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Objetos avanzados en programación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Objetos avanzados en programación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eviews/2021-08-30-01-introduccion-a-la-programacion-con-eviews" TargetMode="External" /><Relationship Type="http://schemas.openxmlformats.org/officeDocument/2006/relationships/hyperlink" Id="rId27" Target="https://numerus-scriptum.netlify.app/eviews/2021-08-30-01-introduccion-a-la-programacion-con-eviews/index.pdf" TargetMode="External" /><Relationship Type="http://schemas.openxmlformats.org/officeDocument/2006/relationships/hyperlink" Id="rId30" Target="https://numerus-scriptum.netlify.app/eviews/2021-09-06-02-empleo-de-bucles-y-variables-temporales" TargetMode="External" /><Relationship Type="http://schemas.openxmlformats.org/officeDocument/2006/relationships/hyperlink" Id="rId29" Target="https://numerus-scriptum.netlify.app/eviews/2021-09-06-02-empleo-de-bucles-y-variables-temporales/index.pdf" TargetMode="External" /><Relationship Type="http://schemas.openxmlformats.org/officeDocument/2006/relationships/hyperlink" Id="rId32" Target="https://numerus-scriptum.netlify.app/eviews/2021-09-13-03-metodos-de-estimacion-objeto-equatio-objeto-table" TargetMode="External" /><Relationship Type="http://schemas.openxmlformats.org/officeDocument/2006/relationships/hyperlink" Id="rId31" Target="https://numerus-scriptum.netlify.app/eviews/2021-09-13-03-metodos-de-estimacion-objeto-equatio-objeto-table/index.pdf" TargetMode="External" /><Relationship Type="http://schemas.openxmlformats.org/officeDocument/2006/relationships/hyperlink" Id="rId34" Target="https://numerus-scriptum.netlify.app/eviews/2022-02-07-05-objetos-avanzados" TargetMode="External" /><Relationship Type="http://schemas.openxmlformats.org/officeDocument/2006/relationships/hyperlink" Id="rId33" Target="https://numerus-scriptum.netlify.app/eviews/2022-02-07-05-objetos-avanzados/index.pdf" TargetMode="External" /><Relationship Type="http://schemas.openxmlformats.org/officeDocument/2006/relationships/hyperlink" Id="rId36" Target="https://numerus-scriptum.netlify.app/eviews/2022-02-14-06-empleo-de-subrutinas" TargetMode="External" /><Relationship Type="http://schemas.openxmlformats.org/officeDocument/2006/relationships/hyperlink" Id="rId35" Target="https://numerus-scriptum.netlify.app/eviews/2022-02-14-06-empleo-de-subrutinas/index.pdf" TargetMode="External" /><Relationship Type="http://schemas.openxmlformats.org/officeDocument/2006/relationships/hyperlink" Id="rId38" Target="https://numerus-scriptum.netlify.app/eviews/2022-02-21-07-modelacion" TargetMode="External" /><Relationship Type="http://schemas.openxmlformats.org/officeDocument/2006/relationships/hyperlink" Id="rId37" Target="https://numerus-scriptum.netlify.app/eviews/2022-02-21-07-modelaci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OBJ AVANZADOS EVIEWS</dc:description>
  <dc:language>es</dc:language>
  <cp:keywords>keyword1, keyword2</cp:keywords>
  <dcterms:created xsi:type="dcterms:W3CDTF">2025-12-22T11:50:36Z</dcterms:created>
  <dcterms:modified xsi:type="dcterms:W3CDTF">2025-12-22T11:50:36Z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2022-02-07</vt:lpwstr>
  </property>
  <property fmtid="{D5CDD505-2E9C-101B-9397-08002B2CF9AE}" pid="8" name="apatitle">
    <vt:lpwstr>Objetos avanzados en programación EViews</vt:lpwstr>
  </property>
  <property fmtid="{D5CDD505-2E9C-101B-9397-08002B2CF9AE}" pid="9" name="apatitledisplay">
    <vt:lpwstr>Objetos avanzados en programación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OBJ AVANZADOS EVIEWS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89</vt:lpwstr>
  </property>
  <property fmtid="{D5CDD505-2E9C-101B-9397-08002B2CF9AE}" pid="95" name="zerocitations">
    <vt:lpwstr>True</vt:lpwstr>
  </property>
</Properties>
</file>