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Visualización avanzada de datos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Visualización avanzada de datos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AVANZADA DE DATOS MATLAB</dc:description>
  <dc:language>es</dc:language>
  <cp:keywords>keyword1, keyword2</cp:keywords>
  <dcterms:created xsi:type="dcterms:W3CDTF">2025-12-22T12:20:26Z</dcterms:created>
  <dcterms:modified xsi:type="dcterms:W3CDTF">2025-12-22T12:20:26Z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2022-08-22</vt:lpwstr>
  </property>
  <property fmtid="{D5CDD505-2E9C-101B-9397-08002B2CF9AE}" pid="8" name="apatitle">
    <vt:lpwstr>VISUALIZACIÓN AVANZADA DE DATOS MATLAB</vt:lpwstr>
  </property>
  <property fmtid="{D5CDD505-2E9C-101B-9397-08002B2CF9AE}" pid="9" name="apatitledisplay">
    <vt:lpwstr>Visualización avanzada de datos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105</vt:lpwstr>
  </property>
  <property fmtid="{D5CDD505-2E9C-101B-9397-08002B2CF9AE}" pid="94" name="zerocitations">
    <vt:lpwstr>True</vt:lpwstr>
  </property>
</Properties>
</file>