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Optimization Toolbox de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Optimization Toolbox de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OPTIMIZATION TOOLBOX DE MATLAB</dc:description>
  <dc:language>es</dc:language>
  <cp:keywords>keyword1, keyword2</cp:keywords>
  <dcterms:created xsi:type="dcterms:W3CDTF">2025-12-22T12:17:28Z</dcterms:created>
  <dcterms:modified xsi:type="dcterms:W3CDTF">2025-12-22T12:17:28Z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2022-09-26</vt:lpwstr>
  </property>
  <property fmtid="{D5CDD505-2E9C-101B-9397-08002B2CF9AE}" pid="8" name="apatitle">
    <vt:lpwstr>OPTIMIZATION TOOLBOX DE MATLAB</vt:lpwstr>
  </property>
  <property fmtid="{D5CDD505-2E9C-101B-9397-08002B2CF9AE}" pid="9" name="apatitledisplay">
    <vt:lpwstr>Optimization Toolbox de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