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Funciones personalizadas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Funciones personalizadas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VBA</dc:description>
  <dc:language>es</dc:language>
  <cp:keywords>keyword1, keyword2</cp:keywords>
  <dcterms:created xsi:type="dcterms:W3CDTF">2025-12-22T11:56:01Z</dcterms:created>
  <dcterms:modified xsi:type="dcterms:W3CDTF">2025-12-22T11:56:01Z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2022-12-26</vt:lpwstr>
  </property>
  <property fmtid="{D5CDD505-2E9C-101B-9397-08002B2CF9AE}" pid="8" name="apatitle">
    <vt:lpwstr>Funciones personalizadas en VBA</vt:lpwstr>
  </property>
  <property fmtid="{D5CDD505-2E9C-101B-9397-08002B2CF9AE}" pid="9" name="apatitledisplay">
    <vt:lpwstr>Funciones personalizadas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FUNCIONES VBA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