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Visualización efectiva en Power BI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Visualización efectiva en Power BI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EFECTIVA EN POWER BI</dc:description>
  <dc:language>es</dc:language>
  <cp:keywords>keyword1, keyword2</cp:keywords>
  <dcterms:created xsi:type="dcterms:W3CDTF">2025-12-22T12:24:59Z</dcterms:created>
  <dcterms:modified xsi:type="dcterms:W3CDTF">2025-12-22T12:24:59Z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2022-10-24</vt:lpwstr>
  </property>
  <property fmtid="{D5CDD505-2E9C-101B-9397-08002B2CF9AE}" pid="8" name="apatitle">
    <vt:lpwstr>VISUALIZACIÓN EFECTIVA EN POWER BI</vt:lpwstr>
  </property>
  <property fmtid="{D5CDD505-2E9C-101B-9397-08002B2CF9AE}" pid="9" name="apatitledisplay">
    <vt:lpwstr>Visualización efectiva en Power BI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104</vt:lpwstr>
  </property>
  <property fmtid="{D5CDD505-2E9C-101B-9397-08002B2CF9AE}" pid="94" name="zerocitations">
    <vt:lpwstr>True</vt:lpwstr>
  </property>
</Properties>
</file>