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Objetos y tipos de datos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Objetos y tipos de datos en Python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OBJETOS PYTHON</dc:description>
  <dc:language>es</dc:language>
  <cp:keywords>keyword1, keyword2</cp:keywords>
  <dcterms:created xsi:type="dcterms:W3CDTF">2025-12-22T12:08:52Z</dcterms:created>
  <dcterms:modified xsi:type="dcterms:W3CDTF">2025-12-22T12:08:52Z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2021-06-07</vt:lpwstr>
  </property>
  <property fmtid="{D5CDD505-2E9C-101B-9397-08002B2CF9AE}" pid="8" name="apatitle">
    <vt:lpwstr>Objetos y tipos de datos en Python</vt:lpwstr>
  </property>
  <property fmtid="{D5CDD505-2E9C-101B-9397-08002B2CF9AE}" pid="9" name="apatitledisplay">
    <vt:lpwstr>Objetos y tipos de datos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OBJETOS PYTHON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141</vt:lpwstr>
  </property>
  <property fmtid="{D5CDD505-2E9C-101B-9397-08002B2CF9AE}" pid="95" name="zerocitations">
    <vt:lpwstr>True</vt:lpwstr>
  </property>
</Properties>
</file>