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Modelo de intercambio puro Edgeworth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Modelo de intercambio puro Edgeworth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3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Teoria Del Consumidor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Teoria Del Productor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Decisiones De Consumo Y Produccion En El Tiempo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Equilibrio Parcial Y Competitivo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Monopolio Y Modelos De Oligopolio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Modelo De Intercambio Puro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Fallas De Mercado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3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optimums.netlify.app/posts/2021-06-28-01-teoria-del-consumidor" TargetMode="External" /><Relationship Type="http://schemas.openxmlformats.org/officeDocument/2006/relationships/hyperlink" Id="rId29" Target="https://optimums.netlify.app/posts/2021-06-28-01-teoria-del-consumidor/index.pdf" TargetMode="External" /><Relationship Type="http://schemas.openxmlformats.org/officeDocument/2006/relationships/hyperlink" Id="rId32" Target="https://optimums.netlify.app/posts/2021-07-05-02-teoria-del-productor" TargetMode="External" /><Relationship Type="http://schemas.openxmlformats.org/officeDocument/2006/relationships/hyperlink" Id="rId31" Target="https://optimums.netlify.app/posts/2021-07-05-02-teoria-del-productor/index.pdf" TargetMode="External" /><Relationship Type="http://schemas.openxmlformats.org/officeDocument/2006/relationships/hyperlink" Id="rId34" Target="https://optimums.netlify.app/posts/2021-07-12-03-decisiones-de-consumo-y-produccion-en-el-tiempo" TargetMode="External" /><Relationship Type="http://schemas.openxmlformats.org/officeDocument/2006/relationships/hyperlink" Id="rId33" Target="https://optimums.netlify.app/posts/2021-07-12-03-decisiones-de-consumo-y-produccion-en-el-tiempo/index.pdf" TargetMode="External" /><Relationship Type="http://schemas.openxmlformats.org/officeDocument/2006/relationships/hyperlink" Id="rId36" Target="https://optimums.netlify.app/posts/2021-07-19-04-equilibrio-parcial-y-competitivo" TargetMode="External" /><Relationship Type="http://schemas.openxmlformats.org/officeDocument/2006/relationships/hyperlink" Id="rId35" Target="https://optimums.netlify.app/posts/2021-07-19-04-equilibrio-parcial-y-competitivo/index.pdf" TargetMode="External" /><Relationship Type="http://schemas.openxmlformats.org/officeDocument/2006/relationships/hyperlink" Id="rId38" Target="https://optimums.netlify.app/posts/2021-07-26-05-monopolio-y-modelos-de-oligopolio" TargetMode="External" /><Relationship Type="http://schemas.openxmlformats.org/officeDocument/2006/relationships/hyperlink" Id="rId37" Target="https://optimums.netlify.app/posts/2021-07-26-05-monopolio-y-modelos-de-oligopolio/index.pdf" TargetMode="External" /><Relationship Type="http://schemas.openxmlformats.org/officeDocument/2006/relationships/hyperlink" Id="rId40" Target="https://optimums.netlify.app/posts/2021-08-02-06-modelo-de-intercambio-puro" TargetMode="External" /><Relationship Type="http://schemas.openxmlformats.org/officeDocument/2006/relationships/hyperlink" Id="rId39" Target="https://optimums.netlify.app/posts/2021-08-02-06-modelo-de-intercambio-puro/index.pdf" TargetMode="External" /><Relationship Type="http://schemas.openxmlformats.org/officeDocument/2006/relationships/hyperlink" Id="rId42" Target="https://optimums.netlify.app/posts/2021-08-09-07-fallas-de-mercado" TargetMode="External" /><Relationship Type="http://schemas.openxmlformats.org/officeDocument/2006/relationships/hyperlink" Id="rId41" Target="https://optimums.netlify.app/posts/2021-08-09-07-fallas-de-mercad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MODELO DE INTERCAMBIO PURO EDGEWORTH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2021-08-02</vt:lpwstr>
  </property>
  <property fmtid="{D5CDD505-2E9C-101B-9397-08002B2CF9AE}" pid="8" name="apatitle">
    <vt:lpwstr>MODELO DE INTERCAMBIO PURO EDGEWORTH</vt:lpwstr>
  </property>
  <property fmtid="{D5CDD505-2E9C-101B-9397-08002B2CF9AE}" pid="9" name="apatitledisplay">
    <vt:lpwstr>Modelo de intercambio puro Edgeworth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2021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microeconomia_i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uppress-abstract">
    <vt:lpwstr>False</vt:lpwstr>
  </property>
  <property fmtid="{D5CDD505-2E9C-101B-9397-08002B2CF9AE}" pid="65" name="suppress-affiliation">
    <vt:lpwstr>False</vt:lpwstr>
  </property>
  <property fmtid="{D5CDD505-2E9C-101B-9397-08002B2CF9AE}" pid="66" name="suppress-author">
    <vt:lpwstr>False</vt:lpwstr>
  </property>
  <property fmtid="{D5CDD505-2E9C-101B-9397-08002B2CF9AE}" pid="67" name="suppress-author-note">
    <vt:lpwstr>False</vt:lpwstr>
  </property>
  <property fmtid="{D5CDD505-2E9C-101B-9397-08002B2CF9AE}" pid="68" name="suppress-corresponding-address">
    <vt:lpwstr>False</vt:lpwstr>
  </property>
  <property fmtid="{D5CDD505-2E9C-101B-9397-08002B2CF9AE}" pid="69" name="suppress-corresponding-affiliation-name">
    <vt:lpwstr>False</vt:lpwstr>
  </property>
  <property fmtid="{D5CDD505-2E9C-101B-9397-08002B2CF9AE}" pid="70" name="suppress-corresponding-city">
    <vt:lpwstr>False</vt:lpwstr>
  </property>
  <property fmtid="{D5CDD505-2E9C-101B-9397-08002B2CF9AE}" pid="71" name="suppress-corresponding-department">
    <vt:lpwstr>False</vt:lpwstr>
  </property>
  <property fmtid="{D5CDD505-2E9C-101B-9397-08002B2CF9AE}" pid="72" name="suppress-corresponding-email">
    <vt:lpwstr>False</vt:lpwstr>
  </property>
  <property fmtid="{D5CDD505-2E9C-101B-9397-08002B2CF9AE}" pid="73" name="suppress-corresponding-group">
    <vt:lpwstr>False</vt:lpwstr>
  </property>
  <property fmtid="{D5CDD505-2E9C-101B-9397-08002B2CF9AE}" pid="74" name="suppress-corresponding-paragraph">
    <vt:lpwstr>False</vt:lpwstr>
  </property>
  <property fmtid="{D5CDD505-2E9C-101B-9397-08002B2CF9AE}" pid="75" name="suppress-corresponding-postal-code">
    <vt:lpwstr>False</vt:lpwstr>
  </property>
  <property fmtid="{D5CDD505-2E9C-101B-9397-08002B2CF9AE}" pid="76" name="suppress-corresponding-region">
    <vt:lpwstr>False</vt:lpwstr>
  </property>
  <property fmtid="{D5CDD505-2E9C-101B-9397-08002B2CF9AE}" pid="77" name="suppress-credit-statement">
    <vt:lpwstr>False</vt:lpwstr>
  </property>
  <property fmtid="{D5CDD505-2E9C-101B-9397-08002B2CF9AE}" pid="78" name="suppress-disclosures-paragraph">
    <vt:lpwstr>False</vt:lpwstr>
  </property>
  <property fmtid="{D5CDD505-2E9C-101B-9397-08002B2CF9AE}" pid="79" name="suppress-impact-statement">
    <vt:lpwstr>False</vt:lpwstr>
  </property>
  <property fmtid="{D5CDD505-2E9C-101B-9397-08002B2CF9AE}" pid="80" name="suppress-keywords">
    <vt:lpwstr>False</vt:lpwstr>
  </property>
  <property fmtid="{D5CDD505-2E9C-101B-9397-08002B2CF9AE}" pid="81" name="suppress-orcid">
    <vt:lpwstr>False</vt:lpwstr>
  </property>
  <property fmtid="{D5CDD505-2E9C-101B-9397-08002B2CF9AE}" pid="82" name="suppress-short-title">
    <vt:lpwstr>False</vt:lpwstr>
  </property>
  <property fmtid="{D5CDD505-2E9C-101B-9397-08002B2CF9AE}" pid="83" name="suppress-status-change-paragraph">
    <vt:lpwstr>False</vt:lpwstr>
  </property>
  <property fmtid="{D5CDD505-2E9C-101B-9397-08002B2CF9AE}" pid="84" name="suppress-title">
    <vt:lpwstr>False</vt:lpwstr>
  </property>
  <property fmtid="{D5CDD505-2E9C-101B-9397-08002B2CF9AE}" pid="85" name="suppress-title-introduction">
    <vt:lpwstr>False</vt:lpwstr>
  </property>
  <property fmtid="{D5CDD505-2E9C-101B-9397-08002B2CF9AE}" pid="86" name="suppress-title-page">
    <vt:lpwstr>False</vt:lpwstr>
  </property>
  <property fmtid="{D5CDD505-2E9C-101B-9397-08002B2CF9AE}" pid="87" name="suppress-title-page-number">
    <vt:lpwstr>False</vt:lpwstr>
  </property>
  <property fmtid="{D5CDD505-2E9C-101B-9397-08002B2CF9AE}" pid="88" name="tags">
    <vt:lpwstr/>
  </property>
  <property fmtid="{D5CDD505-2E9C-101B-9397-08002B2CF9AE}" pid="89" name="tbl-cap-location">
    <vt:lpwstr>top</vt:lpwstr>
  </property>
  <property fmtid="{D5CDD505-2E9C-101B-9397-08002B2CF9AE}" pid="90" name="tipo">
    <vt:lpwstr>fragmento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itulo">
    <vt:lpwstr>texto de cierre del bloque «Publicaciones similares» (incluido en cada post)</vt:lpwstr>
  </property>
  <property fmtid="{D5CDD505-2E9C-101B-9397-08002B2CF9AE}" pid="96" name="toc-expand">
    <vt:lpwstr>2</vt:lpwstr>
  </property>
  <property fmtid="{D5CDD505-2E9C-101B-9397-08002B2CF9AE}" pid="97" name="toc-float">
    <vt:lpwstr>True</vt:lpwstr>
  </property>
  <property fmtid="{D5CDD505-2E9C-101B-9397-08002B2CF9AE}" pid="98" name="toc-location">
    <vt:lpwstr>right</vt:lpwstr>
  </property>
  <property fmtid="{D5CDD505-2E9C-101B-9397-08002B2CF9AE}" pid="99" name="toc-title">
    <vt:lpwstr/>
  </property>
  <property fmtid="{D5CDD505-2E9C-101B-9397-08002B2CF9AE}" pid="100" name="wordn">
    <vt:lpwstr>95</vt:lpwstr>
  </property>
  <property fmtid="{D5CDD505-2E9C-101B-9397-08002B2CF9AE}" pid="101" name="zerocitations">
    <vt:lpwstr>True</vt:lpwstr>
  </property>
</Properties>
</file>