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Equilibrio parcial competitivo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Equilibrio parcial competitivo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Teoria Del Consumidor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Teoria Del Productor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Decisiones De Consumo Y Produccion En El Tiempo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Equilibrio Parcial Y Competitivo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Monopolio Y Modelos De Oligopolio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 De Intercambio Puro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Fallas De Mercado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EQUILIBRIO PARCIAL COMPETITIVO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2021-07-19</vt:lpwstr>
  </property>
  <property fmtid="{D5CDD505-2E9C-101B-9397-08002B2CF9AE}" pid="8" name="apatitle">
    <vt:lpwstr>EQUILIBRIO PARCIAL COMPETITIVO</vt:lpwstr>
  </property>
  <property fmtid="{D5CDD505-2E9C-101B-9397-08002B2CF9AE}" pid="9" name="apatitledisplay">
    <vt:lpwstr>Equilibrio parcial competitivo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95</vt:lpwstr>
  </property>
  <property fmtid="{D5CDD505-2E9C-101B-9397-08002B2CF9AE}" pid="99" name="zerocitations">
    <vt:lpwstr>True</vt:lpwstr>
  </property>
</Properties>
</file>