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finanzas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Conceptos básicos de finanzas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BÁSICAS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Conceptos básicos de finanzas</vt:lpwstr>
  </property>
  <property fmtid="{D5CDD505-2E9C-101B-9397-08002B2CF9AE}" pid="9" name="apatitledisplay">
    <vt:lpwstr>Conceptos básicos de finanzas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FINANZAS BÁSICAS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