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Finanzas Corporativas: Lectura y Análisis de Estados Financieros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Finanzas Corporativas: Lectura y Análisis de Estados Financieros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Teoria De Portafolio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finanzas/posts/2022-08-01-01-conceptos-basicos" TargetMode="External" /><Relationship Type="http://schemas.openxmlformats.org/officeDocument/2006/relationships/hyperlink" Id="rId27" Target="https://achalmaedison.netlify.app/finanzas/posts/2022-08-01-01-conceptos-basicos/index.pdf" TargetMode="External" /><Relationship Type="http://schemas.openxmlformats.org/officeDocument/2006/relationships/hyperlink" Id="rId30" Target="https://achalmaedison.netlify.app/finanzas/posts/2022-08-08-02-finanzas-corporativas" TargetMode="External" /><Relationship Type="http://schemas.openxmlformats.org/officeDocument/2006/relationships/hyperlink" Id="rId29" Target="https://achalmaedison.netlify.app/finanzas/posts/2022-08-08-02-finanzas-corporativas/index.pdf" TargetMode="External" /><Relationship Type="http://schemas.openxmlformats.org/officeDocument/2006/relationships/hyperlink" Id="rId32" Target="https://achalmaedison.netlify.app/finanzas/posts/2022-08-15-03-renta-variable" TargetMode="External" /><Relationship Type="http://schemas.openxmlformats.org/officeDocument/2006/relationships/hyperlink" Id="rId31" Target="https://achalmaedison.netlify.app/finanzas/posts/2022-08-15-03-renta-variable/index.pdf" TargetMode="External" /><Relationship Type="http://schemas.openxmlformats.org/officeDocument/2006/relationships/hyperlink" Id="rId34" Target="https://achalmaedison.netlify.app/finanzas/posts/2022-08-22-04-renta-fija" TargetMode="External" /><Relationship Type="http://schemas.openxmlformats.org/officeDocument/2006/relationships/hyperlink" Id="rId33" Target="https://achalmaedison.netlify.app/finanzas/posts/2022-08-22-04-renta-fija/index.pdf" TargetMode="External" /><Relationship Type="http://schemas.openxmlformats.org/officeDocument/2006/relationships/hyperlink" Id="rId36" Target="https://achalmaedison.netlify.app/finanzas/posts/2022-08-29-05-derivados-financieros" TargetMode="External" /><Relationship Type="http://schemas.openxmlformats.org/officeDocument/2006/relationships/hyperlink" Id="rId35" Target="https://achalmaedison.netlify.app/finanzas/posts/2022-08-29-05-derivados-financieros/index.pdf" TargetMode="External" /><Relationship Type="http://schemas.openxmlformats.org/officeDocument/2006/relationships/hyperlink" Id="rId38" Target="https://achalmaedison.netlify.app/finanzas/posts/2022-09-05-06-teoria-de-portafolio" TargetMode="External" /><Relationship Type="http://schemas.openxmlformats.org/officeDocument/2006/relationships/hyperlink" Id="rId37" Target="https://achalmaedison.netlify.app/finanzas/posts/2022-09-05-06-teoria-de-portafolio/index.pdf" TargetMode="External" /><Relationship Type="http://schemas.openxmlformats.org/officeDocument/2006/relationships/hyperlink" Id="rId40" Target="https://achalmaedison.netlify.app/finanzas/posts/2024-03-31-por-editar" TargetMode="External" /><Relationship Type="http://schemas.openxmlformats.org/officeDocument/2006/relationships/hyperlink" Id="rId39" Target="https://achalmaedison.netlify.app/finanzas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finanzas/posts/2022-08-01-01-conceptos-basicos" TargetMode="External" /><Relationship Type="http://schemas.openxmlformats.org/officeDocument/2006/relationships/hyperlink" Id="rId27" Target="https://achalmaedison.netlify.app/finanzas/posts/2022-08-01-01-conceptos-basicos/index.pdf" TargetMode="External" /><Relationship Type="http://schemas.openxmlformats.org/officeDocument/2006/relationships/hyperlink" Id="rId30" Target="https://achalmaedison.netlify.app/finanzas/posts/2022-08-08-02-finanzas-corporativas" TargetMode="External" /><Relationship Type="http://schemas.openxmlformats.org/officeDocument/2006/relationships/hyperlink" Id="rId29" Target="https://achalmaedison.netlify.app/finanzas/posts/2022-08-08-02-finanzas-corporativas/index.pdf" TargetMode="External" /><Relationship Type="http://schemas.openxmlformats.org/officeDocument/2006/relationships/hyperlink" Id="rId32" Target="https://achalmaedison.netlify.app/finanzas/posts/2022-08-15-03-renta-variable" TargetMode="External" /><Relationship Type="http://schemas.openxmlformats.org/officeDocument/2006/relationships/hyperlink" Id="rId31" Target="https://achalmaedison.netlify.app/finanzas/posts/2022-08-15-03-renta-variable/index.pdf" TargetMode="External" /><Relationship Type="http://schemas.openxmlformats.org/officeDocument/2006/relationships/hyperlink" Id="rId34" Target="https://achalmaedison.netlify.app/finanzas/posts/2022-08-22-04-renta-fija" TargetMode="External" /><Relationship Type="http://schemas.openxmlformats.org/officeDocument/2006/relationships/hyperlink" Id="rId33" Target="https://achalmaedison.netlify.app/finanzas/posts/2022-08-22-04-renta-fija/index.pdf" TargetMode="External" /><Relationship Type="http://schemas.openxmlformats.org/officeDocument/2006/relationships/hyperlink" Id="rId36" Target="https://achalmaedison.netlify.app/finanzas/posts/2022-08-29-05-derivados-financieros" TargetMode="External" /><Relationship Type="http://schemas.openxmlformats.org/officeDocument/2006/relationships/hyperlink" Id="rId35" Target="https://achalmaedison.netlify.app/finanzas/posts/2022-08-29-05-derivados-financieros/index.pdf" TargetMode="External" /><Relationship Type="http://schemas.openxmlformats.org/officeDocument/2006/relationships/hyperlink" Id="rId38" Target="https://achalmaedison.netlify.app/finanzas/posts/2022-09-05-06-teoria-de-portafolio" TargetMode="External" /><Relationship Type="http://schemas.openxmlformats.org/officeDocument/2006/relationships/hyperlink" Id="rId37" Target="https://achalmaedison.netlify.app/finanzas/posts/2022-09-05-06-teoria-de-portafolio/index.pdf" TargetMode="External" /><Relationship Type="http://schemas.openxmlformats.org/officeDocument/2006/relationships/hyperlink" Id="rId40" Target="https://achalmaedison.netlify.app/finanzas/posts/2024-03-31-por-editar" TargetMode="External" /><Relationship Type="http://schemas.openxmlformats.org/officeDocument/2006/relationships/hyperlink" Id="rId39" Target="https://achalmaedison.netlify.app/finanzas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FINANZAS CORPORATIVAS</dc:description>
  <dc:language>es</dc:language>
  <cp:keywords>keyword1, keyword2</cp:keywords>
  <dcterms:created xsi:type="dcterms:W3CDTF">2025-07-17T09:57:10Z</dcterms:created>
  <dcterms:modified xsi:type="dcterms:W3CDTF">2025-07-17T09:57:10Z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2022-08-08</vt:lpwstr>
  </property>
  <property fmtid="{D5CDD505-2E9C-101B-9397-08002B2CF9AE}" pid="8" name="apasubtitle">
    <vt:lpwstr>Lectura y Análisis de Estados Financieros</vt:lpwstr>
  </property>
  <property fmtid="{D5CDD505-2E9C-101B-9397-08002B2CF9AE}" pid="9" name="apatitle">
    <vt:lpwstr>Finanzas Corporativas</vt:lpwstr>
  </property>
  <property fmtid="{D5CDD505-2E9C-101B-9397-08002B2CF9AE}" pid="10" name="apatitledisplay">
    <vt:lpwstr>Finanzas Corporativas: Lectura y Análisis de Estados Financieros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FINANZAS CORPORATIVAS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79</vt:lpwstr>
  </property>
  <property fmtid="{D5CDD505-2E9C-101B-9397-08002B2CF9AE}" pid="93" name="zerocitations">
    <vt:lpwstr>True</vt:lpwstr>
  </property>
</Properties>
</file>