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Teoría de la producción introductoria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Teoría de la producción introductoria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Basicos De Economia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Las Necesidades Y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Teoria De La Produccion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Teoria De Los Costos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Teoria De La Oferta Y Demanda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Los Mercados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Las Empresas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La Macroeconomia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El Sector Publico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Los Indicadores Economicos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El 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TEORÍA PRODUCCIÓN</dc:description>
  <dc:language>es</dc:language>
  <cp:keywords>keyword1, keyword2</cp:keywords>
  <dcterms:created xsi:type="dcterms:W3CDTF">2026-07-02T22:41:35Z</dcterms:created>
  <dcterms:modified xsi:type="dcterms:W3CDTF">2026-07-02T22:41:35Z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2014-01-14</vt:lpwstr>
  </property>
  <property fmtid="{D5CDD505-2E9C-101B-9397-08002B2CF9AE}" pid="8" name="apatitle">
    <vt:lpwstr>Teoría de la producción introductoria</vt:lpwstr>
  </property>
  <property fmtid="{D5CDD505-2E9C-101B-9397-08002B2CF9AE}" pid="9" name="apatitledisplay">
    <vt:lpwstr>Teoría de la producción introductoria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rossref">
    <vt:lpwstr/>
  </property>
  <property fmtid="{D5CDD505-2E9C-101B-9397-08002B2CF9AE}" pid="26" name="csl">
    <vt:lpwstr>../../../_extensions/wjschne/apaquarto/apa.csl</vt:lpwstr>
  </property>
  <property fmtid="{D5CDD505-2E9C-101B-9397-08002B2CF9AE}" pid="27" name="date-modified">
    <vt:lpwstr>2026-07-02</vt:lpwstr>
  </property>
  <property fmtid="{D5CDD505-2E9C-101B-9397-08002B2CF9AE}" pid="28" name="documentmode">
    <vt:lpwstr>man</vt:lpwstr>
  </property>
  <property fmtid="{D5CDD505-2E9C-101B-9397-08002B2CF9AE}" pid="29" name="draft">
    <vt:lpwstr>True</vt:lpwstr>
  </property>
  <property fmtid="{D5CDD505-2E9C-101B-9397-08002B2CF9AE}" pid="30" name="draftall">
    <vt:lpwstr>False</vt:lpwstr>
  </property>
  <property fmtid="{D5CDD505-2E9C-101B-9397-08002B2CF9AE}" pid="31" name="draftfirst">
    <vt:lpwstr>False</vt:lpwstr>
  </property>
  <property fmtid="{D5CDD505-2E9C-101B-9397-08002B2CF9AE}" pid="32" name="editor">
    <vt:lpwstr/>
  </property>
  <property fmtid="{D5CDD505-2E9C-101B-9397-08002B2CF9AE}" pid="33" name="engines">
    <vt:lpwstr/>
  </property>
  <property fmtid="{D5CDD505-2E9C-101B-9397-08002B2CF9AE}" pid="34" name="fig-cap-location">
    <vt:lpwstr>top</vt:lpwstr>
  </property>
  <property fmtid="{D5CDD505-2E9C-101B-9397-08002B2CF9AE}" pid="35" name="floatsintext">
    <vt:lpwstr>True</vt:lpwstr>
  </property>
  <property fmtid="{D5CDD505-2E9C-101B-9397-08002B2CF9AE}" pid="36" name="fontsize">
    <vt:lpwstr>12pt</vt:lpwstr>
  </property>
  <property fmtid="{D5CDD505-2E9C-101B-9397-08002B2CF9AE}" pid="37" name="google-scholar">
    <vt:lpwstr>True</vt:lpwstr>
  </property>
  <property fmtid="{D5CDD505-2E9C-101B-9397-08002B2CF9AE}" pid="38" name="header-includes">
    <vt:lpwstr/>
  </property>
  <property fmtid="{D5CDD505-2E9C-101B-9397-08002B2CF9AE}" pid="39" name="image">
    <vt:lpwstr>../featured.jpg</vt:lpwstr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-depth">
    <vt:lpwstr>3</vt:lpwstr>
  </property>
  <property fmtid="{D5CDD505-2E9C-101B-9397-08002B2CF9AE}" pid="53" name="numbered-lines">
    <vt:lpwstr>False</vt:lpwstr>
  </property>
  <property fmtid="{D5CDD505-2E9C-101B-9397-08002B2CF9AE}" pid="54" name="numbersections">
    <vt:lpwstr>True</vt:lpwstr>
  </property>
  <property fmtid="{D5CDD505-2E9C-101B-9397-08002B2CF9AE}" pid="55" name="oneaffiliation">
    <vt:lpwstr>True</vt:lpwstr>
  </property>
  <property fmtid="{D5CDD505-2E9C-101B-9397-08002B2CF9AE}" pid="56" name="oneauthor">
    <vt:lpwstr>True</vt:lpwstr>
  </property>
  <property fmtid="{D5CDD505-2E9C-101B-9397-08002B2CF9AE}" pid="57" name="references">
    <vt:lpwstr/>
  </property>
  <property fmtid="{D5CDD505-2E9C-101B-9397-08002B2CF9AE}" pid="58" name="references-meta-analysis">
    <vt:lpwstr>Las referencias marcadas con un asterisco indican estudios incluidos en el metanálisis.</vt:lpwstr>
  </property>
  <property fmtid="{D5CDD505-2E9C-101B-9397-08002B2CF9AE}" pid="59" name="revealjs-plugins">
    <vt:lpwstr/>
  </property>
  <property fmtid="{D5CDD505-2E9C-101B-9397-08002B2CF9AE}" pid="60" name="search">
    <vt:lpwstr>True</vt:lpwstr>
  </property>
  <property fmtid="{D5CDD505-2E9C-101B-9397-08002B2CF9AE}" pid="61" name="shorttitle">
    <vt:lpwstr>TEORÍA PRODUCCIÓN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tle-block-author-note">
    <vt:lpwstr>Nota de Autores</vt:lpwstr>
  </property>
  <property fmtid="{D5CDD505-2E9C-101B-9397-08002B2CF9AE}" pid="89" name="title-block-banner">
    <vt:lpwstr>True</vt:lpwstr>
  </property>
  <property fmtid="{D5CDD505-2E9C-101B-9397-08002B2CF9AE}" pid="90" name="title-block-correspondence-note">
    <vt:lpwstr>La correspondencia relativa a este artículo debe dirigirse a</vt:lpwstr>
  </property>
  <property fmtid="{D5CDD505-2E9C-101B-9397-08002B2CF9AE}" pid="91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2" name="toc-expand">
    <vt:lpwstr>2</vt:lpwstr>
  </property>
  <property fmtid="{D5CDD505-2E9C-101B-9397-08002B2CF9AE}" pid="93" name="toc-float">
    <vt:lpwstr>True</vt:lpwstr>
  </property>
  <property fmtid="{D5CDD505-2E9C-101B-9397-08002B2CF9AE}" pid="94" name="toc-location">
    <vt:lpwstr>right</vt:lpwstr>
  </property>
  <property fmtid="{D5CDD505-2E9C-101B-9397-08002B2CF9AE}" pid="95" name="toc-title">
    <vt:lpwstr/>
  </property>
  <property fmtid="{D5CDD505-2E9C-101B-9397-08002B2CF9AE}" pid="96" name="wordn">
    <vt:lpwstr>100</vt:lpwstr>
  </property>
  <property fmtid="{D5CDD505-2E9C-101B-9397-08002B2CF9AE}" pid="97" name="zerocitations">
    <vt:lpwstr>True</vt:lpwstr>
  </property>
</Properties>
</file>