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Economía regional y desarrollo local</w: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07"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Sitios Web Asombrosos</w:t>
        </w:r>
      </w:hyperlink>
    </w:p>
    <w:p>
      <w:pPr>
        <w:pStyle w:val="Compact"/>
        <w:numPr>
          <w:ilvl w:val="0"/>
          <w:numId w:val="1043"/>
        </w:numPr>
      </w:pPr>
      <w:hyperlink r:id="rId97"/>
      <w:r>
        <w:t xml:space="preserve"> </w:t>
      </w:r>
      <w:hyperlink r:id="rId98">
        <w:r>
          <w:rPr>
            <w:rStyle w:val="Hyperlink"/>
          </w:rPr>
          <w:t xml:space="preserve">Comandos De Google Assistant</w:t>
        </w:r>
      </w:hyperlink>
    </w:p>
    <w:p>
      <w:pPr>
        <w:pStyle w:val="Compact"/>
        <w:numPr>
          <w:ilvl w:val="0"/>
          <w:numId w:val="1043"/>
        </w:numPr>
      </w:pPr>
      <w:hyperlink r:id="rId99"/>
      <w:r>
        <w:t xml:space="preserve"> </w:t>
      </w:r>
      <w:hyperlink r:id="rId100">
        <w:r>
          <w:rPr>
            <w:rStyle w:val="Hyperlink"/>
          </w:rPr>
          <w:t xml:space="preserve">Economia Agraria</w:t>
        </w:r>
      </w:hyperlink>
    </w:p>
    <w:p>
      <w:pPr>
        <w:pStyle w:val="Compact"/>
        <w:numPr>
          <w:ilvl w:val="0"/>
          <w:numId w:val="1043"/>
        </w:numPr>
      </w:pPr>
      <w:hyperlink r:id="rId101"/>
      <w:r>
        <w:t xml:space="preserve"> </w:t>
      </w:r>
      <w:hyperlink r:id="rId102">
        <w:r>
          <w:rPr>
            <w:rStyle w:val="Hyperlink"/>
          </w:rPr>
          <w:t xml:space="preserve">Impacto Del Cambio Climatico</w:t>
        </w:r>
      </w:hyperlink>
    </w:p>
    <w:p>
      <w:pPr>
        <w:pStyle w:val="Compact"/>
        <w:numPr>
          <w:ilvl w:val="0"/>
          <w:numId w:val="1043"/>
        </w:numPr>
      </w:pPr>
      <w:hyperlink r:id="rId103"/>
      <w:r>
        <w:t xml:space="preserve"> </w:t>
      </w:r>
      <w:hyperlink r:id="rId104">
        <w:r>
          <w:rPr>
            <w:rStyle w:val="Hyperlink"/>
          </w:rPr>
          <w:t xml:space="preserve">La Economia Peruana Entre 1970 1990</w:t>
        </w:r>
      </w:hyperlink>
    </w:p>
    <w:p>
      <w:pPr>
        <w:pStyle w:val="Compact"/>
        <w:numPr>
          <w:ilvl w:val="0"/>
          <w:numId w:val="1043"/>
        </w:numPr>
      </w:pPr>
      <w:hyperlink r:id="rId105"/>
      <w:r>
        <w:t xml:space="preserve"> </w:t>
      </w:r>
      <w:hyperlink r:id="rId10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2026-01-22T17:13:59Z</dcterms:created>
  <dcterms:modified xsi:type="dcterms:W3CDTF">2026-01-22T17:13:59Z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2026-01-22</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DESARROLLO Y DESCENTRALIZACIÓN EN PERÚ</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expand">
    <vt:lpwstr>2</vt:lpwstr>
  </property>
  <property fmtid="{D5CDD505-2E9C-101B-9397-08002B2CF9AE}" pid="92" name="toc-float">
    <vt:lpwstr>True</vt:lpwstr>
  </property>
  <property fmtid="{D5CDD505-2E9C-101B-9397-08002B2CF9AE}" pid="93" name="toc-location">
    <vt:lpwstr>left</vt:lpwstr>
  </property>
  <property fmtid="{D5CDD505-2E9C-101B-9397-08002B2CF9AE}" pid="94" name="toc-title">
    <vt:lpwstr/>
  </property>
  <property fmtid="{D5CDD505-2E9C-101B-9397-08002B2CF9AE}" pid="95" name="wordn">
    <vt:lpwstr>32700</vt:lpwstr>
  </property>
  <property fmtid="{D5CDD505-2E9C-101B-9397-08002B2CF9AE}" pid="96" name="zerocitations">
    <vt:lpwstr>True</vt:lpwstr>
  </property>
</Properties>
</file>