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Oferta y demanda: equilibrio de mercado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Oferta y demanda: equilibrio de mercado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OFERTA Y DEMANDA</dc:description>
  <dc:language>es</dc:language>
  <cp:keywords>keyword1, keyword2</cp:keywords>
  <dcterms:created xsi:type="dcterms:W3CDTF">2026-01-22T17:08:44Z</dcterms:created>
  <dcterms:modified xsi:type="dcterms:W3CDTF">2026-01-22T17:08:44Z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2014-01-28</vt:lpwstr>
  </property>
  <property fmtid="{D5CDD505-2E9C-101B-9397-08002B2CF9AE}" pid="8" name="apatitle">
    <vt:lpwstr>Oferta y demanda: equilibrio de mercado</vt:lpwstr>
  </property>
  <property fmtid="{D5CDD505-2E9C-101B-9397-08002B2CF9AE}" pid="9" name="apatitledisplay">
    <vt:lpwstr>Oferta y demanda: equilibrio de mercado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2026-01-22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OFERTA Y DEMANDA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expand">
    <vt:lpwstr>2</vt:lpwstr>
  </property>
  <property fmtid="{D5CDD505-2E9C-101B-9397-08002B2CF9AE}" pid="92" name="toc-float">
    <vt:lpwstr>True</vt:lpwstr>
  </property>
  <property fmtid="{D5CDD505-2E9C-101B-9397-08002B2CF9AE}" pid="93" name="toc-location">
    <vt:lpwstr>left</vt:lpwstr>
  </property>
  <property fmtid="{D5CDD505-2E9C-101B-9397-08002B2CF9AE}" pid="94" name="toc-title">
    <vt:lpwstr/>
  </property>
  <property fmtid="{D5CDD505-2E9C-101B-9397-08002B2CF9AE}" pid="95" name="wordn">
    <vt:lpwstr>100</vt:lpwstr>
  </property>
  <property fmtid="{D5CDD505-2E9C-101B-9397-08002B2CF9AE}" pid="96" name="zerocitations">
    <vt:lpwstr>True</vt:lpwstr>
  </property>
</Properties>
</file>