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>keyword1, keyword2</cp:keywords>
  <dcterms:created xsi:type="dcterms:W3CDTF">2026-01-22T17:10:43Z</dcterms:created>
  <dcterms:modified xsi:type="dcterms:W3CDTF">2026-01-22T17:10:43Z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2014-02-11</vt:lpwstr>
  </property>
  <property fmtid="{D5CDD505-2E9C-101B-9397-08002B2CF9AE}" pid="8" name="apatitle">
    <vt:lpwstr>La empresa y sus objetivos</vt:lpwstr>
  </property>
  <property fmtid="{D5CDD505-2E9C-101B-9397-08002B2CF9AE}" pid="9" name="apatitledisplay">
    <vt:lpwstr>La empresa y sus objetivos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EMPRESAS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