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/>
  <dcterms:created xsi:type="dcterms:W3CDTF">2026-09-20T23:10:04Z</dcterms:created>
  <dcterms:modified xsi:type="dcterms:W3CDTF">2026-09-20T23:10:04Z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2014-02-25</vt:lpwstr>
  </property>
  <property fmtid="{D5CDD505-2E9C-101B-9397-08002B2CF9AE}" pid="9" name="apatitle">
    <vt:lpwstr>Introducción a la macroeconomía</vt:lpwstr>
  </property>
  <property fmtid="{D5CDD505-2E9C-101B-9397-08002B2CF9AE}" pid="10" name="apatitledisplay">
    <vt:lpwstr>Introducción a la macroeconomía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 MACROECONOMÍA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