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Estructura y Funcionamiento de las Empresas: Desde la Microeconomía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Estructura y Funcionamiento de las Empresas: Desde la Microeconomía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2025-12-17T13:40:21Z</dcterms:created>
  <dcterms:modified xsi:type="dcterms:W3CDTF">2025-12-17T13:40:21Z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subtitle">
    <vt:lpwstr>Desde la Microeconomía</vt:lpwstr>
  </property>
  <property fmtid="{D5CDD505-2E9C-101B-9397-08002B2CF9AE}" pid="9" name="apatitle">
    <vt:lpwstr>Estructura y Funcionamiento de las Empresas</vt:lpwstr>
  </property>
  <property fmtid="{D5CDD505-2E9C-101B-9397-08002B2CF9AE}" pid="10" name="apatitledisplay">
    <vt:lpwstr>Estructura y Funcionamiento de las Empresas: Desde la Microeconomía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EMPRESAS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