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2025-12-23T08:40:53Z</dcterms:created>
  <dcterms:modified xsi:type="dcterms:W3CDTF">2025-12-23T08:40:53Z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title">
    <vt:lpwstr>Sistema financiero básico</vt:lpwstr>
  </property>
  <property fmtid="{D5CDD505-2E9C-101B-9397-08002B2CF9AE}" pid="9" name="apatitledisplay">
    <vt:lpwstr>Sistema financiero básico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SISTEMA FINANCIERO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