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El aborto: Consecuencias y Consideraciones Éticas en la Sociedad Contemporánea</w:t>
      </w:r>
    </w:p>
    <w:p>
      <w:pPr>
        <w:pStyle w:val="Author"/>
      </w:pPr>
      <w:r>
        <w:t xml:space="preserve"> </w:t>
      </w:r>
    </w:p>
    <w:p>
      <w:pPr>
        <w:pStyle w:val="Author"/>
      </w:pPr>
      <w:r>
        <w:t xml:space="preserve">Edison Achalma, Yeno Areste, y Cristían Galindo</w:t>
      </w:r>
    </w:p>
    <w:p>
      <w:pPr>
        <w:pStyle w:val="Author"/>
      </w:pPr>
      <w:r>
        <w:t xml:space="preserve">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Los autores no tienen conflictos de intereses que revelar. Quiero agradecer a todos mis maestros ya que ellos me enseñan valorar los estudios y a superarme cada día, también agradezco a mis padres porque ellos están en los días más difíciles de mi vida como estudiante. Y agradezco a Dios por darme la salud que tengo, estoy seguro que mis metas planteadas darán fruto en el futuro y por ende me debo esforzar cada día para ser mejor en la universidad y en todo lugar sin olvidar el respeto que engrandece a la persona.</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 </w:t>
      </w:r>
      <w:r>
        <w:rPr>
          <w:i/>
          <w:iCs/>
        </w:rPr>
        <w:t xml:space="preserve">Yeno Areste</w:t>
      </w:r>
      <w:r>
        <w:rPr>
          <w:b/>
          <w:bCs/>
        </w:rPr>
        <w:t xml:space="preserve">: </w:t>
      </w:r>
      <w:r>
        <w:t xml:space="preserve">redacción. </w:t>
      </w:r>
      <w:r>
        <w:rPr>
          <w:i/>
          <w:iCs/>
        </w:rPr>
        <w:t xml:space="preserve">Cristían Galindo</w:t>
      </w:r>
      <w:r>
        <w:rPr>
          <w:b/>
          <w:bCs/>
        </w:rPr>
        <w:t xml:space="preserve">: </w:t>
      </w:r>
      <w:r>
        <w:t xml:space="preserve">redacción</w:t>
      </w:r>
    </w:p>
    <w:p>
      <w:pPr>
        <w:pStyle w:val="BodyText"/>
      </w:pPr>
      <w:r>
        <w:t xml:space="preserve">La correspondencia relativa a este artículo debe dirigirse a Edison Achalma, Economía, Universidad Nacional de San Cristóbal de Huamanga,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AbstractFirstParagraph"/>
      </w:pPr>
      <w:r>
        <w:t xml:space="preserve">Este trabajo aborda el tema del aborto desde una perspectiva crítica y educativa, explorando sus causas, tipos y las graves consecuencias tanto físicas como psicológicas asociadas. Se analizan los miedos y presiones sociales que influyen en la decisión de abortar, así como las implicaciones éticas y legales de este acto. El documento busca informar y reflexionar sobre el valor de la vida y las responsabilidades inherentes a la toma de decisiones en situaciones de embarazo no deseado, ofreciendo una visión integral que combina datos científicos, testimonios y consideraciones morales.</w:t>
      </w:r>
    </w:p>
    <w:p>
      <w:pPr>
        <w:pStyle w:val="BodyText"/>
      </w:pPr>
      <w:r>
        <w:rPr>
          <w:i/>
          <w:iCs/>
        </w:rPr>
        <w:t xml:space="preserve">Palabras Claves</w:t>
      </w:r>
      <w:r>
        <w:t xml:space="preserve">: Aborto, Adolescentes, Consecuencias</w:t>
      </w:r>
    </w:p>
    <w:p>
      <w:r>
        <w:br w:type="page"/>
      </w:r>
    </w:p>
    <w:bookmarkEnd w:id="25"/>
    <w:bookmarkStart w:id="26" w:name="firstheader"/>
    <w:p>
      <w:pPr>
        <w:pStyle w:val="Heading1"/>
      </w:pPr>
      <w:r>
        <w:t xml:space="preserve">El aborto: Consecuencias y Consideraciones Éticas en la Sociedad Contemporánea</w:t>
      </w:r>
    </w:p>
    <w:p>
      <w:pPr>
        <w:pStyle w:val="FirstParagraph"/>
      </w:pPr>
      <w:r>
        <w:t xml:space="preserve">En este trabajo he llevado a cabo el tema El Aborto, ya que en estos últimos años se ha visto el incremento de adolescentes que abortan no sólo en nuestro país ya que en España por ejemplo ha aumentado un 19% más últimamente por eso es muy importante para nosotros los estudiantes, informarnos para así valorar la importancia que tiene la vida, y que por más que a veces hagamos las cosas a la ligera también debemos pensar que tiene sus consecuencias y que por eso debemos ser responsables en tomar buenas decisiones ante un problema.</w:t>
      </w:r>
    </w:p>
    <w:p>
      <w:pPr>
        <w:pStyle w:val="BodyText"/>
      </w:pPr>
      <w:r>
        <w:t xml:space="preserve">La finalidad que quiero trasmitir es que antes de tomar una decisión como el de abortar debemos conocer los riesgos que pueden ocurrir y saber cómo afrontar una situación así.</w:t>
      </w:r>
    </w:p>
    <w:bookmarkEnd w:id="26"/>
    <w:bookmarkStart w:id="31" w:name="el-aborto"/>
    <w:p>
      <w:pPr>
        <w:pStyle w:val="Heading1"/>
      </w:pPr>
      <w:r>
        <w:t xml:space="preserve">El Aborto</w:t>
      </w:r>
    </w:p>
    <w:p>
      <w:pPr>
        <w:pStyle w:val="FirstParagraph"/>
      </w:pPr>
      <w:r>
        <w:t xml:space="preserve">La palabra</w:t>
      </w:r>
      <w:r>
        <w:t xml:space="preserve"> </w:t>
      </w:r>
      <w:r>
        <w:t xml:space="preserve">“aborto”</w:t>
      </w:r>
      <w:r>
        <w:t xml:space="preserve"> </w:t>
      </w:r>
      <w:r>
        <w:t xml:space="preserve">proviene del latín</w:t>
      </w:r>
      <w:r>
        <w:t xml:space="preserve"> </w:t>
      </w:r>
      <w:r>
        <w:rPr>
          <w:i/>
          <w:iCs/>
        </w:rPr>
        <w:t xml:space="preserve">Abortus</w:t>
      </w:r>
      <w:r>
        <w:t xml:space="preserve">, donde</w:t>
      </w:r>
      <w:r>
        <w:t xml:space="preserve"> </w:t>
      </w:r>
      <w:r>
        <w:rPr>
          <w:i/>
          <w:iCs/>
        </w:rPr>
        <w:t xml:space="preserve">Ab</w:t>
      </w:r>
      <w:r>
        <w:t xml:space="preserve"> </w:t>
      </w:r>
      <w:r>
        <w:t xml:space="preserve">significa</w:t>
      </w:r>
      <w:r>
        <w:t xml:space="preserve"> </w:t>
      </w:r>
      <w:r>
        <w:t xml:space="preserve">“mal”</w:t>
      </w:r>
      <w:r>
        <w:t xml:space="preserve"> </w:t>
      </w:r>
      <w:r>
        <w:t xml:space="preserve">y</w:t>
      </w:r>
      <w:r>
        <w:t xml:space="preserve"> </w:t>
      </w:r>
      <w:r>
        <w:rPr>
          <w:i/>
          <w:iCs/>
        </w:rPr>
        <w:t xml:space="preserve">Ortus</w:t>
      </w:r>
      <w:r>
        <w:t xml:space="preserve">,</w:t>
      </w:r>
      <w:r>
        <w:t xml:space="preserve"> </w:t>
      </w:r>
      <w:r>
        <w:t xml:space="preserve">“nacimiento”</w:t>
      </w:r>
      <w:r>
        <w:t xml:space="preserve">. Así, se refiere a un parto anticipado, una privación del nacimiento o un nacimiento antes de tiempo.</w:t>
      </w:r>
    </w:p>
    <w:bookmarkStart w:id="27" w:name="definición"/>
    <w:p>
      <w:pPr>
        <w:pStyle w:val="Heading2"/>
      </w:pPr>
      <w:r>
        <w:t xml:space="preserve">Definición</w:t>
      </w:r>
    </w:p>
    <w:p>
      <w:pPr>
        <w:pStyle w:val="FirstParagraph"/>
      </w:pPr>
      <w:r>
        <w:t xml:space="preserve">El aborto es la interrupción deliberada del proceso fisiológico del embarazo, resultando en la muerte del producto de la concepción, ya sea dentro o fuera del claustro materno.</w:t>
      </w:r>
    </w:p>
    <w:bookmarkEnd w:id="27"/>
    <w:bookmarkStart w:id="28" w:name="causas"/>
    <w:p>
      <w:pPr>
        <w:pStyle w:val="Heading2"/>
      </w:pPr>
      <w:r>
        <w:t xml:space="preserve">Causas</w:t>
      </w:r>
    </w:p>
    <w:p>
      <w:pPr>
        <w:pStyle w:val="FirstParagraph"/>
      </w:pPr>
      <w:r>
        <w:t xml:space="preserve">El aborto tiene raíces predominantemente psicológicas, motivadas por diversos miedos:</w:t>
      </w:r>
    </w:p>
    <w:p>
      <w:pPr>
        <w:numPr>
          <w:ilvl w:val="0"/>
          <w:numId w:val="1001"/>
        </w:numPr>
      </w:pPr>
      <w:r>
        <w:rPr>
          <w:b/>
          <w:bCs/>
        </w:rPr>
        <w:t xml:space="preserve">Miedo por las capacidades económicas:</w:t>
      </w:r>
      <w:r>
        <w:t xml:space="preserve"> </w:t>
      </w:r>
      <w:r>
        <w:t xml:space="preserve">La preocupación por no poder mantener a un hijo puede llevar a una mujer a abortar. Este temor se relaciona con la falta de confianza en Dios, olvidando que lo más valioso para una madre es su hijo. Nuestra sociedad de consumo y valores superficiales ha desvalorizado la vida prenatal, creando miedos infundados. Un ejemplo notable es el de Kay James, quien, a pesar de nacer en circunstancias económicas adversas, logró una vida exitosa.</w:t>
      </w:r>
    </w:p>
    <w:p>
      <w:pPr>
        <w:numPr>
          <w:ilvl w:val="0"/>
          <w:numId w:val="1001"/>
        </w:numPr>
      </w:pPr>
      <w:r>
        <w:rPr>
          <w:b/>
          <w:bCs/>
        </w:rPr>
        <w:t xml:space="preserve">Miedo al juicio social:</w:t>
      </w:r>
      <w:r>
        <w:t xml:space="preserve"> </w:t>
      </w:r>
      <w:r>
        <w:t xml:space="preserve">Especialmente en adolescentes embarazadas durante el noviazgo, el temor a lo que piensen padres o la comunidad puede influir en la decisión. La vida, dada por Dios, debería estar por encima de cualquier juicio humano.</w:t>
      </w:r>
    </w:p>
    <w:p>
      <w:pPr>
        <w:numPr>
          <w:ilvl w:val="0"/>
          <w:numId w:val="1001"/>
        </w:numPr>
      </w:pPr>
      <w:r>
        <w:rPr>
          <w:b/>
          <w:bCs/>
        </w:rPr>
        <w:t xml:space="preserve">Miedo al embarazo y al parto:</w:t>
      </w:r>
      <w:r>
        <w:t xml:space="preserve"> </w:t>
      </w:r>
      <w:r>
        <w:t xml:space="preserve">Ser madre es la misión más noble de una mujer, un proceso natural que no debería ser temido, comparado incluso con la aceptación de esta función en el reino animal.</w:t>
      </w:r>
    </w:p>
    <w:p>
      <w:pPr>
        <w:numPr>
          <w:ilvl w:val="0"/>
          <w:numId w:val="1001"/>
        </w:numPr>
      </w:pPr>
      <w:r>
        <w:rPr>
          <w:b/>
          <w:bCs/>
        </w:rPr>
        <w:t xml:space="preserve">Problemas de salud:</w:t>
      </w:r>
      <w:r>
        <w:t xml:space="preserve"> </w:t>
      </w:r>
      <w:r>
        <w:t xml:space="preserve">Ejemplos históricos como el de Beethoven, nacido de padres con graves problemas de salud, demuestran que no todos los embarazos con riesgos deben terminar en aborto.</w:t>
      </w:r>
    </w:p>
    <w:p>
      <w:pPr>
        <w:numPr>
          <w:ilvl w:val="0"/>
          <w:numId w:val="1001"/>
        </w:numPr>
      </w:pPr>
      <w:r>
        <w:rPr>
          <w:b/>
          <w:bCs/>
        </w:rPr>
        <w:t xml:space="preserve">Violación:</w:t>
      </w:r>
      <w:r>
        <w:t xml:space="preserve"> </w:t>
      </w:r>
      <w:r>
        <w:t xml:space="preserve">Aunque es un trauma profundo, incluso en estos casos, hablamos de un ser humano en desarrollo.</w:t>
      </w:r>
    </w:p>
    <w:bookmarkEnd w:id="28"/>
    <w:bookmarkStart w:id="29" w:name="tipos-de-aborto"/>
    <w:p>
      <w:pPr>
        <w:pStyle w:val="Heading2"/>
      </w:pPr>
      <w:r>
        <w:t xml:space="preserve">Tipos de Aborto</w:t>
      </w:r>
    </w:p>
    <w:p>
      <w:pPr>
        <w:numPr>
          <w:ilvl w:val="0"/>
          <w:numId w:val="1002"/>
        </w:numPr>
      </w:pPr>
      <w:r>
        <w:rPr>
          <w:b/>
          <w:bCs/>
        </w:rPr>
        <w:t xml:space="preserve">Aborto Espontáneo:</w:t>
      </w:r>
      <w:r>
        <w:t xml:space="preserve"> </w:t>
      </w:r>
      <w:r>
        <w:t xml:space="preserve">Ocurre de manera natural.</w:t>
      </w:r>
    </w:p>
    <w:p>
      <w:pPr>
        <w:numPr>
          <w:ilvl w:val="0"/>
          <w:numId w:val="1002"/>
        </w:numPr>
      </w:pPr>
      <w:r>
        <w:rPr>
          <w:b/>
          <w:bCs/>
        </w:rPr>
        <w:t xml:space="preserve">Aborto Inducido:</w:t>
      </w:r>
      <w:r>
        <w:t xml:space="preserve"> </w:t>
      </w:r>
      <w:r>
        <w:t xml:space="preserve">Es intencional, con o sin apoyo médico, y puede tener múltiples motivaciones sociales o legales.</w:t>
      </w:r>
    </w:p>
    <w:p>
      <w:pPr>
        <w:numPr>
          <w:ilvl w:val="0"/>
          <w:numId w:val="1002"/>
        </w:numPr>
      </w:pPr>
      <w:r>
        <w:rPr>
          <w:b/>
          <w:bCs/>
        </w:rPr>
        <w:t xml:space="preserve">Aborto Terapéutico:</w:t>
      </w:r>
      <w:r>
        <w:t xml:space="preserve"> </w:t>
      </w:r>
      <w:r>
        <w:t xml:space="preserve">Justificado médicamente para:</w:t>
      </w:r>
    </w:p>
    <w:p>
      <w:pPr>
        <w:pStyle w:val="Compact"/>
        <w:numPr>
          <w:ilvl w:val="1"/>
          <w:numId w:val="1003"/>
        </w:numPr>
      </w:pPr>
      <w:r>
        <w:t xml:space="preserve">Salvar la vida de la madre.</w:t>
      </w:r>
    </w:p>
    <w:p>
      <w:pPr>
        <w:pStyle w:val="Compact"/>
        <w:numPr>
          <w:ilvl w:val="1"/>
          <w:numId w:val="1003"/>
        </w:numPr>
      </w:pPr>
      <w:r>
        <w:t xml:space="preserve">Proteger su salud física o mental.</w:t>
      </w:r>
    </w:p>
    <w:p>
      <w:pPr>
        <w:pStyle w:val="Compact"/>
        <w:numPr>
          <w:ilvl w:val="1"/>
          <w:numId w:val="1003"/>
        </w:numPr>
      </w:pPr>
      <w:r>
        <w:t xml:space="preserve">Evitar el nacimiento de un niño con enfermedades graves.</w:t>
      </w:r>
    </w:p>
    <w:p>
      <w:pPr>
        <w:pStyle w:val="Compact"/>
        <w:numPr>
          <w:ilvl w:val="1"/>
          <w:numId w:val="1003"/>
        </w:numPr>
      </w:pPr>
      <w:r>
        <w:t xml:space="preserve">Reducir el número de fetos en embarazos múltiples.</w:t>
      </w:r>
    </w:p>
    <w:bookmarkEnd w:id="29"/>
    <w:bookmarkStart w:id="30" w:name="consecuencias"/>
    <w:p>
      <w:pPr>
        <w:pStyle w:val="Heading2"/>
      </w:pPr>
      <w:r>
        <w:t xml:space="preserve">Consecuencias</w:t>
      </w:r>
    </w:p>
    <w:p>
      <w:pPr>
        <w:pStyle w:val="FirstParagraph"/>
      </w:pPr>
      <w:r>
        <w:t xml:space="preserve">El aborto puede llevar a una serie de complicaciones:</w:t>
      </w:r>
    </w:p>
    <w:p>
      <w:pPr>
        <w:pStyle w:val="Compact"/>
        <w:numPr>
          <w:ilvl w:val="0"/>
          <w:numId w:val="1004"/>
        </w:numPr>
      </w:pPr>
      <w:r>
        <w:rPr>
          <w:b/>
          <w:bCs/>
        </w:rPr>
        <w:t xml:space="preserve">Succión, Legrado o Aspiración:</w:t>
      </w:r>
      <w:r>
        <w:t xml:space="preserve"> </w:t>
      </w:r>
      <w:r>
        <w:t xml:space="preserve">Riesgo de infecciones, traumas, hemorragias, entre otros.</w:t>
      </w:r>
    </w:p>
    <w:p>
      <w:pPr>
        <w:pStyle w:val="Compact"/>
        <w:numPr>
          <w:ilvl w:val="0"/>
          <w:numId w:val="1004"/>
        </w:numPr>
      </w:pPr>
      <w:r>
        <w:rPr>
          <w:b/>
          <w:bCs/>
        </w:rPr>
        <w:t xml:space="preserve">Dilatación y Curetaje (D y C):</w:t>
      </w:r>
      <w:r>
        <w:t xml:space="preserve"> </w:t>
      </w:r>
      <w:r>
        <w:t xml:space="preserve">Además de los riesgos anteriores, puede causar perforaciones uterinas.</w:t>
      </w:r>
    </w:p>
    <w:p>
      <w:pPr>
        <w:pStyle w:val="Compact"/>
        <w:numPr>
          <w:ilvl w:val="0"/>
          <w:numId w:val="1004"/>
        </w:numPr>
      </w:pPr>
      <w:r>
        <w:rPr>
          <w:b/>
          <w:bCs/>
        </w:rPr>
        <w:t xml:space="preserve">Dilatación y Evacuación (D y E):</w:t>
      </w:r>
      <w:r>
        <w:t xml:space="preserve"> </w:t>
      </w:r>
      <w:r>
        <w:t xml:space="preserve">Añade riesgos de infecciones específicas y complicaciones en futuros embarazos.</w:t>
      </w:r>
    </w:p>
    <w:p>
      <w:pPr>
        <w:pStyle w:val="Compact"/>
        <w:numPr>
          <w:ilvl w:val="0"/>
          <w:numId w:val="1004"/>
        </w:numPr>
      </w:pPr>
      <w:r>
        <w:rPr>
          <w:b/>
          <w:bCs/>
        </w:rPr>
        <w:t xml:space="preserve">Inyección Salina:</w:t>
      </w:r>
      <w:r>
        <w:t xml:space="preserve"> </w:t>
      </w:r>
      <w:r>
        <w:t xml:space="preserve">Riesgo de ruptura uterina y embolismo.</w:t>
      </w:r>
    </w:p>
    <w:p>
      <w:pPr>
        <w:pStyle w:val="Compact"/>
        <w:numPr>
          <w:ilvl w:val="0"/>
          <w:numId w:val="1004"/>
        </w:numPr>
      </w:pPr>
      <w:r>
        <w:rPr>
          <w:b/>
          <w:bCs/>
        </w:rPr>
        <w:t xml:space="preserve">Prostaglandinas:</w:t>
      </w:r>
      <w:r>
        <w:t xml:space="preserve"> </w:t>
      </w:r>
      <w:r>
        <w:t xml:space="preserve">Posibles rupturas uterinas, sepsis, y fallos cardíacos o renales.</w:t>
      </w:r>
    </w:p>
    <w:p>
      <w:pPr>
        <w:pStyle w:val="Compact"/>
        <w:numPr>
          <w:ilvl w:val="0"/>
          <w:numId w:val="1004"/>
        </w:numPr>
      </w:pPr>
      <w:r>
        <w:rPr>
          <w:b/>
          <w:bCs/>
        </w:rPr>
        <w:t xml:space="preserve">Extracción Menstrual:</w:t>
      </w:r>
      <w:r>
        <w:t xml:space="preserve"> </w:t>
      </w:r>
      <w:r>
        <w:t xml:space="preserve">Puede resultar en infecciones si no se confirma el embarazo.</w:t>
      </w:r>
    </w:p>
    <w:p>
      <w:pPr>
        <w:pStyle w:val="Compact"/>
        <w:numPr>
          <w:ilvl w:val="0"/>
          <w:numId w:val="1004"/>
        </w:numPr>
      </w:pPr>
      <w:r>
        <w:rPr>
          <w:b/>
          <w:bCs/>
        </w:rPr>
        <w:t xml:space="preserve">Mifeprex o Mifepristona (RU 486):</w:t>
      </w:r>
      <w:r>
        <w:t xml:space="preserve"> </w:t>
      </w:r>
      <w:r>
        <w:t xml:space="preserve">Riesgos de infecciones severas y sangrado excesivo.</w:t>
      </w:r>
    </w:p>
    <w:p>
      <w:pPr>
        <w:pStyle w:val="Compact"/>
        <w:numPr>
          <w:ilvl w:val="0"/>
          <w:numId w:val="1004"/>
        </w:numPr>
      </w:pPr>
      <w:r>
        <w:rPr>
          <w:b/>
          <w:bCs/>
        </w:rPr>
        <w:t xml:space="preserve">Aborto por Nacimiento Parcial:</w:t>
      </w:r>
      <w:r>
        <w:t xml:space="preserve"> </w:t>
      </w:r>
      <w:r>
        <w:t xml:space="preserve">Alta posibilidad de hemorragia y necesidad de histerectomía.</w:t>
      </w:r>
    </w:p>
    <w:p>
      <w:pPr>
        <w:pStyle w:val="Compact"/>
        <w:numPr>
          <w:ilvl w:val="0"/>
          <w:numId w:val="1004"/>
        </w:numPr>
      </w:pPr>
      <w:r>
        <w:rPr>
          <w:b/>
          <w:bCs/>
        </w:rPr>
        <w:t xml:space="preserve">Píldora del Día Después:</w:t>
      </w:r>
      <w:r>
        <w:t xml:space="preserve"> </w:t>
      </w:r>
      <w:r>
        <w:t xml:space="preserve">Cambios en la vasculatura que pueden llevar a alteraciones hemorrágicas.</w:t>
      </w:r>
    </w:p>
    <w:p>
      <w:pPr>
        <w:pStyle w:val="FirstParagraph"/>
      </w:pPr>
      <w:r>
        <w:t xml:space="preserve">Otras complicaciones incluyen un aumento en cesáreas, nacimientos prematuros, y problemas de fertilidad.</w:t>
      </w:r>
    </w:p>
    <w:bookmarkEnd w:id="30"/>
    <w:bookmarkEnd w:id="31"/>
    <w:bookmarkStart w:id="32" w:name="conclusiones"/>
    <w:p>
      <w:pPr>
        <w:pStyle w:val="Heading1"/>
      </w:pPr>
      <w:r>
        <w:t xml:space="preserve">Conclusiones</w:t>
      </w:r>
    </w:p>
    <w:p>
      <w:pPr>
        <w:pStyle w:val="FirstParagraph"/>
      </w:pPr>
      <w:r>
        <w:t xml:space="preserve">El aborto es el asesinato de una persona, ya que desde el momento de la concepción el feto es considerado como tal, con derechos que lo protegen ante la ley.</w:t>
      </w:r>
    </w:p>
    <w:p>
      <w:pPr>
        <w:pStyle w:val="BodyText"/>
      </w:pPr>
      <w:r>
        <w:t xml:space="preserve">aborto viola el quinto mandamiento no matarás que Dios nos encomendó para realizarnos como personas.</w:t>
      </w:r>
    </w:p>
    <w:p>
      <w:pPr>
        <w:pStyle w:val="BodyText"/>
      </w:pPr>
      <w:r>
        <w:t xml:space="preserve">Aprendimos que los diferentes tipos de abortos que existen son terriblemente inhumanos y crueles y que tienen consecuencias al practicarse.</w:t>
      </w:r>
    </w:p>
    <w:bookmarkEnd w:id="32"/>
    <w:bookmarkStart w:id="63"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5"/>
        </w:numPr>
      </w:pPr>
      <w:hyperlink r:id="rId33"/>
      <w:r>
        <w:t xml:space="preserve"> </w:t>
      </w:r>
      <w:hyperlink r:id="rId34">
        <w:r>
          <w:rPr>
            <w:rStyle w:val="Hyperlink"/>
          </w:rPr>
          <w:t xml:space="preserve">El Aborto</w:t>
        </w:r>
      </w:hyperlink>
    </w:p>
    <w:p>
      <w:pPr>
        <w:pStyle w:val="Compact"/>
        <w:numPr>
          <w:ilvl w:val="0"/>
          <w:numId w:val="1005"/>
        </w:numPr>
      </w:pPr>
      <w:hyperlink r:id="rId35"/>
      <w:r>
        <w:t xml:space="preserve"> </w:t>
      </w:r>
      <w:hyperlink r:id="rId36">
        <w:r>
          <w:rPr>
            <w:rStyle w:val="Hyperlink"/>
          </w:rPr>
          <w:t xml:space="preserve">Sitios Web Asombrosos</w:t>
        </w:r>
      </w:hyperlink>
    </w:p>
    <w:p>
      <w:pPr>
        <w:pStyle w:val="Compact"/>
        <w:numPr>
          <w:ilvl w:val="0"/>
          <w:numId w:val="1005"/>
        </w:numPr>
      </w:pPr>
      <w:hyperlink r:id="rId37"/>
      <w:r>
        <w:t xml:space="preserve"> </w:t>
      </w:r>
      <w:hyperlink r:id="rId38">
        <w:r>
          <w:rPr>
            <w:rStyle w:val="Hyperlink"/>
          </w:rPr>
          <w:t xml:space="preserve">El Mercantilismo</w:t>
        </w:r>
      </w:hyperlink>
    </w:p>
    <w:p>
      <w:pPr>
        <w:pStyle w:val="Compact"/>
        <w:numPr>
          <w:ilvl w:val="0"/>
          <w:numId w:val="1005"/>
        </w:numPr>
      </w:pPr>
      <w:hyperlink r:id="rId39"/>
      <w:r>
        <w:t xml:space="preserve"> </w:t>
      </w:r>
      <w:hyperlink r:id="rId40">
        <w:r>
          <w:rPr>
            <w:rStyle w:val="Hyperlink"/>
          </w:rPr>
          <w:t xml:space="preserve">Comandos De Google Assistant</w:t>
        </w:r>
      </w:hyperlink>
    </w:p>
    <w:p>
      <w:pPr>
        <w:pStyle w:val="Compact"/>
        <w:numPr>
          <w:ilvl w:val="0"/>
          <w:numId w:val="1005"/>
        </w:numPr>
      </w:pPr>
      <w:hyperlink r:id="rId41"/>
      <w:r>
        <w:t xml:space="preserve"> </w:t>
      </w:r>
      <w:hyperlink r:id="rId42">
        <w:r>
          <w:rPr>
            <w:rStyle w:val="Hyperlink"/>
          </w:rPr>
          <w:t xml:space="preserve">Plan De Negocio Exportacion De Trucha Arcoires</w:t>
        </w:r>
      </w:hyperlink>
    </w:p>
    <w:p>
      <w:pPr>
        <w:pStyle w:val="Compact"/>
        <w:numPr>
          <w:ilvl w:val="0"/>
          <w:numId w:val="1005"/>
        </w:numPr>
      </w:pPr>
      <w:hyperlink r:id="rId43"/>
      <w:r>
        <w:t xml:space="preserve"> </w:t>
      </w:r>
      <w:hyperlink r:id="rId44">
        <w:r>
          <w:rPr>
            <w:rStyle w:val="Hyperlink"/>
          </w:rPr>
          <w:t xml:space="preserve">Plan De Negocio Exportacion De Tuna</w:t>
        </w:r>
      </w:hyperlink>
    </w:p>
    <w:p>
      <w:pPr>
        <w:pStyle w:val="Compact"/>
        <w:numPr>
          <w:ilvl w:val="0"/>
          <w:numId w:val="1005"/>
        </w:numPr>
      </w:pPr>
      <w:hyperlink r:id="rId45"/>
      <w:r>
        <w:t xml:space="preserve"> </w:t>
      </w:r>
      <w:hyperlink r:id="rId46">
        <w:r>
          <w:rPr>
            <w:rStyle w:val="Hyperlink"/>
          </w:rPr>
          <w:t xml:space="preserve">Comandos De Blogdown</w:t>
        </w:r>
      </w:hyperlink>
    </w:p>
    <w:p>
      <w:pPr>
        <w:pStyle w:val="Compact"/>
        <w:numPr>
          <w:ilvl w:val="0"/>
          <w:numId w:val="1005"/>
        </w:numPr>
      </w:pPr>
      <w:hyperlink r:id="rId47"/>
      <w:r>
        <w:t xml:space="preserve"> </w:t>
      </w:r>
      <w:hyperlink r:id="rId48">
        <w:r>
          <w:rPr>
            <w:rStyle w:val="Hyperlink"/>
          </w:rPr>
          <w:t xml:space="preserve">Gestion Publica Y Administracion Publica</w:t>
        </w:r>
      </w:hyperlink>
    </w:p>
    <w:p>
      <w:pPr>
        <w:pStyle w:val="Compact"/>
        <w:numPr>
          <w:ilvl w:val="0"/>
          <w:numId w:val="1005"/>
        </w:numPr>
      </w:pPr>
      <w:hyperlink r:id="rId49"/>
      <w:r>
        <w:t xml:space="preserve"> </w:t>
      </w:r>
      <w:hyperlink r:id="rId50">
        <w:r>
          <w:rPr>
            <w:rStyle w:val="Hyperlink"/>
          </w:rPr>
          <w:t xml:space="preserve">Reformas Y Modernizacion De La Gestion Publica</w:t>
        </w:r>
      </w:hyperlink>
    </w:p>
    <w:p>
      <w:pPr>
        <w:pStyle w:val="Compact"/>
        <w:numPr>
          <w:ilvl w:val="0"/>
          <w:numId w:val="1005"/>
        </w:numPr>
      </w:pPr>
      <w:hyperlink r:id="rId51"/>
      <w:r>
        <w:t xml:space="preserve"> </w:t>
      </w:r>
      <w:hyperlink r:id="rId52">
        <w:r>
          <w:rPr>
            <w:rStyle w:val="Hyperlink"/>
          </w:rPr>
          <w:t xml:space="preserve">Cadena De Suministros</w:t>
        </w:r>
      </w:hyperlink>
    </w:p>
    <w:p>
      <w:pPr>
        <w:pStyle w:val="Compact"/>
        <w:numPr>
          <w:ilvl w:val="0"/>
          <w:numId w:val="1005"/>
        </w:numPr>
      </w:pPr>
      <w:hyperlink r:id="rId53"/>
      <w:r>
        <w:t xml:space="preserve"> </w:t>
      </w:r>
      <w:hyperlink r:id="rId54">
        <w:r>
          <w:rPr>
            <w:rStyle w:val="Hyperlink"/>
          </w:rPr>
          <w:t xml:space="preserve">Economia Agraria</w:t>
        </w:r>
      </w:hyperlink>
    </w:p>
    <w:p>
      <w:pPr>
        <w:pStyle w:val="Compact"/>
        <w:numPr>
          <w:ilvl w:val="0"/>
          <w:numId w:val="1005"/>
        </w:numPr>
      </w:pPr>
      <w:hyperlink r:id="rId55"/>
      <w:r>
        <w:t xml:space="preserve"> </w:t>
      </w:r>
      <w:hyperlink r:id="rId56">
        <w:r>
          <w:rPr>
            <w:rStyle w:val="Hyperlink"/>
          </w:rPr>
          <w:t xml:space="preserve">Impacto Del Cambio Climatico</w:t>
        </w:r>
      </w:hyperlink>
    </w:p>
    <w:p>
      <w:pPr>
        <w:pStyle w:val="Compact"/>
        <w:numPr>
          <w:ilvl w:val="0"/>
          <w:numId w:val="1005"/>
        </w:numPr>
      </w:pPr>
      <w:hyperlink r:id="rId57"/>
      <w:r>
        <w:t xml:space="preserve"> </w:t>
      </w:r>
      <w:hyperlink r:id="rId58">
        <w:r>
          <w:rPr>
            <w:rStyle w:val="Hyperlink"/>
          </w:rPr>
          <w:t xml:space="preserve">Cualidades De Los Servidores Publicos</w:t>
        </w:r>
      </w:hyperlink>
    </w:p>
    <w:p>
      <w:pPr>
        <w:pStyle w:val="Compact"/>
        <w:numPr>
          <w:ilvl w:val="0"/>
          <w:numId w:val="1005"/>
        </w:numPr>
      </w:pPr>
      <w:hyperlink r:id="rId59"/>
      <w:r>
        <w:t xml:space="preserve"> </w:t>
      </w:r>
      <w:hyperlink r:id="rId60">
        <w:r>
          <w:rPr>
            <w:rStyle w:val="Hyperlink"/>
          </w:rPr>
          <w:t xml:space="preserve">La Economia Peruana Entre 1970 1990</w:t>
        </w:r>
      </w:hyperlink>
    </w:p>
    <w:p>
      <w:pPr>
        <w:pStyle w:val="Compact"/>
        <w:numPr>
          <w:ilvl w:val="0"/>
          <w:numId w:val="1005"/>
        </w:numPr>
      </w:pPr>
      <w:hyperlink r:id="rId61"/>
      <w:r>
        <w:t xml:space="preserve"> </w:t>
      </w:r>
      <w:hyperlink r:id="rId62">
        <w:r>
          <w:rPr>
            <w:rStyle w:val="Hyperlink"/>
          </w:rPr>
          <w:t xml:space="preserve">Economia Regional</w:t>
        </w:r>
      </w:hyperlink>
    </w:p>
    <w:p>
      <w:pPr>
        <w:pStyle w:val="FirstParagraph"/>
      </w:pPr>
      <w:r>
        <w:t xml:space="preserve">Esperamos que encuentres estas publicaciones igualmente interesantes y útiles. ¡Disfruta de la lectura!</w:t>
      </w:r>
    </w:p>
    <w:p>
      <w:pPr>
        <w:pStyle w:val="BodyText"/>
      </w:pPr>
      <w:r>
        <w:t xml:space="preserve">Buendía, A. (2005)  Archivos de México,75(4), 387-388.</w:t>
      </w:r>
    </w:p>
    <w:p>
      <w:pPr>
        <w:pStyle w:val="BodyText"/>
      </w:pPr>
      <w:r>
        <w:t xml:space="preserve">Flores, A. (1999). La reorganización de la biblioteca del Hospital Mocel. México: UNAM</w:t>
      </w:r>
    </w:p>
    <w:p>
      <w:pPr>
        <w:pStyle w:val="BodyText"/>
      </w:pPr>
      <w:r>
        <w:t xml:space="preserve">Higashida, B. (1995). Educación para la salud. México: Interamericana Mac Graw Hill.</w:t>
      </w:r>
    </w:p>
    <w:p>
      <w:pPr>
        <w:pStyle w:val="BodyText"/>
      </w:pPr>
      <w:r>
        <w:t xml:space="preserve">Juárez, B. y Martínez, P. (2000). El derecho a la vida</w:t>
      </w:r>
    </w:p>
    <w:bookmarkEnd w:id="63"/>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34" Target="https://achalmaedison.netlify.app/blog/posts/2015-05-14-el-aborto" TargetMode="External" /><Relationship Type="http://schemas.openxmlformats.org/officeDocument/2006/relationships/hyperlink" Id="rId33" Target="https://achalmaedison.netlify.app/blog/posts/2015-05-14-el-aborto/index.pdf" TargetMode="External" /><Relationship Type="http://schemas.openxmlformats.org/officeDocument/2006/relationships/hyperlink" Id="rId36" Target="https://achalmaedison.netlify.app/blog/posts/2017-04-23-sitios-web-asombrosos" TargetMode="External" /><Relationship Type="http://schemas.openxmlformats.org/officeDocument/2006/relationships/hyperlink" Id="rId35" Target="https://achalmaedison.netlify.app/blog/posts/2017-04-23-sitios-web-asombrosos/index.pdf" TargetMode="External" /><Relationship Type="http://schemas.openxmlformats.org/officeDocument/2006/relationships/hyperlink" Id="rId38" Target="https://achalmaedison.netlify.app/blog/posts/2017-05-23-el-mercantilismo" TargetMode="External" /><Relationship Type="http://schemas.openxmlformats.org/officeDocument/2006/relationships/hyperlink" Id="rId37" Target="https://achalmaedison.netlify.app/blog/posts/2017-05-23-el-mercantilismo/index.pdf" TargetMode="External" /><Relationship Type="http://schemas.openxmlformats.org/officeDocument/2006/relationships/hyperlink" Id="rId40" Target="https://achalmaedison.netlify.app/blog/posts/2020-05-23-comandos-de-google-assistant" TargetMode="External" /><Relationship Type="http://schemas.openxmlformats.org/officeDocument/2006/relationships/hyperlink" Id="rId39" Target="https://achalmaedison.netlify.app/blog/posts/2020-05-23-comandos-de-google-assistant/index.pdf" TargetMode="External" /><Relationship Type="http://schemas.openxmlformats.org/officeDocument/2006/relationships/hyperlink" Id="rId42" Target="https://achalmaedison.netlify.app/blog/posts/2020-09-15-plan-de-negocio-exportacion-de-trucha-arcoires" TargetMode="External" /><Relationship Type="http://schemas.openxmlformats.org/officeDocument/2006/relationships/hyperlink" Id="rId41" Target="https://achalmaedison.netlify.app/blog/posts/2020-09-15-plan-de-negocio-exportacion-de-trucha-arcoires/index.pdf" TargetMode="External" /><Relationship Type="http://schemas.openxmlformats.org/officeDocument/2006/relationships/hyperlink" Id="rId44" Target="https://achalmaedison.netlify.app/blog/posts/2021-07-13-plan-de-negocio-exportacion-de-tuna" TargetMode="External" /><Relationship Type="http://schemas.openxmlformats.org/officeDocument/2006/relationships/hyperlink" Id="rId43" Target="https://achalmaedison.netlify.app/blog/posts/2021-07-13-plan-de-negocio-exportacion-de-tuna/index.pdf" TargetMode="External" /><Relationship Type="http://schemas.openxmlformats.org/officeDocument/2006/relationships/hyperlink" Id="rId46" Target="https://achalmaedison.netlify.app/blog/posts/2021-07-14-comandos-de-blogdown" TargetMode="External" /><Relationship Type="http://schemas.openxmlformats.org/officeDocument/2006/relationships/hyperlink" Id="rId45" Target="https://achalmaedison.netlify.app/blog/posts/2021-07-14-comandos-de-blogdown/index.pdf" TargetMode="External" /><Relationship Type="http://schemas.openxmlformats.org/officeDocument/2006/relationships/hyperlink" Id="rId48" Target="https://achalmaedison.netlify.app/blog/posts/2021-10-01-gestion-publica-y-administracion-publica" TargetMode="External" /><Relationship Type="http://schemas.openxmlformats.org/officeDocument/2006/relationships/hyperlink" Id="rId47" Target="https://achalmaedison.netlify.app/blog/posts/2021-10-01-gestion-publica-y-administracion-publica/index.pdf" TargetMode="External" /><Relationship Type="http://schemas.openxmlformats.org/officeDocument/2006/relationships/hyperlink" Id="rId50" Target="https://achalmaedison.netlify.app/blog/posts/2021-10-01-reformas-y-modernizacion-de-la-gestion-publica" TargetMode="External" /><Relationship Type="http://schemas.openxmlformats.org/officeDocument/2006/relationships/hyperlink" Id="rId49" Target="https://achalmaedison.netlify.app/blog/posts/2021-10-01-reformas-y-modernizacion-de-la-gestion-publica/index.pdf" TargetMode="External" /><Relationship Type="http://schemas.openxmlformats.org/officeDocument/2006/relationships/hyperlink" Id="rId52" Target="https://achalmaedison.netlify.app/blog/posts/2022-01-23-cadena%20de%20suministros" TargetMode="External" /><Relationship Type="http://schemas.openxmlformats.org/officeDocument/2006/relationships/hyperlink" Id="rId51" Target="https://achalmaedison.netlify.app/blog/posts/2022-01-23-cadena%20de%20suministros/index.pdf" TargetMode="External" /><Relationship Type="http://schemas.openxmlformats.org/officeDocument/2006/relationships/hyperlink" Id="rId54" Target="https://achalmaedison.netlify.app/blog/posts/2022-04-22-economia-agraria" TargetMode="External" /><Relationship Type="http://schemas.openxmlformats.org/officeDocument/2006/relationships/hyperlink" Id="rId53" Target="https://achalmaedison.netlify.app/blog/posts/2022-04-22-economia-agraria/index.pdf" TargetMode="External" /><Relationship Type="http://schemas.openxmlformats.org/officeDocument/2006/relationships/hyperlink" Id="rId56" Target="https://achalmaedison.netlify.app/blog/posts/2022-06-02-impacto-del-cambio-climatico" TargetMode="External" /><Relationship Type="http://schemas.openxmlformats.org/officeDocument/2006/relationships/hyperlink" Id="rId55" Target="https://achalmaedison.netlify.app/blog/posts/2022-06-02-impacto-del-cambio-climatico/index.pdf" TargetMode="External" /><Relationship Type="http://schemas.openxmlformats.org/officeDocument/2006/relationships/hyperlink" Id="rId58" Target="https://achalmaedison.netlify.app/blog/posts/2023-05-11-cualidades-de-los-servidores-publicos" TargetMode="External" /><Relationship Type="http://schemas.openxmlformats.org/officeDocument/2006/relationships/hyperlink" Id="rId57" Target="https://achalmaedison.netlify.app/blog/posts/2023-05-11-cualidades-de-los-servidores-publicos/index.pdf" TargetMode="External" /><Relationship Type="http://schemas.openxmlformats.org/officeDocument/2006/relationships/hyperlink" Id="rId60" Target="https://achalmaedison.netlify.app/blog/posts/2023-05-12-la-economia-peruana-entre-1970-1990" TargetMode="External" /><Relationship Type="http://schemas.openxmlformats.org/officeDocument/2006/relationships/hyperlink" Id="rId59" Target="https://achalmaedison.netlify.app/blog/posts/2023-05-12-la-economia-peruana-entre-1970-1990/index.pdf" TargetMode="External" /><Relationship Type="http://schemas.openxmlformats.org/officeDocument/2006/relationships/hyperlink" Id="rId62" Target="https://achalmaedison.netlify.app/blog/posts/2023-05-16-economia-regional" TargetMode="External" /><Relationship Type="http://schemas.openxmlformats.org/officeDocument/2006/relationships/hyperlink" Id="rId61"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34" Target="https://achalmaedison.netlify.app/blog/posts/2015-05-14-el-aborto" TargetMode="External" /><Relationship Type="http://schemas.openxmlformats.org/officeDocument/2006/relationships/hyperlink" Id="rId33" Target="https://achalmaedison.netlify.app/blog/posts/2015-05-14-el-aborto/index.pdf" TargetMode="External" /><Relationship Type="http://schemas.openxmlformats.org/officeDocument/2006/relationships/hyperlink" Id="rId36" Target="https://achalmaedison.netlify.app/blog/posts/2017-04-23-sitios-web-asombrosos" TargetMode="External" /><Relationship Type="http://schemas.openxmlformats.org/officeDocument/2006/relationships/hyperlink" Id="rId35" Target="https://achalmaedison.netlify.app/blog/posts/2017-04-23-sitios-web-asombrosos/index.pdf" TargetMode="External" /><Relationship Type="http://schemas.openxmlformats.org/officeDocument/2006/relationships/hyperlink" Id="rId38" Target="https://achalmaedison.netlify.app/blog/posts/2017-05-23-el-mercantilismo" TargetMode="External" /><Relationship Type="http://schemas.openxmlformats.org/officeDocument/2006/relationships/hyperlink" Id="rId37" Target="https://achalmaedison.netlify.app/blog/posts/2017-05-23-el-mercantilismo/index.pdf" TargetMode="External" /><Relationship Type="http://schemas.openxmlformats.org/officeDocument/2006/relationships/hyperlink" Id="rId40" Target="https://achalmaedison.netlify.app/blog/posts/2020-05-23-comandos-de-google-assistant" TargetMode="External" /><Relationship Type="http://schemas.openxmlformats.org/officeDocument/2006/relationships/hyperlink" Id="rId39" Target="https://achalmaedison.netlify.app/blog/posts/2020-05-23-comandos-de-google-assistant/index.pdf" TargetMode="External" /><Relationship Type="http://schemas.openxmlformats.org/officeDocument/2006/relationships/hyperlink" Id="rId42" Target="https://achalmaedison.netlify.app/blog/posts/2020-09-15-plan-de-negocio-exportacion-de-trucha-arcoires" TargetMode="External" /><Relationship Type="http://schemas.openxmlformats.org/officeDocument/2006/relationships/hyperlink" Id="rId41" Target="https://achalmaedison.netlify.app/blog/posts/2020-09-15-plan-de-negocio-exportacion-de-trucha-arcoires/index.pdf" TargetMode="External" /><Relationship Type="http://schemas.openxmlformats.org/officeDocument/2006/relationships/hyperlink" Id="rId44" Target="https://achalmaedison.netlify.app/blog/posts/2021-07-13-plan-de-negocio-exportacion-de-tuna" TargetMode="External" /><Relationship Type="http://schemas.openxmlformats.org/officeDocument/2006/relationships/hyperlink" Id="rId43" Target="https://achalmaedison.netlify.app/blog/posts/2021-07-13-plan-de-negocio-exportacion-de-tuna/index.pdf" TargetMode="External" /><Relationship Type="http://schemas.openxmlformats.org/officeDocument/2006/relationships/hyperlink" Id="rId46" Target="https://achalmaedison.netlify.app/blog/posts/2021-07-14-comandos-de-blogdown" TargetMode="External" /><Relationship Type="http://schemas.openxmlformats.org/officeDocument/2006/relationships/hyperlink" Id="rId45" Target="https://achalmaedison.netlify.app/blog/posts/2021-07-14-comandos-de-blogdown/index.pdf" TargetMode="External" /><Relationship Type="http://schemas.openxmlformats.org/officeDocument/2006/relationships/hyperlink" Id="rId48" Target="https://achalmaedison.netlify.app/blog/posts/2021-10-01-gestion-publica-y-administracion-publica" TargetMode="External" /><Relationship Type="http://schemas.openxmlformats.org/officeDocument/2006/relationships/hyperlink" Id="rId47" Target="https://achalmaedison.netlify.app/blog/posts/2021-10-01-gestion-publica-y-administracion-publica/index.pdf" TargetMode="External" /><Relationship Type="http://schemas.openxmlformats.org/officeDocument/2006/relationships/hyperlink" Id="rId50" Target="https://achalmaedison.netlify.app/blog/posts/2021-10-01-reformas-y-modernizacion-de-la-gestion-publica" TargetMode="External" /><Relationship Type="http://schemas.openxmlformats.org/officeDocument/2006/relationships/hyperlink" Id="rId49" Target="https://achalmaedison.netlify.app/blog/posts/2021-10-01-reformas-y-modernizacion-de-la-gestion-publica/index.pdf" TargetMode="External" /><Relationship Type="http://schemas.openxmlformats.org/officeDocument/2006/relationships/hyperlink" Id="rId52" Target="https://achalmaedison.netlify.app/blog/posts/2022-01-23-cadena%20de%20suministros" TargetMode="External" /><Relationship Type="http://schemas.openxmlformats.org/officeDocument/2006/relationships/hyperlink" Id="rId51" Target="https://achalmaedison.netlify.app/blog/posts/2022-01-23-cadena%20de%20suministros/index.pdf" TargetMode="External" /><Relationship Type="http://schemas.openxmlformats.org/officeDocument/2006/relationships/hyperlink" Id="rId54" Target="https://achalmaedison.netlify.app/blog/posts/2022-04-22-economia-agraria" TargetMode="External" /><Relationship Type="http://schemas.openxmlformats.org/officeDocument/2006/relationships/hyperlink" Id="rId53" Target="https://achalmaedison.netlify.app/blog/posts/2022-04-22-economia-agraria/index.pdf" TargetMode="External" /><Relationship Type="http://schemas.openxmlformats.org/officeDocument/2006/relationships/hyperlink" Id="rId56" Target="https://achalmaedison.netlify.app/blog/posts/2022-06-02-impacto-del-cambio-climatico" TargetMode="External" /><Relationship Type="http://schemas.openxmlformats.org/officeDocument/2006/relationships/hyperlink" Id="rId55" Target="https://achalmaedison.netlify.app/blog/posts/2022-06-02-impacto-del-cambio-climatico/index.pdf" TargetMode="External" /><Relationship Type="http://schemas.openxmlformats.org/officeDocument/2006/relationships/hyperlink" Id="rId58" Target="https://achalmaedison.netlify.app/blog/posts/2023-05-11-cualidades-de-los-servidores-publicos" TargetMode="External" /><Relationship Type="http://schemas.openxmlformats.org/officeDocument/2006/relationships/hyperlink" Id="rId57" Target="https://achalmaedison.netlify.app/blog/posts/2023-05-11-cualidades-de-los-servidores-publicos/index.pdf" TargetMode="External" /><Relationship Type="http://schemas.openxmlformats.org/officeDocument/2006/relationships/hyperlink" Id="rId60" Target="https://achalmaedison.netlify.app/blog/posts/2023-05-12-la-economia-peruana-entre-1970-1990" TargetMode="External" /><Relationship Type="http://schemas.openxmlformats.org/officeDocument/2006/relationships/hyperlink" Id="rId59" Target="https://achalmaedison.netlify.app/blog/posts/2023-05-12-la-economia-peruana-entre-1970-1990/index.pdf" TargetMode="External" /><Relationship Type="http://schemas.openxmlformats.org/officeDocument/2006/relationships/hyperlink" Id="rId62" Target="https://achalmaedison.netlify.app/blog/posts/2023-05-16-economia-regional" TargetMode="External" /><Relationship Type="http://schemas.openxmlformats.org/officeDocument/2006/relationships/hyperlink" Id="rId61"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EL ABORTO</dc:description>
  <dc:language>es</dc:language>
  <cp:keywords>Aborto, Adolescentes, Consecuencias</cp:keywords>
  <dcterms:created xsi:type="dcterms:W3CDTF">2025-04-05T18:49:48Z</dcterms:created>
  <dcterms:modified xsi:type="dcterms:W3CDTF">2025-04-05T18:49:48Z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Este trabajo aborda el tema del aborto desde una perspectiva crítica y educativa, explorando sus causas, tipos y las graves consecuencias tanto físicas como psicológicas asociadas. Se analizan los miedos y presiones sociales que influyen en la decisión de abortar, así como las implicaciones éticas y legales de este acto. El documento busca informar y reflexionar sobre el valor de la vida y las responsabilidades inherentes a la toma de decisiones en situaciones de embarazo no deseado, ofreciendo una visión integral que combina datos científicos, testimonios y consideraciones morales.</vt:lpwstr>
  </property>
  <property fmtid="{D5CDD505-2E9C-101B-9397-08002B2CF9AE}" pid="6" name="apaauthor">
    <vt:lpwstr/>
  </property>
  <property fmtid="{D5CDD505-2E9C-101B-9397-08002B2CF9AE}" pid="7" name="apadate">
    <vt:lpwstr>2015-05-14</vt:lpwstr>
  </property>
  <property fmtid="{D5CDD505-2E9C-101B-9397-08002B2CF9AE}" pid="8" name="apasubtitle">
    <vt:lpwstr>Consecuencias y Consideraciones Éticas en la Sociedad Contemporánea</vt:lpwstr>
  </property>
  <property fmtid="{D5CDD505-2E9C-101B-9397-08002B2CF9AE}" pid="9" name="apatitle">
    <vt:lpwstr>El aborto</vt:lpwstr>
  </property>
  <property fmtid="{D5CDD505-2E9C-101B-9397-08002B2CF9AE}" pid="10" name="apatitledisplay">
    <vt:lpwstr>El aborto: Consecuencias y Consideraciones Éticas en la Sociedad Contemporánea</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2025</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2025-04-05</vt:lpwstr>
  </property>
  <property fmtid="{D5CDD505-2E9C-101B-9397-08002B2CF9AE}" pid="69" name="documentmode">
    <vt:lpwstr>man</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mage">
    <vt:lpwstr>featured.jpg</vt:lpwstr>
  </property>
  <property fmtid="{D5CDD505-2E9C-101B-9397-08002B2CF9AE}" pid="83" name="include-after">
    <vt:lpwstr/>
  </property>
  <property fmtid="{D5CDD505-2E9C-101B-9397-08002B2CF9AE}" pid="84" name="include-before">
    <vt:lpwstr/>
  </property>
  <property fmtid="{D5CDD505-2E9C-101B-9397-08002B2CF9AE}" pid="85" name="jupyter">
    <vt:lpwstr>python3</vt:lpwstr>
  </property>
  <property fmtid="{D5CDD505-2E9C-101B-9397-08002B2CF9AE}" pid="86" name="knitr">
    <vt:lpwstr/>
  </property>
  <property fmtid="{D5CDD505-2E9C-101B-9397-08002B2CF9AE}" pid="87" name="labels">
    <vt:lpwstr/>
  </property>
  <property fmtid="{D5CDD505-2E9C-101B-9397-08002B2CF9AE}" pid="88" name="language">
    <vt:lpwstr/>
  </property>
  <property fmtid="{D5CDD505-2E9C-101B-9397-08002B2CF9AE}" pid="89" name="launch-binder-title">
    <vt:lpwstr>Launch Binder</vt:lpwstr>
  </property>
  <property fmtid="{D5CDD505-2E9C-101B-9397-08002B2CF9AE}" pid="90" name="launch-dev-container-title">
    <vt:lpwstr>Launch Dev Container</vt:lpwstr>
  </property>
  <property fmtid="{D5CDD505-2E9C-101B-9397-08002B2CF9AE}" pid="91" name="license">
    <vt:lpwstr/>
  </property>
  <property fmtid="{D5CDD505-2E9C-101B-9397-08002B2CF9AE}" pid="92" name="link-citations">
    <vt:lpwstr>True</vt:lpwstr>
  </property>
  <property fmtid="{D5CDD505-2E9C-101B-9397-08002B2CF9AE}" pid="93" name="listing-page-category-all">
    <vt:lpwstr>All</vt:lpwstr>
  </property>
  <property fmtid="{D5CDD505-2E9C-101B-9397-08002B2CF9AE}" pid="94" name="listing-page-field-author">
    <vt:lpwstr>Author</vt:lpwstr>
  </property>
  <property fmtid="{D5CDD505-2E9C-101B-9397-08002B2CF9AE}" pid="95" name="listing-page-field-categories">
    <vt:lpwstr>Categories</vt:lpwstr>
  </property>
  <property fmtid="{D5CDD505-2E9C-101B-9397-08002B2CF9AE}" pid="96" name="listing-page-field-date">
    <vt:lpwstr>Date</vt:lpwstr>
  </property>
  <property fmtid="{D5CDD505-2E9C-101B-9397-08002B2CF9AE}" pid="97" name="listing-page-field-description">
    <vt:lpwstr>Description</vt:lpwstr>
  </property>
  <property fmtid="{D5CDD505-2E9C-101B-9397-08002B2CF9AE}" pid="98" name="listing-page-field-filemodified">
    <vt:lpwstr>Modified</vt:lpwstr>
  </property>
  <property fmtid="{D5CDD505-2E9C-101B-9397-08002B2CF9AE}" pid="99" name="listing-page-field-filename">
    <vt:lpwstr>File Name</vt:lpwstr>
  </property>
  <property fmtid="{D5CDD505-2E9C-101B-9397-08002B2CF9AE}" pid="100" name="listing-page-field-readingtime">
    <vt:lpwstr>Reading Time</vt:lpwstr>
  </property>
  <property fmtid="{D5CDD505-2E9C-101B-9397-08002B2CF9AE}" pid="101" name="listing-page-field-subtitle">
    <vt:lpwstr>Subtitle</vt:lpwstr>
  </property>
  <property fmtid="{D5CDD505-2E9C-101B-9397-08002B2CF9AE}" pid="102" name="listing-page-field-title">
    <vt:lpwstr>Title</vt:lpwstr>
  </property>
  <property fmtid="{D5CDD505-2E9C-101B-9397-08002B2CF9AE}" pid="103" name="listing-page-field-wordcount">
    <vt:lpwstr>Word Count</vt:lpwstr>
  </property>
  <property fmtid="{D5CDD505-2E9C-101B-9397-08002B2CF9AE}" pid="104" name="listing-page-filter">
    <vt:lpwstr>Filter</vt:lpwstr>
  </property>
  <property fmtid="{D5CDD505-2E9C-101B-9397-08002B2CF9AE}" pid="105" name="listing-page-minutes-compact">
    <vt:lpwstr>{0} min</vt:lpwstr>
  </property>
  <property fmtid="{D5CDD505-2E9C-101B-9397-08002B2CF9AE}" pid="106" name="listing-page-no-matches">
    <vt:lpwstr>No matching items</vt:lpwstr>
  </property>
  <property fmtid="{D5CDD505-2E9C-101B-9397-08002B2CF9AE}" pid="107" name="listing-page-order-by">
    <vt:lpwstr>Order By</vt:lpwstr>
  </property>
  <property fmtid="{D5CDD505-2E9C-101B-9397-08002B2CF9AE}" pid="108" name="listing-page-order-by-date-asc">
    <vt:lpwstr>Oldest</vt:lpwstr>
  </property>
  <property fmtid="{D5CDD505-2E9C-101B-9397-08002B2CF9AE}" pid="109" name="listing-page-order-by-date-desc">
    <vt:lpwstr>Newest</vt:lpwstr>
  </property>
  <property fmtid="{D5CDD505-2E9C-101B-9397-08002B2CF9AE}" pid="110" name="listing-page-order-by-default">
    <vt:lpwstr>Default</vt:lpwstr>
  </property>
  <property fmtid="{D5CDD505-2E9C-101B-9397-08002B2CF9AE}" pid="111" name="listing-page-order-by-number-asc">
    <vt:lpwstr>Low to High</vt:lpwstr>
  </property>
  <property fmtid="{D5CDD505-2E9C-101B-9397-08002B2CF9AE}" pid="112" name="listing-page-order-by-number-desc">
    <vt:lpwstr>High to Low</vt:lpwstr>
  </property>
  <property fmtid="{D5CDD505-2E9C-101B-9397-08002B2CF9AE}" pid="113" name="listing-page-words">
    <vt:lpwstr>{0} words</vt:lpwstr>
  </property>
  <property fmtid="{D5CDD505-2E9C-101B-9397-08002B2CF9AE}" pid="114" name="manuscript-meca-bundle">
    <vt:lpwstr>MECA Bundle</vt:lpwstr>
  </property>
  <property fmtid="{D5CDD505-2E9C-101B-9397-08002B2CF9AE}" pid="115" name="mask">
    <vt:lpwstr>False</vt:lpwstr>
  </property>
  <property fmtid="{D5CDD505-2E9C-101B-9397-08002B2CF9AE}" pid="116" name="no-ampersand-parenthetical">
    <vt:lpwstr>False</vt:lpwstr>
  </property>
  <property fmtid="{D5CDD505-2E9C-101B-9397-08002B2CF9AE}" pid="117" name="notebook-preview-back">
    <vt:lpwstr>Back to Article</vt:lpwstr>
  </property>
  <property fmtid="{D5CDD505-2E9C-101B-9397-08002B2CF9AE}" pid="118" name="notebook-preview-download">
    <vt:lpwstr>Download Notebook</vt:lpwstr>
  </property>
  <property fmtid="{D5CDD505-2E9C-101B-9397-08002B2CF9AE}" pid="119" name="notebook-preview-download-src">
    <vt:lpwstr>Download Source</vt:lpwstr>
  </property>
  <property fmtid="{D5CDD505-2E9C-101B-9397-08002B2CF9AE}" pid="120" name="numbered-lines">
    <vt:lpwstr>False</vt:lpwstr>
  </property>
  <property fmtid="{D5CDD505-2E9C-101B-9397-08002B2CF9AE}" pid="121" name="oneaffiliation">
    <vt:lpwstr>True</vt:lpwstr>
  </property>
  <property fmtid="{D5CDD505-2E9C-101B-9397-08002B2CF9AE}" pid="122" name="oneauthor">
    <vt:lpwstr>False</vt:lpwstr>
  </property>
  <property fmtid="{D5CDD505-2E9C-101B-9397-08002B2CF9AE}" pid="123" name="other-links-title">
    <vt:lpwstr>Other Links</vt:lpwstr>
  </property>
  <property fmtid="{D5CDD505-2E9C-101B-9397-08002B2CF9AE}" pid="124" name="references">
    <vt:lpwstr/>
  </property>
  <property fmtid="{D5CDD505-2E9C-101B-9397-08002B2CF9AE}" pid="125" name="references-meta-analysis">
    <vt:lpwstr>Las referencias marcadas con un asterisco indican estudios incluidos en el metanálisis.</vt:lpwstr>
  </property>
  <property fmtid="{D5CDD505-2E9C-101B-9397-08002B2CF9AE}" pid="126" name="related-formats-title">
    <vt:lpwstr>Other Formats</vt:lpwstr>
  </property>
  <property fmtid="{D5CDD505-2E9C-101B-9397-08002B2CF9AE}" pid="127" name="related-notebooks-title">
    <vt:lpwstr>Notebooks</vt:lpwstr>
  </property>
  <property fmtid="{D5CDD505-2E9C-101B-9397-08002B2CF9AE}" pid="128" name="repo-action-links-edit">
    <vt:lpwstr>Edit this page</vt:lpwstr>
  </property>
  <property fmtid="{D5CDD505-2E9C-101B-9397-08002B2CF9AE}" pid="129" name="repo-action-links-issue">
    <vt:lpwstr>Report an issue</vt:lpwstr>
  </property>
  <property fmtid="{D5CDD505-2E9C-101B-9397-08002B2CF9AE}" pid="130" name="repo-action-links-source">
    <vt:lpwstr>View source</vt:lpwstr>
  </property>
  <property fmtid="{D5CDD505-2E9C-101B-9397-08002B2CF9AE}" pid="131" name="revealjs-plugins">
    <vt:lpwstr/>
  </property>
  <property fmtid="{D5CDD505-2E9C-101B-9397-08002B2CF9AE}" pid="132" name="search">
    <vt:lpwstr>True</vt:lpwstr>
  </property>
  <property fmtid="{D5CDD505-2E9C-101B-9397-08002B2CF9AE}" pid="133" name="search-clear-button-title">
    <vt:lpwstr>Clear</vt:lpwstr>
  </property>
  <property fmtid="{D5CDD505-2E9C-101B-9397-08002B2CF9AE}" pid="134" name="search-copy-link-title">
    <vt:lpwstr>Copy link to search</vt:lpwstr>
  </property>
  <property fmtid="{D5CDD505-2E9C-101B-9397-08002B2CF9AE}" pid="135" name="search-detached-cancel-button-title">
    <vt:lpwstr>Cancel</vt:lpwstr>
  </property>
  <property fmtid="{D5CDD505-2E9C-101B-9397-08002B2CF9AE}" pid="136" name="search-hide-matches-text">
    <vt:lpwstr>Hide additional matches</vt:lpwstr>
  </property>
  <property fmtid="{D5CDD505-2E9C-101B-9397-08002B2CF9AE}" pid="137" name="search-label">
    <vt:lpwstr>Search</vt:lpwstr>
  </property>
  <property fmtid="{D5CDD505-2E9C-101B-9397-08002B2CF9AE}" pid="138" name="search-matching-documents-text">
    <vt:lpwstr>matching documents</vt:lpwstr>
  </property>
  <property fmtid="{D5CDD505-2E9C-101B-9397-08002B2CF9AE}" pid="139" name="search-more-match-text">
    <vt:lpwstr>more match in this document</vt:lpwstr>
  </property>
  <property fmtid="{D5CDD505-2E9C-101B-9397-08002B2CF9AE}" pid="140" name="search-more-matches-text">
    <vt:lpwstr>more matches in this document</vt:lpwstr>
  </property>
  <property fmtid="{D5CDD505-2E9C-101B-9397-08002B2CF9AE}" pid="141" name="search-no-results-text">
    <vt:lpwstr>No results</vt:lpwstr>
  </property>
  <property fmtid="{D5CDD505-2E9C-101B-9397-08002B2CF9AE}" pid="142" name="search-submit-button-title">
    <vt:lpwstr>Submit</vt:lpwstr>
  </property>
  <property fmtid="{D5CDD505-2E9C-101B-9397-08002B2CF9AE}" pid="143" name="search-text-placeholder">
    <vt:lpwstr/>
  </property>
  <property fmtid="{D5CDD505-2E9C-101B-9397-08002B2CF9AE}" pid="144" name="section-title-abstract">
    <vt:lpwstr>Abstract</vt:lpwstr>
  </property>
  <property fmtid="{D5CDD505-2E9C-101B-9397-08002B2CF9AE}" pid="145" name="section-title-appendices">
    <vt:lpwstr>Appendices</vt:lpwstr>
  </property>
  <property fmtid="{D5CDD505-2E9C-101B-9397-08002B2CF9AE}" pid="146" name="section-title-citation">
    <vt:lpwstr>Citation</vt:lpwstr>
  </property>
  <property fmtid="{D5CDD505-2E9C-101B-9397-08002B2CF9AE}" pid="147" name="section-title-copyright">
    <vt:lpwstr>Copyright</vt:lpwstr>
  </property>
  <property fmtid="{D5CDD505-2E9C-101B-9397-08002B2CF9AE}" pid="148" name="section-title-footnotes">
    <vt:lpwstr>Footnotes</vt:lpwstr>
  </property>
  <property fmtid="{D5CDD505-2E9C-101B-9397-08002B2CF9AE}" pid="149" name="section-title-references">
    <vt:lpwstr>Referencias</vt:lpwstr>
  </property>
  <property fmtid="{D5CDD505-2E9C-101B-9397-08002B2CF9AE}" pid="150" name="section-title-reuse">
    <vt:lpwstr>Reuse</vt:lpwstr>
  </property>
  <property fmtid="{D5CDD505-2E9C-101B-9397-08002B2CF9AE}" pid="151" name="shorttitle">
    <vt:lpwstr>EL ABORTO</vt:lpwstr>
  </property>
  <property fmtid="{D5CDD505-2E9C-101B-9397-08002B2CF9AE}" pid="152" name="source-notebooks-prefix">
    <vt:lpwstr>Source</vt:lpwstr>
  </property>
  <property fmtid="{D5CDD505-2E9C-101B-9397-08002B2CF9AE}" pid="153" name="suppress-abstract">
    <vt:lpwstr>False</vt:lpwstr>
  </property>
  <property fmtid="{D5CDD505-2E9C-101B-9397-08002B2CF9AE}" pid="154" name="suppress-affiliation">
    <vt:lpwstr>False</vt:lpwstr>
  </property>
  <property fmtid="{D5CDD505-2E9C-101B-9397-08002B2CF9AE}" pid="155" name="suppress-author">
    <vt:lpwstr>False</vt:lpwstr>
  </property>
  <property fmtid="{D5CDD505-2E9C-101B-9397-08002B2CF9AE}" pid="156" name="suppress-author-note">
    <vt:lpwstr>False</vt:lpwstr>
  </property>
  <property fmtid="{D5CDD505-2E9C-101B-9397-08002B2CF9AE}" pid="157" name="suppress-corresponding-address">
    <vt:lpwstr>False</vt:lpwstr>
  </property>
  <property fmtid="{D5CDD505-2E9C-101B-9397-08002B2CF9AE}" pid="158" name="suppress-corresponding-affiliation-name">
    <vt:lpwstr>False</vt:lpwstr>
  </property>
  <property fmtid="{D5CDD505-2E9C-101B-9397-08002B2CF9AE}" pid="159" name="suppress-corresponding-city">
    <vt:lpwstr>False</vt:lpwstr>
  </property>
  <property fmtid="{D5CDD505-2E9C-101B-9397-08002B2CF9AE}" pid="160" name="suppress-corresponding-department">
    <vt:lpwstr>False</vt:lpwstr>
  </property>
  <property fmtid="{D5CDD505-2E9C-101B-9397-08002B2CF9AE}" pid="161" name="suppress-corresponding-email">
    <vt:lpwstr>False</vt:lpwstr>
  </property>
  <property fmtid="{D5CDD505-2E9C-101B-9397-08002B2CF9AE}" pid="162" name="suppress-corresponding-group">
    <vt:lpwstr>False</vt:lpwstr>
  </property>
  <property fmtid="{D5CDD505-2E9C-101B-9397-08002B2CF9AE}" pid="163" name="suppress-corresponding-paragraph">
    <vt:lpwstr>False</vt:lpwstr>
  </property>
  <property fmtid="{D5CDD505-2E9C-101B-9397-08002B2CF9AE}" pid="164" name="suppress-corresponding-postal-code">
    <vt:lpwstr>False</vt:lpwstr>
  </property>
  <property fmtid="{D5CDD505-2E9C-101B-9397-08002B2CF9AE}" pid="165" name="suppress-corresponding-region">
    <vt:lpwstr>False</vt:lpwstr>
  </property>
  <property fmtid="{D5CDD505-2E9C-101B-9397-08002B2CF9AE}" pid="166" name="suppress-credit-statement">
    <vt:lpwstr>False</vt:lpwstr>
  </property>
  <property fmtid="{D5CDD505-2E9C-101B-9397-08002B2CF9AE}" pid="167" name="suppress-disclosures-paragraph">
    <vt:lpwstr>False</vt:lpwstr>
  </property>
  <property fmtid="{D5CDD505-2E9C-101B-9397-08002B2CF9AE}" pid="168" name="suppress-impact-statement">
    <vt:lpwstr>False</vt:lpwstr>
  </property>
  <property fmtid="{D5CDD505-2E9C-101B-9397-08002B2CF9AE}" pid="169" name="suppress-keywords">
    <vt:lpwstr>False</vt:lpwstr>
  </property>
  <property fmtid="{D5CDD505-2E9C-101B-9397-08002B2CF9AE}" pid="170" name="suppress-orcid">
    <vt:lpwstr>False</vt:lpwstr>
  </property>
  <property fmtid="{D5CDD505-2E9C-101B-9397-08002B2CF9AE}" pid="171" name="suppress-short-title">
    <vt:lpwstr>False</vt:lpwstr>
  </property>
  <property fmtid="{D5CDD505-2E9C-101B-9397-08002B2CF9AE}" pid="172" name="suppress-status-change-paragraph">
    <vt:lpwstr>False</vt:lpwstr>
  </property>
  <property fmtid="{D5CDD505-2E9C-101B-9397-08002B2CF9AE}" pid="173" name="suppress-title">
    <vt:lpwstr>False</vt:lpwstr>
  </property>
  <property fmtid="{D5CDD505-2E9C-101B-9397-08002B2CF9AE}" pid="174" name="suppress-title-introduction">
    <vt:lpwstr>False</vt:lpwstr>
  </property>
  <property fmtid="{D5CDD505-2E9C-101B-9397-08002B2CF9AE}" pid="175" name="suppress-title-page">
    <vt:lpwstr>False</vt:lpwstr>
  </property>
  <property fmtid="{D5CDD505-2E9C-101B-9397-08002B2CF9AE}" pid="176" name="suppress-title-page-number">
    <vt:lpwstr>False</vt:lpwstr>
  </property>
  <property fmtid="{D5CDD505-2E9C-101B-9397-08002B2CF9AE}" pid="177" name="tags">
    <vt:lpwstr/>
  </property>
  <property fmtid="{D5CDD505-2E9C-101B-9397-08002B2CF9AE}" pid="178" name="tbl-cap-location">
    <vt:lpwstr>top</vt:lpwstr>
  </property>
  <property fmtid="{D5CDD505-2E9C-101B-9397-08002B2CF9AE}" pid="179" name="title-block-affiliation-plural">
    <vt:lpwstr>Affiliations</vt:lpwstr>
  </property>
  <property fmtid="{D5CDD505-2E9C-101B-9397-08002B2CF9AE}" pid="180" name="title-block-affiliation-single">
    <vt:lpwstr>Affiliation</vt:lpwstr>
  </property>
  <property fmtid="{D5CDD505-2E9C-101B-9397-08002B2CF9AE}" pid="181" name="title-block-author-note">
    <vt:lpwstr>Nota de Autores</vt:lpwstr>
  </property>
  <property fmtid="{D5CDD505-2E9C-101B-9397-08002B2CF9AE}" pid="182" name="title-block-author-plural">
    <vt:lpwstr>Authors</vt:lpwstr>
  </property>
  <property fmtid="{D5CDD505-2E9C-101B-9397-08002B2CF9AE}" pid="183" name="title-block-author-single">
    <vt:lpwstr>Author</vt:lpwstr>
  </property>
  <property fmtid="{D5CDD505-2E9C-101B-9397-08002B2CF9AE}" pid="184" name="title-block-banner">
    <vt:lpwstr>True</vt:lpwstr>
  </property>
  <property fmtid="{D5CDD505-2E9C-101B-9397-08002B2CF9AE}" pid="185" name="title-block-correspondence-note">
    <vt:lpwstr>La correspondencia relativa a este artículo debe dirigirse a</vt:lpwstr>
  </property>
  <property fmtid="{D5CDD505-2E9C-101B-9397-08002B2CF9AE}" pid="186" name="title-block-keywords">
    <vt:lpwstr>Palabras Claves</vt:lpwstr>
  </property>
  <property fmtid="{D5CDD505-2E9C-101B-9397-08002B2CF9AE}" pid="187" name="title-block-modified">
    <vt:lpwstr>Modified</vt:lpwstr>
  </property>
  <property fmtid="{D5CDD505-2E9C-101B-9397-08002B2CF9AE}" pid="188" name="title-block-published">
    <vt:lpwstr>Published</vt:lpwstr>
  </property>
  <property fmtid="{D5CDD505-2E9C-101B-9397-08002B2CF9AE}" pid="189" name="title-block-role-introduction">
    <vt:lpwstr>Los roles de autor se clasificaron utilizando la taxonomía de roles de colaborador (CRediT; https://credit.niso.org/) de la siguiente manera:</vt:lpwstr>
  </property>
  <property fmtid="{D5CDD505-2E9C-101B-9397-08002B2CF9AE}" pid="190" name="toc-location">
    <vt:lpwstr>right</vt:lpwstr>
  </property>
  <property fmtid="{D5CDD505-2E9C-101B-9397-08002B2CF9AE}" pid="191" name="toc-title">
    <vt:lpwstr>Tabla de contenidos</vt:lpwstr>
  </property>
  <property fmtid="{D5CDD505-2E9C-101B-9397-08002B2CF9AE}" pid="192" name="toc-title-document">
    <vt:lpwstr>Table of contents</vt:lpwstr>
  </property>
  <property fmtid="{D5CDD505-2E9C-101B-9397-08002B2CF9AE}" pid="193" name="toc-title-website">
    <vt:lpwstr>On this page</vt:lpwstr>
  </property>
  <property fmtid="{D5CDD505-2E9C-101B-9397-08002B2CF9AE}" pid="194" name="toggle-dark-mode">
    <vt:lpwstr>Toggle dark mode</vt:lpwstr>
  </property>
  <property fmtid="{D5CDD505-2E9C-101B-9397-08002B2CF9AE}" pid="195" name="toggle-navigation">
    <vt:lpwstr>Toggle navigation</vt:lpwstr>
  </property>
  <property fmtid="{D5CDD505-2E9C-101B-9397-08002B2CF9AE}" pid="196" name="toggle-reader-mode">
    <vt:lpwstr>Toggle reader mode</vt:lpwstr>
  </property>
  <property fmtid="{D5CDD505-2E9C-101B-9397-08002B2CF9AE}" pid="197" name="toggle-section">
    <vt:lpwstr>Toggle section</vt:lpwstr>
  </property>
  <property fmtid="{D5CDD505-2E9C-101B-9397-08002B2CF9AE}" pid="198" name="toggle-sidebar">
    <vt:lpwstr>Toggle sidebar navigation</vt:lpwstr>
  </property>
  <property fmtid="{D5CDD505-2E9C-101B-9397-08002B2CF9AE}" pid="199" name="tools-download">
    <vt:lpwstr>Download</vt:lpwstr>
  </property>
  <property fmtid="{D5CDD505-2E9C-101B-9397-08002B2CF9AE}" pid="200" name="tools-share">
    <vt:lpwstr>Share</vt:lpwstr>
  </property>
  <property fmtid="{D5CDD505-2E9C-101B-9397-08002B2CF9AE}" pid="201" name="zerocitations">
    <vt:lpwstr>True</vt:lpwstr>
  </property>
</Properties>
</file>