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Including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feature is new in Quarto 1.3, which you can download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https://quarto.org/docs/download/</w:t>
              </w:r>
            </w:hyperlink>
          </w:p>
        </w:tc>
      </w:tr>
    </w:tbl>
    <w:bookmarkStart w:id="2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05436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other-forma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5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Rendering All Formats in Standalone HTML Documents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Render buttons in RStudio and VS Code will not automatically render all formats if the document isn’t part of a Quarto website. To render all formats use</w:t>
            </w:r>
            <w:r>
              <w:t xml:space="preserve"> </w:t>
            </w:r>
            <w:r>
              <w:rPr>
                <w:rStyle w:val="VerbatimChar"/>
              </w:rPr>
              <w:t xml:space="preserve">quarto render</w:t>
            </w:r>
            <w:r>
              <w:t xml:space="preserve"> </w:t>
            </w:r>
            <w:r>
              <w:t xml:space="preserve">on the command line: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Terminal</w:t>
            </w:r>
          </w:p>
          <w:p>
            <w:pPr>
              <w:pStyle w:val="SourceCode"/>
            </w:pPr>
            <w:r>
              <w:rPr>
                <w:rStyle w:val="ExtensionTok"/>
              </w:rPr>
              <w:t xml:space="preserve">quarto</w:t>
            </w:r>
            <w:r>
              <w:rPr>
                <w:rStyle w:val="NormalTok"/>
              </w:rPr>
              <w:t xml:space="preserve"> render multi-format.qmd</w:t>
            </w:r>
          </w:p>
        </w:tc>
      </w:tr>
    </w:tbl>
    <w:bookmarkEnd w:id="29"/>
    <w:bookmarkStart w:id="30" w:name="X0021117fe3dfa13934dbc785b96300165458163"/>
    <w:p>
      <w:pPr>
        <w:pStyle w:val="Heading2"/>
      </w:pPr>
      <w:r>
        <w:t xml:space="preserve">Rendering Formats with the Same Extension</w:t>
      </w:r>
    </w:p>
    <w:p>
      <w:pPr>
        <w:pStyle w:val="FirstParagraph"/>
      </w:pPr>
      <w:r>
        <w:t xml:space="preserve">If your formats share a file extension, for example, both HTML pages and Revealjs presentations use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, their outputs will overwrite each other. To include formats with the same extension, use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 </w:t>
      </w:r>
      <w:r>
        <w:t xml:space="preserve">to distinguish one. For example, to include a link to a RevealJS presentation provide a distinct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document.qmd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revealjs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output-file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document-revealjs.html</w:t>
      </w:r>
    </w:p>
    <w:bookmarkEnd w:id="30"/>
    <w:bookmarkStart w:id="31" w:name="specifying-formats-to-link"/>
    <w:p>
      <w:pPr>
        <w:pStyle w:val="Heading2"/>
      </w:pPr>
      <w:r>
        <w:t xml:space="preserve">Specifying Formats to Link</w:t>
      </w:r>
    </w:p>
    <w:p>
      <w:pPr>
        <w:pStyle w:val="FirstParagraph"/>
      </w:pPr>
      <w:r>
        <w:t xml:space="preserve">You can provide an explicit list of formats to include in the</w:t>
      </w:r>
      <w:r>
        <w:t xml:space="preserve"> </w:t>
      </w:r>
      <w:r>
        <w:rPr>
          <w:bCs/>
          <w:b/>
        </w:rPr>
        <w:t xml:space="preserve">Other Formats</w:t>
      </w:r>
      <w:r>
        <w:t xml:space="preserve"> </w:t>
      </w:r>
      <w:r>
        <w:t xml:space="preserve">section by providing a list as the value for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. For example, this document front matter will result in only the link to the Jupyter notebook format, excluding the PDF format: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ipynb</w:t>
      </w:r>
      <w:r>
        <w:rPr>
          <w:rStyle w:val="KeywordTok"/>
        </w:rPr>
        <w:t xml:space="preserve">]</w:t>
      </w:r>
    </w:p>
    <w:bookmarkEnd w:id="31"/>
    <w:bookmarkStart w:id="32" w:name="hiding-all-links"/>
    <w:p>
      <w:pPr>
        <w:pStyle w:val="Heading2"/>
      </w:pPr>
      <w:r>
        <w:t xml:space="preserve">Hiding All Links</w:t>
      </w:r>
    </w:p>
    <w:p>
      <w:pPr>
        <w:pStyle w:val="FirstParagraph"/>
      </w:pPr>
      <w:r>
        <w:t xml:space="preserve">To prevent format links from being shown at all, specify</w:t>
      </w:r>
      <w:r>
        <w:t xml:space="preserve"> </w:t>
      </w:r>
      <w:r>
        <w:rPr>
          <w:rStyle w:val="VerbatimChar"/>
        </w:rPr>
        <w:t xml:space="preserve">format-links: false</w:t>
      </w:r>
      <w:r>
        <w:t xml:space="preserve"> </w:t>
      </w:r>
      <w:r>
        <w:t xml:space="preserve">in your document front matter. For example this front matter will not display the</w:t>
      </w:r>
      <w:r>
        <w:t xml:space="preserve"> </w:t>
      </w:r>
      <w:r>
        <w:rPr>
          <w:bCs/>
          <w:b/>
        </w:rPr>
        <w:t xml:space="preserve">Other Formats</w:t>
      </w:r>
      <w:r>
        <w:t xml:space="preserve"> </w:t>
      </w:r>
      <w:r>
        <w:t xml:space="preserve">links: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2"/>
    <w:bookmarkStart w:id="36" w:name="controlling-formats-at-a-project-level"/>
    <w:p>
      <w:pPr>
        <w:pStyle w:val="Heading2"/>
      </w:pPr>
      <w:r>
        <w:t xml:space="preserve">Controlling Formats at a Project Level</w:t>
      </w:r>
    </w:p>
    <w:p>
      <w:pPr>
        <w:pStyle w:val="FirstParagraph"/>
      </w:pPr>
      <w:r>
        <w:t xml:space="preserve">In a Quarto Project, to control the formats and their behavior for a specific folder, provide 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options in a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 </w:t>
      </w:r>
      <w:r>
        <w:t xml:space="preserve">file. Similarly, you can specify these options for an entire project by including them in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project file. See</w:t>
      </w:r>
      <w:r>
        <w:t xml:space="preserve"> </w:t>
      </w:r>
      <w:hyperlink r:id="rId33">
        <w:r>
          <w:rPr>
            <w:rStyle w:val="Hyperlink"/>
          </w:rPr>
          <w:t xml:space="preserve">Directory Metadata</w:t>
        </w:r>
      </w:hyperlink>
      <w:r>
        <w:t xml:space="preserve"> </w:t>
      </w:r>
      <w:r>
        <w:t xml:space="preserve">or</w:t>
      </w:r>
      <w:r>
        <w:t xml:space="preserve"> </w:t>
      </w:r>
      <w:hyperlink r:id="rId34">
        <w:r>
          <w:rPr>
            <w:rStyle w:val="Hyperlink"/>
          </w:rPr>
          <w:t xml:space="preserve">Project Metadata</w:t>
        </w:r>
      </w:hyperlink>
      <w:r>
        <w:t xml:space="preserve"> </w:t>
      </w:r>
      <w:r>
        <w:t xml:space="preserve">for additional details.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option isn’t merged like all other</w:t>
      </w:r>
      <w:r>
        <w:t xml:space="preserve"> </w:t>
      </w:r>
      <w:hyperlink r:id="rId35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across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,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, and the document YAML. If you have some formats specified at a project or directory level, you’ll also need to explicitly list them in the document YAML. For example, suppose you have HTML options set at the project level:</w:t>
      </w:r>
    </w:p>
    <w:p>
      <w:pPr>
        <w:pStyle w:val="BodyText"/>
      </w:pPr>
      <w:r>
        <w:rPr>
          <w:bCs/>
          <w:b/>
        </w:rPr>
        <w:t xml:space="preserve">_quarto.yml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pPr>
        <w:pStyle w:val="FirstParagraph"/>
      </w:pPr>
      <w:r>
        <w:t xml:space="preserve">In order to get an HTML document with a link to the PDF format, you’ll need to list both formats in the YAML header:</w:t>
      </w:r>
    </w:p>
    <w:p>
      <w:pPr>
        <w:pStyle w:val="BodyText"/>
      </w:pPr>
      <w:r>
        <w:rPr>
          <w:bCs/>
          <w:b/>
        </w:rPr>
        <w:t xml:space="preserve">document.qmd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33" Target="/docs/projects/quarto-projects.qmd#directory-metadata" TargetMode="External" /><Relationship Type="http://schemas.openxmlformats.org/officeDocument/2006/relationships/hyperlink" Id="rId34" Target="docs/projects/quarto-projects.html#project-metadata" TargetMode="External" /><Relationship Type="http://schemas.openxmlformats.org/officeDocument/2006/relationships/hyperlink" Id="rId23" Target="https://quarto.org/docs/download/" TargetMode="External" /><Relationship Type="http://schemas.openxmlformats.org/officeDocument/2006/relationships/hyperlink" Id="rId35" Target="https://quarto.org/docs/projects/quarto-projects.html#metadata-mer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/docs/projects/quarto-projects.qmd#directory-metadata" TargetMode="External" /><Relationship Type="http://schemas.openxmlformats.org/officeDocument/2006/relationships/hyperlink" Id="rId34" Target="docs/projects/quarto-projects.html#project-metadata" TargetMode="External" /><Relationship Type="http://schemas.openxmlformats.org/officeDocument/2006/relationships/hyperlink" Id="rId23" Target="https://quarto.org/docs/download/" TargetMode="External" /><Relationship Type="http://schemas.openxmlformats.org/officeDocument/2006/relationships/hyperlink" Id="rId35" Target="https://quarto.org/docs/projects/quarto-projects.html#metadata-mer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Including Other Formats</dc:title>
  <dc:creator/>
  <cp:keywords/>
  <dcterms:created xsi:type="dcterms:W3CDTF">2023-05-03T03:21:53Z</dcterms:created>
  <dcterms:modified xsi:type="dcterms:W3CDTF">2023-05-03T03:21:53Z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liase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erelease-lower">
    <vt:lpwstr>pre-release</vt:lpwstr>
  </property>
  <property fmtid="{D5CDD505-2E9C-101B-9397-08002B2CF9AE}" pid="12" name="prerelease-mode">
    <vt:lpwstr/>
  </property>
  <property fmtid="{D5CDD505-2E9C-101B-9397-08002B2CF9AE}" pid="13" name="prerelease-title">
    <vt:lpwstr>Pre-release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