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Iteraciones en Python: Control de Flujo y Comprensión de Listas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Iteraciones en Python: Control de Flujo y Comprensión de Listas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ITERACIONES PYTHON</dc:description>
  <dc:language>es</dc:language>
  <cp:keywords>keyword1, keyword2</cp:keywords>
  <dcterms:created xsi:type="dcterms:W3CDTF">2025-04-04T19:35:31Z</dcterms:created>
  <dcterms:modified xsi:type="dcterms:W3CDTF">2025-04-04T19:35:31Z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2021-06-21</vt:lpwstr>
  </property>
  <property fmtid="{D5CDD505-2E9C-101B-9397-08002B2CF9AE}" pid="8" name="apasubtitle">
    <vt:lpwstr>Control de Flujo y Comprensión de Listas</vt:lpwstr>
  </property>
  <property fmtid="{D5CDD505-2E9C-101B-9397-08002B2CF9AE}" pid="9" name="apatitle">
    <vt:lpwstr>Iteraciones en Python</vt:lpwstr>
  </property>
  <property fmtid="{D5CDD505-2E9C-101B-9397-08002B2CF9AE}" pid="10" name="apatitledisplay">
    <vt:lpwstr>Iteraciones en Python: Control de Flujo y Comprensión de Listas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ITERACIONES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