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Visualización de Datos con Python: Técnicas y Ejemplos de Gráficos para Análisis de Datos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Elmer Achalma</w:t>
      </w:r>
    </w:p>
    <w:p>
      <w:pPr>
        <w:pStyle w:val="Author"/>
      </w:pPr>
      <w:r>
        <w:t xml:space="preserve">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Elmer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Los autores no tienen conflictos de intereses que revelar. Agradezco a mis maestros por su orientación en el aprendizaje de la programación y visualización de datos, a mis padres por su apoyo constante durante mi formación, y a Dios por la salud y fortaleza para perseguir mis metas. Me comprometo a seguir mejorando mis habilidades en la universidad y en todos los ámbitos, siempre con respeto.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Elmer Achalma</w:t>
      </w:r>
      <w:r>
        <w:rPr>
          <w:b/>
          <w:bCs/>
        </w:rPr>
        <w:t xml:space="preserve">: </w:t>
      </w:r>
      <w:r>
        <w:t xml:space="preserve">Investigación, Programación, y Redacción</w:t>
      </w:r>
    </w:p>
    <w:p>
      <w:pPr>
        <w:pStyle w:val="BodyText"/>
      </w:pPr>
      <w:r>
        <w:t xml:space="preserve">La correspondencia relativa a este artículo debe dirigirse a Elmer Achalma, Economía, Universidad Nacional de San Cristóbal de Huamanga,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AbstractFirstParagraph"/>
      </w:pPr>
      <w:r>
        <w:t xml:space="preserve">Este documento presenta una colección de ejemplos prácticos de visualización de datos utilizando Python y la biblioteca Matplotlib. Se incluyen gráficos de líneas, barras, histogramas, circulares, de caja y combinados, cada uno acompañado de código comentado y optimizado. El objetivo es proporcionar una guía educativa para estudiantes y profesionales interesados en representar datos de manera clara y efectiva, con énfasis en buenas prácticas de diseño y presentación.</w:t>
      </w:r>
    </w:p>
    <w:p>
      <w:pPr>
        <w:pStyle w:val="BodyText"/>
      </w:pPr>
      <w:r>
        <w:rPr>
          <w:i/>
          <w:iCs/>
        </w:rPr>
        <w:t xml:space="preserve">Palabras Claves</w:t>
      </w:r>
      <w:r>
        <w:t xml:space="preserve">: Visualización de datos, Python, Matplotlib, Gráficos estadísticos, Análisis de datos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Visualización de Datos con Python: Técnicas y Ejemplos de Gráficos para Análisis de Datos</w:t>
      </w:r>
    </w:p>
    <w:bookmarkEnd w:id="26"/>
    <w:bookmarkStart w:id="28" w:name="grafico-de-lineas"/>
    <w:p>
      <w:pPr>
        <w:pStyle w:val="Heading1"/>
      </w:pPr>
      <w:r>
        <w:t xml:space="preserve">Grafico de lineas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CommentTok"/>
        </w:rPr>
        <w:t xml:space="preserve"># Configurar el tamaño de la figura para mejor visualización</w:t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Datos de consumo de carne bovina (kg por habitante)</w:t>
      </w:r>
      <w:r>
        <w:br/>
      </w:r>
      <w:r>
        <w:rPr>
          <w:rStyle w:val="NormalTok"/>
        </w:rPr>
        <w:t xml:space="preserve">consumo_bovino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22.1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22.1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24.6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21.7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22.0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22.5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21.7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anios_bovino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2001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Datos de consumo de carne porcina (kg por habitante)</w:t>
      </w:r>
      <w:r>
        <w:br/>
      </w:r>
      <w:r>
        <w:rPr>
          <w:rStyle w:val="NormalTok"/>
        </w:rPr>
        <w:t xml:space="preserve">consumo_porcino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17.9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19.4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19.1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18.3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19.3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22.5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24.0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24.4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25.6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anios_porcino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2001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Graficar consumo de carne bovina con marcadores circulares y línea discontinua</w:t>
      </w:r>
      <w:r>
        <w:br/>
      </w:r>
      <w:r>
        <w:rPr>
          <w:rStyle w:val="NormalTok"/>
        </w:rPr>
        <w:t xml:space="preserve">plt.plot(anios_bovino, consumo_bovino, 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, linestyle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'--'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'Carne Bovina'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Graficar consumo de carne porcina con marcadores de diamante y línea discontinua</w:t>
      </w:r>
      <w:r>
        <w:br/>
      </w:r>
      <w:r>
        <w:rPr>
          <w:rStyle w:val="NormalTok"/>
        </w:rPr>
        <w:t xml:space="preserve">plt.plot(anios_porcino, consumo_porcino, 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'd'</w:t>
      </w:r>
      <w:r>
        <w:rPr>
          <w:rStyle w:val="NormalTok"/>
        </w:rPr>
        <w:t xml:space="preserve">, linestyle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'--'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'Carne Porcina'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Etiquetas de los ejes y título con formato adecuado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'Año'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'Consumo (kg por habitante)'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'Consumo Anual de Carne en Chile (2001-2011)'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Añadir leyenda en la esquina inferior derecha</w:t>
      </w:r>
      <w:r>
        <w:br/>
      </w:r>
      <w:r>
        <w:rPr>
          <w:rStyle w:val="NormalTok"/>
        </w:rPr>
        <w:t xml:space="preserve">plt.legend(loc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'lower right'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Configurar marcas en el eje x para mostrar cada año</w:t>
      </w:r>
      <w:r>
        <w:br/>
      </w:r>
      <w:r>
        <w:rPr>
          <w:rStyle w:val="NormalTok"/>
        </w:rPr>
        <w:t xml:space="preserve">plt.xticks(anios_bovino)</w:t>
      </w:r>
      <w:r>
        <w:br/>
      </w:r>
      <w:r>
        <w:br/>
      </w:r>
      <w:r>
        <w:rPr>
          <w:rStyle w:val="CommentTok"/>
        </w:rPr>
        <w:t xml:space="preserve"># Añadir una cuadrícula para mejorar la legibilidad</w:t>
      </w:r>
      <w:r>
        <w:br/>
      </w:r>
      <w:r>
        <w:rPr>
          <w:rStyle w:val="NormalTok"/>
        </w:rPr>
        <w:t xml:space="preserve">plt.grid(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linestyle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'--'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Ajustar el diseño para evitar recortes de etiquetas</w:t>
      </w:r>
      <w:r>
        <w:br/>
      </w:r>
      <w:r>
        <w:rPr>
          <w:rStyle w:val="NormalTok"/>
        </w:rPr>
        <w:t xml:space="preserve">plt.tight_layout()</w:t>
      </w:r>
      <w:r>
        <w:br/>
      </w:r>
      <w:r>
        <w:br/>
      </w:r>
      <w:r>
        <w:rPr>
          <w:rStyle w:val="CommentTok"/>
        </w:rPr>
        <w:t xml:space="preserve"># Guardar la figura en un archivo (opcional, se puede descomentar para usar)</w:t>
      </w:r>
      <w:r>
        <w:br/>
      </w:r>
      <w:r>
        <w:rPr>
          <w:rStyle w:val="CommentTok"/>
        </w:rPr>
        <w:t xml:space="preserve"># plt.savefig('consumo_carne_chile.png')</w:t>
      </w:r>
      <w:r>
        <w:br/>
      </w:r>
      <w:r>
        <w:br/>
      </w:r>
      <w:r>
        <w:rPr>
          <w:rStyle w:val="CommentTok"/>
        </w:rPr>
        <w:t xml:space="preserve"># Mostrar el gráfico</w:t>
      </w:r>
      <w:r>
        <w:br/>
      </w:r>
      <w:r>
        <w:rPr>
          <w:rStyle w:val="NormalTok"/>
        </w:rPr>
        <w:t xml:space="preserve">plt.show()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np.pi,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np.sin(x)</w:t>
      </w:r>
      <w:r>
        <w:br/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plt.subplots()</w:t>
      </w:r>
      <w:r>
        <w:br/>
      </w:r>
      <w:r>
        <w:rPr>
          <w:rStyle w:val="NormalTok"/>
        </w:rPr>
        <w:t xml:space="preserve">ax.plot(x, y)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t xml:space="preserve">hol</w:t>
      </w:r>
    </w:p>
    <w:bookmarkStart w:id="27" w:name="fig-polar"/>
    <w:p>
      <w:pPr>
        <w:pStyle w:val="FigureWithoutNote"/>
      </w:pPr>
      <w:r>
        <w:t xml:space="preserve">Figura 1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NormalTok"/>
        </w:rPr>
        <w:t xml:space="preserve">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np.pi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r</w:t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br/>
      </w:r>
      <w:r>
        <w:rPr>
          <w:rStyle w:val="NormalTok"/>
        </w:rPr>
        <w:t xml:space="preserve">  subplot_kw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'projection'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'polar'</w:t>
      </w:r>
      <w:r>
        <w:rPr>
          <w:rStyle w:val="NormalTok"/>
        </w:rPr>
        <w:t xml:space="preserve">} 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ax.plot(theta, r)</w:t>
      </w:r>
      <w:r>
        <w:br/>
      </w:r>
      <w:r>
        <w:rPr>
          <w:rStyle w:val="NormalTok"/>
        </w:rPr>
        <w:t xml:space="preserve">ax.set_rticks([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ax.grid(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bookmarkEnd w:id="27"/>
    <w:bookmarkEnd w:id="28"/>
    <w:bookmarkStart w:id="31" w:name="gráfico-de-barras"/>
    <w:p>
      <w:pPr>
        <w:pStyle w:val="Heading1"/>
      </w:pPr>
      <w:r>
        <w:t xml:space="preserve">Gráfico de barras</w:t>
      </w:r>
    </w:p>
    <w:bookmarkStart w:id="29" w:name="horizontal"/>
    <w:p>
      <w:pPr>
        <w:pStyle w:val="Heading2"/>
      </w:pPr>
      <w:r>
        <w:t xml:space="preserve">horizontal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CommentTok"/>
        </w:rPr>
        <w:t xml:space="preserve"># Configurar el tamaño de la figura para una mejor visualización</w:t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Tipos de legumbres y sus respectivos consumos en kg por habitante en 2001</w:t>
      </w:r>
      <w:r>
        <w:br/>
      </w:r>
      <w:r>
        <w:rPr>
          <w:rStyle w:val="NormalTok"/>
        </w:rPr>
        <w:t xml:space="preserve">tipos_legumbres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"Poroto"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"Lenteja"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"Garbanzo"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"Arveja"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consumo_legumbres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Crear un gráfico de barras con color personalizado y borde</w:t>
      </w:r>
      <w:r>
        <w:br/>
      </w:r>
      <w:r>
        <w:rPr>
          <w:rStyle w:val="NormalTok"/>
        </w:rPr>
        <w:t xml:space="preserve">plt.bar(tipos_legumbres, consumo_legumbres,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, edgecolor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Etiquetas de los ejes y título con formato adecuado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'Tipos de Legumbres'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'Consumo (kg por habitante)'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'Consumo de Legumbres en Chile (2001)'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Añadir una cuadrícula en el eje y para facilitar la lectura</w:t>
      </w:r>
      <w:r>
        <w:br/>
      </w:r>
      <w:r>
        <w:rPr>
          <w:rStyle w:val="NormalTok"/>
        </w:rPr>
        <w:t xml:space="preserve">plt.grid(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axis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, linestyle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'--'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Ajustar el diseño para evitar recortes de etiquetas</w:t>
      </w:r>
      <w:r>
        <w:br/>
      </w:r>
      <w:r>
        <w:rPr>
          <w:rStyle w:val="NormalTok"/>
        </w:rPr>
        <w:t xml:space="preserve">plt.tight_layout()</w:t>
      </w:r>
      <w:r>
        <w:br/>
      </w:r>
      <w:r>
        <w:br/>
      </w:r>
      <w:r>
        <w:rPr>
          <w:rStyle w:val="CommentTok"/>
        </w:rPr>
        <w:t xml:space="preserve"># Guardar la figura en un archivo (opcional, descomentar para usar)</w:t>
      </w:r>
      <w:r>
        <w:br/>
      </w:r>
      <w:r>
        <w:rPr>
          <w:rStyle w:val="CommentTok"/>
        </w:rPr>
        <w:t xml:space="preserve"># plt.savefig('consumo_legumbres_2001.png')</w:t>
      </w:r>
      <w:r>
        <w:br/>
      </w:r>
      <w:r>
        <w:br/>
      </w:r>
      <w:r>
        <w:rPr>
          <w:rStyle w:val="CommentTok"/>
        </w:rPr>
        <w:t xml:space="preserve"># Mostrar el gráfico</w:t>
      </w:r>
      <w:r>
        <w:br/>
      </w:r>
      <w:r>
        <w:rPr>
          <w:rStyle w:val="NormalTok"/>
        </w:rPr>
        <w:t xml:space="preserve">plt.show()</w:t>
      </w:r>
    </w:p>
    <w:bookmarkEnd w:id="29"/>
    <w:bookmarkStart w:id="30" w:name="vertical"/>
    <w:p>
      <w:pPr>
        <w:pStyle w:val="Heading2"/>
      </w:pPr>
      <w:r>
        <w:t xml:space="preserve">vertical</w:t>
      </w:r>
    </w:p>
    <w:p>
      <w:pPr>
        <w:pStyle w:val="SourceCode"/>
      </w:pP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</w:t>
      </w:r>
      <w:r>
        <w:br/>
      </w:r>
      <w:r>
        <w:rPr>
          <w:rStyle w:val="CommentTok"/>
        </w:rPr>
        <w:t xml:space="preserve">#Consumo de legumbres en el 2001</w:t>
      </w:r>
      <w:r>
        <w:br/>
      </w:r>
      <w:r>
        <w:rPr>
          <w:rStyle w:val="NormalTok"/>
        </w:rPr>
        <w:t xml:space="preserve">legumbres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"Poroto"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"Lenteja"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"Garbanzo"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"Arveja"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consumo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plt.barh(legumbres,consumo)</w:t>
      </w:r>
      <w:r>
        <w:br/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"Tipos de legumbre"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"Consumo (kg/hab)"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"Consumo de Legumbres en el 2001"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bookmarkEnd w:id="30"/>
    <w:bookmarkEnd w:id="31"/>
    <w:bookmarkStart w:id="32" w:name="histograma"/>
    <w:p>
      <w:pPr>
        <w:pStyle w:val="Heading1"/>
      </w:pPr>
      <w:r>
        <w:t xml:space="preserve">Histograma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CommentTok"/>
        </w:rPr>
        <w:t xml:space="preserve"># Configurar el tamaño de la figura para una mejor visualización</w:t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Datos de niveles de glucosa (mg/dl)</w:t>
      </w:r>
      <w:r>
        <w:br/>
      </w:r>
      <w:r>
        <w:rPr>
          <w:rStyle w:val="NormalTok"/>
        </w:rPr>
        <w:t xml:space="preserve">niveles_glucosa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DecValTok"/>
        </w:rPr>
        <w:t xml:space="preserve">76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109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Bordes de los intervalos para el histograma (bins)</w:t>
      </w:r>
      <w:r>
        <w:br/>
      </w:r>
      <w:r>
        <w:rPr>
          <w:rStyle w:val="NormalTok"/>
        </w:rPr>
        <w:t xml:space="preserve">intervalos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Crear el histograma con color personalizado y bordes</w:t>
      </w:r>
      <w:r>
        <w:br/>
      </w:r>
      <w:r>
        <w:rPr>
          <w:rStyle w:val="NormalTok"/>
        </w:rPr>
        <w:t xml:space="preserve">plt.hist(niveles_glucosa, bins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intervalos,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'skyblue'</w:t>
      </w:r>
      <w:r>
        <w:rPr>
          <w:rStyle w:val="NormalTok"/>
        </w:rPr>
        <w:t xml:space="preserve">, edgecolor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Etiquetas de los ejes y título con formato adecuado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'Nivel de Glucosa (mg/dl)'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'Número de Pacientes'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'Distribución de Niveles de Glucosa en Pacientes'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Añadir una cuadrícula en el eje y para facilitar la lectura</w:t>
      </w:r>
      <w:r>
        <w:br/>
      </w:r>
      <w:r>
        <w:rPr>
          <w:rStyle w:val="NormalTok"/>
        </w:rPr>
        <w:t xml:space="preserve">plt.grid(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axis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, linestyle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'--'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Ajustar el diseño para evitar recortes de etiquetas</w:t>
      </w:r>
      <w:r>
        <w:br/>
      </w:r>
      <w:r>
        <w:rPr>
          <w:rStyle w:val="NormalTok"/>
        </w:rPr>
        <w:t xml:space="preserve">plt.tight_layout()</w:t>
      </w:r>
      <w:r>
        <w:br/>
      </w:r>
      <w:r>
        <w:br/>
      </w:r>
      <w:r>
        <w:rPr>
          <w:rStyle w:val="CommentTok"/>
        </w:rPr>
        <w:t xml:space="preserve"># Guardar la figura en un archivo (opcional, descomentar para usar)</w:t>
      </w:r>
      <w:r>
        <w:br/>
      </w:r>
      <w:r>
        <w:rPr>
          <w:rStyle w:val="CommentTok"/>
        </w:rPr>
        <w:t xml:space="preserve"># plt.savefig('distribucion_glucosa.png')</w:t>
      </w:r>
      <w:r>
        <w:br/>
      </w:r>
      <w:r>
        <w:br/>
      </w:r>
      <w:r>
        <w:rPr>
          <w:rStyle w:val="CommentTok"/>
        </w:rPr>
        <w:t xml:space="preserve"># Mostrar el gráfico</w:t>
      </w:r>
      <w:r>
        <w:br/>
      </w:r>
      <w:r>
        <w:rPr>
          <w:rStyle w:val="NormalTok"/>
        </w:rPr>
        <w:t xml:space="preserve">plt.show()</w:t>
      </w:r>
    </w:p>
    <w:bookmarkEnd w:id="32"/>
    <w:bookmarkStart w:id="33" w:name="grafico-circular"/>
    <w:p>
      <w:pPr>
        <w:pStyle w:val="Heading1"/>
      </w:pPr>
      <w:r>
        <w:t xml:space="preserve">Grafico circular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CommentTok"/>
        </w:rPr>
        <w:t xml:space="preserve"># Configurar el tamaño de la figura para una mejor visualización</w:t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Datos de marcas de autos y sus ventas (en alguna unidad, ej. miles de unidades)</w:t>
      </w:r>
      <w:r>
        <w:br/>
      </w:r>
      <w:r>
        <w:rPr>
          <w:rStyle w:val="NormalTok"/>
        </w:rPr>
        <w:t xml:space="preserve">marcas_autos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"Kia"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"Toyota"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"Nissan"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"Suzuki"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"Audi"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ventas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15.3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14.2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16.1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9.8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 Resaltar la primera marca (Kia) ligeramente</w:t>
      </w:r>
      <w:r>
        <w:br/>
      </w:r>
      <w:r>
        <w:rPr>
          <w:rStyle w:val="NormalTok"/>
        </w:rPr>
        <w:t xml:space="preserve">resaltar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Aplicar un estilo visual predefinido (ggplot)</w:t>
      </w:r>
      <w:r>
        <w:br/>
      </w:r>
      <w:r>
        <w:rPr>
          <w:rStyle w:val="NormalTok"/>
        </w:rPr>
        <w:t xml:space="preserve">plt.style.use(</w:t>
      </w:r>
      <w:r>
        <w:rPr>
          <w:rStyle w:val="StringTok"/>
        </w:rPr>
        <w:t xml:space="preserve">"ggplot"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Crear el gráfico de pastel</w:t>
      </w:r>
      <w:r>
        <w:br/>
      </w:r>
      <w:r>
        <w:rPr>
          <w:rStyle w:val="NormalTok"/>
        </w:rPr>
        <w:t xml:space="preserve">plt.pie(x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ventas, explode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resaltar, labels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marcas_autos, autopct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%.2f%%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shadow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startangle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Asegurar que el gráfico sea circular</w:t>
      </w:r>
      <w:r>
        <w:br/>
      </w:r>
      <w:r>
        <w:rPr>
          <w:rStyle w:val="NormalTok"/>
        </w:rPr>
        <w:t xml:space="preserve">plt.axis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"equal"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Añadir un título descriptivo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"Distribución de Ventas de Autos en EE.UU."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Añadir una leyenda en la esquina superior izquierda</w:t>
      </w:r>
      <w:r>
        <w:br/>
      </w:r>
      <w:r>
        <w:rPr>
          <w:rStyle w:val="NormalTok"/>
        </w:rPr>
        <w:t xml:space="preserve">plt.legend(marcas_autos, loc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"upper left"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Ajustar el diseño para evitar recortes</w:t>
      </w:r>
      <w:r>
        <w:br/>
      </w:r>
      <w:r>
        <w:rPr>
          <w:rStyle w:val="NormalTok"/>
        </w:rPr>
        <w:t xml:space="preserve">plt.tight_layout()</w:t>
      </w:r>
      <w:r>
        <w:br/>
      </w:r>
      <w:r>
        <w:br/>
      </w:r>
      <w:r>
        <w:rPr>
          <w:rStyle w:val="CommentTok"/>
        </w:rPr>
        <w:t xml:space="preserve"># Guardar la figura en un archivo (opcional, descomentar para usar)</w:t>
      </w:r>
      <w:r>
        <w:br/>
      </w:r>
      <w:r>
        <w:rPr>
          <w:rStyle w:val="CommentTok"/>
        </w:rPr>
        <w:t xml:space="preserve"># plt.savefig('ventas_autos_eeuu.png')</w:t>
      </w:r>
      <w:r>
        <w:br/>
      </w:r>
      <w:r>
        <w:br/>
      </w:r>
      <w:r>
        <w:rPr>
          <w:rStyle w:val="CommentTok"/>
        </w:rPr>
        <w:t xml:space="preserve"># Mostrar el gráfico</w:t>
      </w:r>
      <w:r>
        <w:br/>
      </w:r>
      <w:r>
        <w:rPr>
          <w:rStyle w:val="NormalTok"/>
        </w:rPr>
        <w:t xml:space="preserve">plt.show()</w:t>
      </w:r>
    </w:p>
    <w:bookmarkEnd w:id="33"/>
    <w:bookmarkStart w:id="34" w:name="grafico-de-donut"/>
    <w:p>
      <w:pPr>
        <w:pStyle w:val="Heading1"/>
      </w:pPr>
      <w:r>
        <w:t xml:space="preserve">Grafico de Donut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CommentTok"/>
        </w:rPr>
        <w:t xml:space="preserve"># Configurar el tamaño de la figura para una mejor visualización</w:t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Datos de marcas de autos y sus ventas (en alguna unidad, ej. miles de unidades)</w:t>
      </w:r>
      <w:r>
        <w:br/>
      </w:r>
      <w:r>
        <w:rPr>
          <w:rStyle w:val="NormalTok"/>
        </w:rPr>
        <w:t xml:space="preserve">marcas_autos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"Kia"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"Toyota"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"Nissan"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"Suzuki"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"Audi"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ventas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15.3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14.2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16.1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9.8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 Resaltar la primera marca (Kia) ligeramente</w:t>
      </w:r>
      <w:r>
        <w:br/>
      </w:r>
      <w:r>
        <w:rPr>
          <w:rStyle w:val="NormalTok"/>
        </w:rPr>
        <w:t xml:space="preserve">resaltar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Aplicar un estilo visual predefinido (ggplot)</w:t>
      </w:r>
      <w:r>
        <w:br/>
      </w:r>
      <w:r>
        <w:rPr>
          <w:rStyle w:val="NormalTok"/>
        </w:rPr>
        <w:t xml:space="preserve">plt.style.use(</w:t>
      </w:r>
      <w:r>
        <w:rPr>
          <w:rStyle w:val="StringTok"/>
        </w:rPr>
        <w:t xml:space="preserve">"ggplot"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Crear el gráfico de pastel (donut chart)</w:t>
      </w:r>
      <w:r>
        <w:br/>
      </w:r>
      <w:r>
        <w:rPr>
          <w:rStyle w:val="NormalTok"/>
        </w:rPr>
        <w:t xml:space="preserve">plt.pie(ventas, explode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resaltar, labels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marcas_autos, autopct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%.2f%%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shadow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startangle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Asegurar que el gráfico sea circular</w:t>
      </w:r>
      <w:r>
        <w:br/>
      </w:r>
      <w:r>
        <w:rPr>
          <w:rStyle w:val="NormalTok"/>
        </w:rPr>
        <w:t xml:space="preserve">plt.axis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"equal"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Añadir un título descriptivo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"Distribución de Ventas de Autos en EE.UU."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Añadir una leyenda en la esquina superior izquierda</w:t>
      </w:r>
      <w:r>
        <w:br/>
      </w:r>
      <w:r>
        <w:rPr>
          <w:rStyle w:val="NormalTok"/>
        </w:rPr>
        <w:t xml:space="preserve">plt.legend(marcas_autos, loc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"upper left"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Añadir un círculo central para crear el efecto de "donut chart"</w:t>
      </w:r>
      <w:r>
        <w:br/>
      </w:r>
      <w:r>
        <w:rPr>
          <w:rStyle w:val="NormalTok"/>
        </w:rPr>
        <w:t xml:space="preserve">circulo_central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plt.Circle(xy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radius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facecolor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plt.gca().add_artist(circulo_central)</w:t>
      </w:r>
      <w:r>
        <w:br/>
      </w:r>
      <w:r>
        <w:br/>
      </w:r>
      <w:r>
        <w:rPr>
          <w:rStyle w:val="CommentTok"/>
        </w:rPr>
        <w:t xml:space="preserve"># Ajustar el diseño para evitar recortes</w:t>
      </w:r>
      <w:r>
        <w:br/>
      </w:r>
      <w:r>
        <w:rPr>
          <w:rStyle w:val="NormalTok"/>
        </w:rPr>
        <w:t xml:space="preserve">plt.tight_layout()</w:t>
      </w:r>
      <w:r>
        <w:br/>
      </w:r>
      <w:r>
        <w:br/>
      </w:r>
      <w:r>
        <w:rPr>
          <w:rStyle w:val="CommentTok"/>
        </w:rPr>
        <w:t xml:space="preserve"># Guardar la figura en un archivo (opcional, descomentar para usar)</w:t>
      </w:r>
      <w:r>
        <w:br/>
      </w:r>
      <w:r>
        <w:rPr>
          <w:rStyle w:val="CommentTok"/>
        </w:rPr>
        <w:t xml:space="preserve"># plt.savefig('ventas_autos_eeuu_donut.png')</w:t>
      </w:r>
      <w:r>
        <w:br/>
      </w:r>
      <w:r>
        <w:br/>
      </w:r>
      <w:r>
        <w:rPr>
          <w:rStyle w:val="CommentTok"/>
        </w:rPr>
        <w:t xml:space="preserve"># Mostrar el gráfico</w:t>
      </w:r>
      <w:r>
        <w:br/>
      </w:r>
      <w:r>
        <w:rPr>
          <w:rStyle w:val="NormalTok"/>
        </w:rPr>
        <w:t xml:space="preserve">plt.show()</w:t>
      </w:r>
    </w:p>
    <w:bookmarkEnd w:id="34"/>
    <w:bookmarkStart w:id="35" w:name="grafico-de-cajas"/>
    <w:p>
      <w:pPr>
        <w:pStyle w:val="Heading1"/>
      </w:pPr>
      <w:r>
        <w:t xml:space="preserve">Grafico de cajas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CommentTok"/>
        </w:rPr>
        <w:t xml:space="preserve"># Configurar el tamaño de la figura para una mejor visualización</w:t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Datos de las edades de los alumnos</w:t>
      </w:r>
      <w:r>
        <w:br/>
      </w:r>
      <w:r>
        <w:rPr>
          <w:rStyle w:val="NormalTok"/>
        </w:rPr>
        <w:t xml:space="preserve">edades_alumnos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Crear el diagrama de caja con un estilo personalizado</w:t>
      </w:r>
      <w:r>
        <w:br/>
      </w:r>
      <w:r>
        <w:rPr>
          <w:rStyle w:val="NormalTok"/>
        </w:rPr>
        <w:t xml:space="preserve">plt.boxplot(edades_alumnos, vert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patch_artist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boxprops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(facecolor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'lightblue'</w:t>
      </w:r>
      <w:r>
        <w:rPr>
          <w:rStyle w:val="NormalTok"/>
        </w:rPr>
        <w:t xml:space="preserve">, edgecolor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medianprops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), whiskerprops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capprops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), flierprops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, markersize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Etiquetas de los ejes y título con formato adecuado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'Edad (años)'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'Distribución de Edades de Alumnos de Secundaria'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Añadir una cuadrícula en el eje y para facilitar la lectura</w:t>
      </w:r>
      <w:r>
        <w:br/>
      </w:r>
      <w:r>
        <w:rPr>
          <w:rStyle w:val="NormalTok"/>
        </w:rPr>
        <w:t xml:space="preserve">plt.grid(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axis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, linestyle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'--'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Configurar las etiquetas del eje x (opcional, ya que solo hay un grupo)</w:t>
      </w:r>
      <w:r>
        <w:br/>
      </w:r>
      <w:r>
        <w:rPr>
          <w:rStyle w:val="NormalTok"/>
        </w:rPr>
        <w:t xml:space="preserve">plt.xticks([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[</w:t>
      </w:r>
      <w:r>
        <w:rPr>
          <w:rStyle w:val="StringTok"/>
        </w:rPr>
        <w:t xml:space="preserve">'Alumnos'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Ajustar el diseño para evitar recortes</w:t>
      </w:r>
      <w:r>
        <w:br/>
      </w:r>
      <w:r>
        <w:rPr>
          <w:rStyle w:val="NormalTok"/>
        </w:rPr>
        <w:t xml:space="preserve">plt.tight_layout()</w:t>
      </w:r>
      <w:r>
        <w:br/>
      </w:r>
      <w:r>
        <w:br/>
      </w:r>
      <w:r>
        <w:rPr>
          <w:rStyle w:val="CommentTok"/>
        </w:rPr>
        <w:t xml:space="preserve"># Guardar la figura en un archivo (opcional, descomentar para usar)</w:t>
      </w:r>
      <w:r>
        <w:br/>
      </w:r>
      <w:r>
        <w:rPr>
          <w:rStyle w:val="CommentTok"/>
        </w:rPr>
        <w:t xml:space="preserve"># plt.savefig('edades_alumnos_secundaria.png')</w:t>
      </w:r>
      <w:r>
        <w:br/>
      </w:r>
      <w:r>
        <w:br/>
      </w:r>
      <w:r>
        <w:rPr>
          <w:rStyle w:val="CommentTok"/>
        </w:rPr>
        <w:t xml:space="preserve"># Mostrar el gráfico</w:t>
      </w:r>
      <w:r>
        <w:br/>
      </w:r>
      <w:r>
        <w:rPr>
          <w:rStyle w:val="NormalTok"/>
        </w:rPr>
        <w:t xml:space="preserve">plt.show()</w:t>
      </w:r>
    </w:p>
    <w:bookmarkEnd w:id="35"/>
    <w:bookmarkStart w:id="36" w:name="grafico-de-barras-combinadas"/>
    <w:p>
      <w:pPr>
        <w:pStyle w:val="Heading1"/>
      </w:pPr>
      <w:r>
        <w:t xml:space="preserve">Grafico de barras combinadas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CommentTok"/>
        </w:rPr>
        <w:t xml:space="preserve"># Configurar el tamaño de la figura para una mejor visualización</w:t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Datos de ventas de autos por día (en unidades)</w:t>
      </w:r>
      <w:r>
        <w:br/>
      </w:r>
      <w:r>
        <w:rPr>
          <w:rStyle w:val="NormalTok"/>
        </w:rPr>
        <w:t xml:space="preserve">ventas_toyota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ventas_audi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dias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Posiciones para los días</w:t>
      </w:r>
      <w:r>
        <w:br/>
      </w:r>
      <w:r>
        <w:rPr>
          <w:rStyle w:val="NormalTok"/>
        </w:rPr>
        <w:t xml:space="preserve">ancho_barras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Grosor de las barras</w:t>
      </w:r>
      <w:r>
        <w:br/>
      </w:r>
      <w:r>
        <w:br/>
      </w:r>
      <w:r>
        <w:rPr>
          <w:rStyle w:val="CommentTok"/>
        </w:rPr>
        <w:t xml:space="preserve"># Crear el gráfico de barras apiladas</w:t>
      </w:r>
      <w:r>
        <w:br/>
      </w:r>
      <w:r>
        <w:rPr>
          <w:rStyle w:val="NormalTok"/>
        </w:rPr>
        <w:t xml:space="preserve">barras_toyota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plt.bar(dias, ventas_toyota, ancho_barras,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'Toyota'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'skyblue'</w:t>
      </w:r>
      <w:r>
        <w:rPr>
          <w:rStyle w:val="NormalTok"/>
        </w:rPr>
        <w:t xml:space="preserve">, edgecolor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barras_audi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plt.bar(dias, ventas_audi, ancho_barras, bottom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ventas_toyota,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'Audi'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'salmon'</w:t>
      </w:r>
      <w:r>
        <w:rPr>
          <w:rStyle w:val="NormalTok"/>
        </w:rPr>
        <w:t xml:space="preserve">, edgecolor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Configurar las etiquetas del eje x con los días</w:t>
      </w:r>
      <w:r>
        <w:br/>
      </w:r>
      <w:r>
        <w:rPr>
          <w:rStyle w:val="NormalTok"/>
        </w:rPr>
        <w:t xml:space="preserve">plt.xticks(dias, [</w:t>
      </w:r>
      <w:r>
        <w:rPr>
          <w:rStyle w:val="StringTok"/>
        </w:rPr>
        <w:t xml:space="preserve">'Día 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'Día 2'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'Día 3'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'Día 4'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'Día 5'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Etiquetas de los ejes y título con formato adecuado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'Días'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'Unidades Vendidas'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'Ventas de Autos por Día (Toyota vs. Audi)'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Configurar las marcas del eje y para mayor claridad</w:t>
      </w:r>
      <w:r>
        <w:br/>
      </w:r>
      <w:r>
        <w:rPr>
          <w:rStyle w:val="NormalTok"/>
        </w:rPr>
        <w:t xml:space="preserve">plt.yticks([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Añadir una cuadrícula en el eje y para facilitar la lectura</w:t>
      </w:r>
      <w:r>
        <w:br/>
      </w:r>
      <w:r>
        <w:rPr>
          <w:rStyle w:val="NormalTok"/>
        </w:rPr>
        <w:t xml:space="preserve">plt.grid(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axis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, linestyle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'--'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Añadir una leyenda para identificar las marcas</w:t>
      </w:r>
      <w:r>
        <w:br/>
      </w:r>
      <w:r>
        <w:rPr>
          <w:rStyle w:val="NormalTok"/>
        </w:rPr>
        <w:t xml:space="preserve">plt.legend()</w:t>
      </w:r>
      <w:r>
        <w:br/>
      </w:r>
      <w:r>
        <w:br/>
      </w:r>
      <w:r>
        <w:rPr>
          <w:rStyle w:val="CommentTok"/>
        </w:rPr>
        <w:t xml:space="preserve"># Ajustar el diseño para evitar recortes</w:t>
      </w:r>
      <w:r>
        <w:br/>
      </w:r>
      <w:r>
        <w:rPr>
          <w:rStyle w:val="NormalTok"/>
        </w:rPr>
        <w:t xml:space="preserve">plt.tight_layout()</w:t>
      </w:r>
      <w:r>
        <w:br/>
      </w:r>
      <w:r>
        <w:br/>
      </w:r>
      <w:r>
        <w:rPr>
          <w:rStyle w:val="CommentTok"/>
        </w:rPr>
        <w:t xml:space="preserve"># Guardar la figura en un archivo (opcional, descomentar para usar)</w:t>
      </w:r>
      <w:r>
        <w:br/>
      </w:r>
      <w:r>
        <w:rPr>
          <w:rStyle w:val="CommentTok"/>
        </w:rPr>
        <w:t xml:space="preserve"># plt.savefig('ventas_autos_toyota_audi.png')</w:t>
      </w:r>
      <w:r>
        <w:br/>
      </w:r>
      <w:r>
        <w:br/>
      </w:r>
      <w:r>
        <w:rPr>
          <w:rStyle w:val="CommentTok"/>
        </w:rPr>
        <w:t xml:space="preserve"># Mostrar el gráfico</w:t>
      </w:r>
      <w:r>
        <w:br/>
      </w:r>
      <w:r>
        <w:rPr>
          <w:rStyle w:val="NormalTok"/>
        </w:rPr>
        <w:t xml:space="preserve">plt.show()</w:t>
      </w:r>
    </w:p>
    <w:bookmarkEnd w:id="36"/>
    <w:bookmarkStart w:id="37" w:name="graficos-combinados"/>
    <w:p>
      <w:pPr>
        <w:pStyle w:val="Heading1"/>
      </w:pPr>
      <w:r>
        <w:t xml:space="preserve">Graficos combinados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CommentTok"/>
        </w:rPr>
        <w:t xml:space="preserve"># Configurar el tamaño de la figura para una mejor visualización</w:t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Datos de vacunación proyectada (en número de pacientes)</w:t>
      </w:r>
      <w:r>
        <w:br/>
      </w:r>
      <w:r>
        <w:rPr>
          <w:rStyle w:val="NormalTok"/>
        </w:rPr>
        <w:t xml:space="preserve">vacunacion_proyectada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550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 Datos de vacunación real (en número de pacientes)</w:t>
      </w:r>
      <w:r>
        <w:br/>
      </w:r>
      <w:r>
        <w:rPr>
          <w:rStyle w:val="NormalTok"/>
        </w:rPr>
        <w:t xml:space="preserve">vacunacion_real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meses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"Enero"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"Febrero"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"Marzo"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"Abril"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"Mayo"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"Junio"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"Julio"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Graficar la vacunación proyectada como una línea con marcadores</w:t>
      </w:r>
      <w:r>
        <w:br/>
      </w:r>
      <w:r>
        <w:rPr>
          <w:rStyle w:val="NormalTok"/>
        </w:rPr>
        <w:t xml:space="preserve">plt.plot(meses, vacunacion_proyectada, 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'd'</w:t>
      </w:r>
      <w:r>
        <w:rPr>
          <w:rStyle w:val="NormalTok"/>
        </w:rPr>
        <w:t xml:space="preserve">, linestyle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'--'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'Vacunación Proyectada'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Graficar la vacunación real como barras</w:t>
      </w:r>
      <w:r>
        <w:br/>
      </w:r>
      <w:r>
        <w:rPr>
          <w:rStyle w:val="NormalTok"/>
        </w:rPr>
        <w:t xml:space="preserve">plt.bar(meses, vacunacion_real,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'skyblue'</w:t>
      </w:r>
      <w:r>
        <w:rPr>
          <w:rStyle w:val="NormalTok"/>
        </w:rPr>
        <w:t xml:space="preserve">, edgecolor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'Vacunación Real'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Etiquetas de los ejes y título con formato adecuado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'Meses'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'Número de Pacientes Vacunados'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'Vacunación Real vs. Proyectada (Enero - Julio)'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Añadir una leyenda</w:t>
      </w:r>
      <w:r>
        <w:br/>
      </w:r>
      <w:r>
        <w:rPr>
          <w:rStyle w:val="NormalTok"/>
        </w:rPr>
        <w:t xml:space="preserve">plt.legend()</w:t>
      </w:r>
      <w:r>
        <w:br/>
      </w:r>
      <w:r>
        <w:br/>
      </w:r>
      <w:r>
        <w:rPr>
          <w:rStyle w:val="CommentTok"/>
        </w:rPr>
        <w:t xml:space="preserve"># Añadir una cuadrícula en el eje y para facilitar la lectura</w:t>
      </w:r>
      <w:r>
        <w:br/>
      </w:r>
      <w:r>
        <w:rPr>
          <w:rStyle w:val="NormalTok"/>
        </w:rPr>
        <w:t xml:space="preserve">plt.grid(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axis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, linestyle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'--'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Ajustar el diseño para evitar recortes</w:t>
      </w:r>
      <w:r>
        <w:br/>
      </w:r>
      <w:r>
        <w:rPr>
          <w:rStyle w:val="NormalTok"/>
        </w:rPr>
        <w:t xml:space="preserve">plt.tight_layout()</w:t>
      </w:r>
      <w:r>
        <w:br/>
      </w:r>
      <w:r>
        <w:br/>
      </w:r>
      <w:r>
        <w:rPr>
          <w:rStyle w:val="CommentTok"/>
        </w:rPr>
        <w:t xml:space="preserve"># Guardar la figura en un archivo (opcional, descomentar para usar)</w:t>
      </w:r>
      <w:r>
        <w:br/>
      </w:r>
      <w:r>
        <w:rPr>
          <w:rStyle w:val="CommentTok"/>
        </w:rPr>
        <w:t xml:space="preserve"># plt.savefig('vacunacion_real_vs_proyectada.png')</w:t>
      </w:r>
      <w:r>
        <w:br/>
      </w:r>
      <w:r>
        <w:br/>
      </w:r>
      <w:r>
        <w:rPr>
          <w:rStyle w:val="CommentTok"/>
        </w:rPr>
        <w:t xml:space="preserve"># Mostrar el gráfico</w:t>
      </w:r>
      <w:r>
        <w:br/>
      </w:r>
      <w:r>
        <w:rPr>
          <w:rStyle w:val="NormalTok"/>
        </w:rPr>
        <w:t xml:space="preserve">plt.show()</w:t>
      </w:r>
    </w:p>
    <w:bookmarkEnd w:id="37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VISUALIZACIÓN CON PYTHON</dc:description>
  <dc:language>es</dc:language>
  <cp:keywords>Visualización de datos, Python, Matplotlib, Gráficos estadísticos, Análisis de datos</cp:keywords>
  <dcterms:created xsi:type="dcterms:W3CDTF">2025-05-11T02:50:15Z</dcterms:created>
  <dcterms:modified xsi:type="dcterms:W3CDTF">2025-05-11T02:50:15Z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documento presenta una colección de ejemplos prácticos de visualización de datos utilizando Python y la biblioteca Matplotlib. Se incluyen gráficos de líneas, barras, histogramas, circulares, de caja y combinados, cada uno acompañado de código comentado y optimizado. El objetivo es proporcionar una guía educativa para estudiantes y profesionales interesados en representar datos de manera clara y efectiva, con énfasis en buenas prácticas de diseño y presentación.</vt:lpwstr>
  </property>
  <property fmtid="{D5CDD505-2E9C-101B-9397-08002B2CF9AE}" pid="6" name="apaauthor">
    <vt:lpwstr/>
  </property>
  <property fmtid="{D5CDD505-2E9C-101B-9397-08002B2CF9AE}" pid="7" name="apadate">
    <vt:lpwstr>2025-05-10</vt:lpwstr>
  </property>
  <property fmtid="{D5CDD505-2E9C-101B-9397-08002B2CF9AE}" pid="8" name="apasubtitle">
    <vt:lpwstr>Técnicas y Ejemplos de Gráficos para Análisis de Datos</vt:lpwstr>
  </property>
  <property fmtid="{D5CDD505-2E9C-101B-9397-08002B2CF9AE}" pid="9" name="apatitle">
    <vt:lpwstr>Visualización de Datos con Python</vt:lpwstr>
  </property>
  <property fmtid="{D5CDD505-2E9C-101B-9397-08002B2CF9AE}" pid="10" name="apatitledisplay">
    <vt:lpwstr>Visualización de Datos con Python: Técnicas y Ejemplos de Gráficos para Análisis de Datos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Todos los derechos reservados</vt:lpwstr>
  </property>
  <property fmtid="{D5CDD505-2E9C-101B-9397-08002B2CF9AE}" pid="47" name="copyrightnotice">
    <vt:lpwstr>2025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2025-05-10</vt:lpwstr>
  </property>
  <property fmtid="{D5CDD505-2E9C-101B-9397-08002B2CF9AE}" pid="69" name="documentmode">
    <vt:lpwstr>man</vt:lpwstr>
  </property>
  <property fmtid="{D5CDD505-2E9C-101B-9397-08002B2CF9AE}" pid="70" name="draft">
    <vt:lpwstr>False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mage">
    <vt:lpwstr>featured.jpg</vt:lpwstr>
  </property>
  <property fmtid="{D5CDD505-2E9C-101B-9397-08002B2CF9AE}" pid="83" name="include-after">
    <vt:lpwstr/>
  </property>
  <property fmtid="{D5CDD505-2E9C-101B-9397-08002B2CF9AE}" pid="84" name="include-before">
    <vt:lpwstr/>
  </property>
  <property fmtid="{D5CDD505-2E9C-101B-9397-08002B2CF9AE}" pid="85" name="jupyter">
    <vt:lpwstr>python3</vt:lpwstr>
  </property>
  <property fmtid="{D5CDD505-2E9C-101B-9397-08002B2CF9AE}" pid="86" name="knitr">
    <vt:lpwstr/>
  </property>
  <property fmtid="{D5CDD505-2E9C-101B-9397-08002B2CF9AE}" pid="87" name="labels">
    <vt:lpwstr/>
  </property>
  <property fmtid="{D5CDD505-2E9C-101B-9397-08002B2CF9AE}" pid="88" name="language">
    <vt:lpwstr/>
  </property>
  <property fmtid="{D5CDD505-2E9C-101B-9397-08002B2CF9AE}" pid="89" name="launch-binder-title">
    <vt:lpwstr>Launch Binder</vt:lpwstr>
  </property>
  <property fmtid="{D5CDD505-2E9C-101B-9397-08002B2CF9AE}" pid="90" name="launch-dev-container-title">
    <vt:lpwstr>Launch Dev Container</vt:lpwstr>
  </property>
  <property fmtid="{D5CDD505-2E9C-101B-9397-08002B2CF9AE}" pid="91" name="license">
    <vt:lpwstr/>
  </property>
  <property fmtid="{D5CDD505-2E9C-101B-9397-08002B2CF9AE}" pid="92" name="link-citations">
    <vt:lpwstr>True</vt:lpwstr>
  </property>
  <property fmtid="{D5CDD505-2E9C-101B-9397-08002B2CF9AE}" pid="93" name="listing-page-category-all">
    <vt:lpwstr>All</vt:lpwstr>
  </property>
  <property fmtid="{D5CDD505-2E9C-101B-9397-08002B2CF9AE}" pid="94" name="listing-page-field-author">
    <vt:lpwstr>Author</vt:lpwstr>
  </property>
  <property fmtid="{D5CDD505-2E9C-101B-9397-08002B2CF9AE}" pid="95" name="listing-page-field-categories">
    <vt:lpwstr>Categories</vt:lpwstr>
  </property>
  <property fmtid="{D5CDD505-2E9C-101B-9397-08002B2CF9AE}" pid="96" name="listing-page-field-date">
    <vt:lpwstr>Date</vt:lpwstr>
  </property>
  <property fmtid="{D5CDD505-2E9C-101B-9397-08002B2CF9AE}" pid="97" name="listing-page-field-description">
    <vt:lpwstr>Description</vt:lpwstr>
  </property>
  <property fmtid="{D5CDD505-2E9C-101B-9397-08002B2CF9AE}" pid="98" name="listing-page-field-filemodified">
    <vt:lpwstr>Modified</vt:lpwstr>
  </property>
  <property fmtid="{D5CDD505-2E9C-101B-9397-08002B2CF9AE}" pid="99" name="listing-page-field-filename">
    <vt:lpwstr>File Name</vt:lpwstr>
  </property>
  <property fmtid="{D5CDD505-2E9C-101B-9397-08002B2CF9AE}" pid="100" name="listing-page-field-readingtime">
    <vt:lpwstr>Reading Time</vt:lpwstr>
  </property>
  <property fmtid="{D5CDD505-2E9C-101B-9397-08002B2CF9AE}" pid="101" name="listing-page-field-subtitle">
    <vt:lpwstr>Subtitle</vt:lpwstr>
  </property>
  <property fmtid="{D5CDD505-2E9C-101B-9397-08002B2CF9AE}" pid="102" name="listing-page-field-title">
    <vt:lpwstr>Title</vt:lpwstr>
  </property>
  <property fmtid="{D5CDD505-2E9C-101B-9397-08002B2CF9AE}" pid="103" name="listing-page-field-wordcount">
    <vt:lpwstr>Word Count</vt:lpwstr>
  </property>
  <property fmtid="{D5CDD505-2E9C-101B-9397-08002B2CF9AE}" pid="104" name="listing-page-filter">
    <vt:lpwstr>Filter</vt:lpwstr>
  </property>
  <property fmtid="{D5CDD505-2E9C-101B-9397-08002B2CF9AE}" pid="105" name="listing-page-minutes-compact">
    <vt:lpwstr>{0} min</vt:lpwstr>
  </property>
  <property fmtid="{D5CDD505-2E9C-101B-9397-08002B2CF9AE}" pid="106" name="listing-page-no-matches">
    <vt:lpwstr>No matching items</vt:lpwstr>
  </property>
  <property fmtid="{D5CDD505-2E9C-101B-9397-08002B2CF9AE}" pid="107" name="listing-page-order-by">
    <vt:lpwstr>Order By</vt:lpwstr>
  </property>
  <property fmtid="{D5CDD505-2E9C-101B-9397-08002B2CF9AE}" pid="108" name="listing-page-order-by-date-asc">
    <vt:lpwstr>Oldest</vt:lpwstr>
  </property>
  <property fmtid="{D5CDD505-2E9C-101B-9397-08002B2CF9AE}" pid="109" name="listing-page-order-by-date-desc">
    <vt:lpwstr>Newest</vt:lpwstr>
  </property>
  <property fmtid="{D5CDD505-2E9C-101B-9397-08002B2CF9AE}" pid="110" name="listing-page-order-by-default">
    <vt:lpwstr>Default</vt:lpwstr>
  </property>
  <property fmtid="{D5CDD505-2E9C-101B-9397-08002B2CF9AE}" pid="111" name="listing-page-order-by-number-asc">
    <vt:lpwstr>Low to High</vt:lpwstr>
  </property>
  <property fmtid="{D5CDD505-2E9C-101B-9397-08002B2CF9AE}" pid="112" name="listing-page-order-by-number-desc">
    <vt:lpwstr>High to Low</vt:lpwstr>
  </property>
  <property fmtid="{D5CDD505-2E9C-101B-9397-08002B2CF9AE}" pid="113" name="listing-page-words">
    <vt:lpwstr>{0} words</vt:lpwstr>
  </property>
  <property fmtid="{D5CDD505-2E9C-101B-9397-08002B2CF9AE}" pid="114" name="manuscript-meca-bundle">
    <vt:lpwstr>MECA Bundle</vt:lpwstr>
  </property>
  <property fmtid="{D5CDD505-2E9C-101B-9397-08002B2CF9AE}" pid="115" name="mask">
    <vt:lpwstr>False</vt:lpwstr>
  </property>
  <property fmtid="{D5CDD505-2E9C-101B-9397-08002B2CF9AE}" pid="116" name="no-ampersand-parenthetical">
    <vt:lpwstr>False</vt:lpwstr>
  </property>
  <property fmtid="{D5CDD505-2E9C-101B-9397-08002B2CF9AE}" pid="117" name="notebook-preview-back">
    <vt:lpwstr>Back to Article</vt:lpwstr>
  </property>
  <property fmtid="{D5CDD505-2E9C-101B-9397-08002B2CF9AE}" pid="118" name="notebook-preview-download">
    <vt:lpwstr>Download Notebook</vt:lpwstr>
  </property>
  <property fmtid="{D5CDD505-2E9C-101B-9397-08002B2CF9AE}" pid="119" name="notebook-preview-download-src">
    <vt:lpwstr>Download Source</vt:lpwstr>
  </property>
  <property fmtid="{D5CDD505-2E9C-101B-9397-08002B2CF9AE}" pid="120" name="numbered-lines">
    <vt:lpwstr>False</vt:lpwstr>
  </property>
  <property fmtid="{D5CDD505-2E9C-101B-9397-08002B2CF9AE}" pid="121" name="oneaffiliation">
    <vt:lpwstr>True</vt:lpwstr>
  </property>
  <property fmtid="{D5CDD505-2E9C-101B-9397-08002B2CF9AE}" pid="122" name="oneauthor">
    <vt:lpwstr>True</vt:lpwstr>
  </property>
  <property fmtid="{D5CDD505-2E9C-101B-9397-08002B2CF9AE}" pid="123" name="other-links-title">
    <vt:lpwstr>Other Links</vt:lpwstr>
  </property>
  <property fmtid="{D5CDD505-2E9C-101B-9397-08002B2CF9AE}" pid="124" name="references">
    <vt:lpwstr/>
  </property>
  <property fmtid="{D5CDD505-2E9C-101B-9397-08002B2CF9AE}" pid="125" name="references-meta-analysis">
    <vt:lpwstr>Las referencias marcadas con un asterisco indican estudios incluidos en el metanálisis.</vt:lpwstr>
  </property>
  <property fmtid="{D5CDD505-2E9C-101B-9397-08002B2CF9AE}" pid="126" name="related-formats-title">
    <vt:lpwstr>Other Formats</vt:lpwstr>
  </property>
  <property fmtid="{D5CDD505-2E9C-101B-9397-08002B2CF9AE}" pid="127" name="related-notebooks-title">
    <vt:lpwstr>Notebooks</vt:lpwstr>
  </property>
  <property fmtid="{D5CDD505-2E9C-101B-9397-08002B2CF9AE}" pid="128" name="repo-action-links-edit">
    <vt:lpwstr>Edit this page</vt:lpwstr>
  </property>
  <property fmtid="{D5CDD505-2E9C-101B-9397-08002B2CF9AE}" pid="129" name="repo-action-links-issue">
    <vt:lpwstr>Report an issue</vt:lpwstr>
  </property>
  <property fmtid="{D5CDD505-2E9C-101B-9397-08002B2CF9AE}" pid="130" name="repo-action-links-source">
    <vt:lpwstr>View source</vt:lpwstr>
  </property>
  <property fmtid="{D5CDD505-2E9C-101B-9397-08002B2CF9AE}" pid="131" name="revealjs-plugins">
    <vt:lpwstr/>
  </property>
  <property fmtid="{D5CDD505-2E9C-101B-9397-08002B2CF9AE}" pid="132" name="search">
    <vt:lpwstr>True</vt:lpwstr>
  </property>
  <property fmtid="{D5CDD505-2E9C-101B-9397-08002B2CF9AE}" pid="133" name="search-clear-button-title">
    <vt:lpwstr>Clear</vt:lpwstr>
  </property>
  <property fmtid="{D5CDD505-2E9C-101B-9397-08002B2CF9AE}" pid="134" name="search-copy-link-title">
    <vt:lpwstr>Copy link to search</vt:lpwstr>
  </property>
  <property fmtid="{D5CDD505-2E9C-101B-9397-08002B2CF9AE}" pid="135" name="search-detached-cancel-button-title">
    <vt:lpwstr>Cancel</vt:lpwstr>
  </property>
  <property fmtid="{D5CDD505-2E9C-101B-9397-08002B2CF9AE}" pid="136" name="search-hide-matches-text">
    <vt:lpwstr>Hide additional matches</vt:lpwstr>
  </property>
  <property fmtid="{D5CDD505-2E9C-101B-9397-08002B2CF9AE}" pid="137" name="search-label">
    <vt:lpwstr>Search</vt:lpwstr>
  </property>
  <property fmtid="{D5CDD505-2E9C-101B-9397-08002B2CF9AE}" pid="138" name="search-matching-documents-text">
    <vt:lpwstr>matching documents</vt:lpwstr>
  </property>
  <property fmtid="{D5CDD505-2E9C-101B-9397-08002B2CF9AE}" pid="139" name="search-more-match-text">
    <vt:lpwstr>more match in this document</vt:lpwstr>
  </property>
  <property fmtid="{D5CDD505-2E9C-101B-9397-08002B2CF9AE}" pid="140" name="search-more-matches-text">
    <vt:lpwstr>more matches in this document</vt:lpwstr>
  </property>
  <property fmtid="{D5CDD505-2E9C-101B-9397-08002B2CF9AE}" pid="141" name="search-no-results-text">
    <vt:lpwstr>No results</vt:lpwstr>
  </property>
  <property fmtid="{D5CDD505-2E9C-101B-9397-08002B2CF9AE}" pid="142" name="search-submit-button-title">
    <vt:lpwstr>Submit</vt:lpwstr>
  </property>
  <property fmtid="{D5CDD505-2E9C-101B-9397-08002B2CF9AE}" pid="143" name="search-text-placeholder">
    <vt:lpwstr/>
  </property>
  <property fmtid="{D5CDD505-2E9C-101B-9397-08002B2CF9AE}" pid="144" name="section-title-abstract">
    <vt:lpwstr>Abstract</vt:lpwstr>
  </property>
  <property fmtid="{D5CDD505-2E9C-101B-9397-08002B2CF9AE}" pid="145" name="section-title-appendices">
    <vt:lpwstr>Appendices</vt:lpwstr>
  </property>
  <property fmtid="{D5CDD505-2E9C-101B-9397-08002B2CF9AE}" pid="146" name="section-title-citation">
    <vt:lpwstr>Citation</vt:lpwstr>
  </property>
  <property fmtid="{D5CDD505-2E9C-101B-9397-08002B2CF9AE}" pid="147" name="section-title-copyright">
    <vt:lpwstr>Copyright</vt:lpwstr>
  </property>
  <property fmtid="{D5CDD505-2E9C-101B-9397-08002B2CF9AE}" pid="148" name="section-title-footnotes">
    <vt:lpwstr>Footnotes</vt:lpwstr>
  </property>
  <property fmtid="{D5CDD505-2E9C-101B-9397-08002B2CF9AE}" pid="149" name="section-title-references">
    <vt:lpwstr>Referencias</vt:lpwstr>
  </property>
  <property fmtid="{D5CDD505-2E9C-101B-9397-08002B2CF9AE}" pid="150" name="section-title-reuse">
    <vt:lpwstr>Reuse</vt:lpwstr>
  </property>
  <property fmtid="{D5CDD505-2E9C-101B-9397-08002B2CF9AE}" pid="151" name="shorttitle">
    <vt:lpwstr>VISUALIZACIÓN CON PYTHON</vt:lpwstr>
  </property>
  <property fmtid="{D5CDD505-2E9C-101B-9397-08002B2CF9AE}" pid="152" name="source-notebooks-prefix">
    <vt:lpwstr>Source</vt:lpwstr>
  </property>
  <property fmtid="{D5CDD505-2E9C-101B-9397-08002B2CF9AE}" pid="153" name="suppress-abstract">
    <vt:lpwstr>False</vt:lpwstr>
  </property>
  <property fmtid="{D5CDD505-2E9C-101B-9397-08002B2CF9AE}" pid="154" name="suppress-affiliation">
    <vt:lpwstr>False</vt:lpwstr>
  </property>
  <property fmtid="{D5CDD505-2E9C-101B-9397-08002B2CF9AE}" pid="155" name="suppress-author">
    <vt:lpwstr>False</vt:lpwstr>
  </property>
  <property fmtid="{D5CDD505-2E9C-101B-9397-08002B2CF9AE}" pid="156" name="suppress-author-note">
    <vt:lpwstr>False</vt:lpwstr>
  </property>
  <property fmtid="{D5CDD505-2E9C-101B-9397-08002B2CF9AE}" pid="157" name="suppress-corresponding-address">
    <vt:lpwstr>False</vt:lpwstr>
  </property>
  <property fmtid="{D5CDD505-2E9C-101B-9397-08002B2CF9AE}" pid="158" name="suppress-corresponding-affiliation-name">
    <vt:lpwstr>False</vt:lpwstr>
  </property>
  <property fmtid="{D5CDD505-2E9C-101B-9397-08002B2CF9AE}" pid="159" name="suppress-corresponding-city">
    <vt:lpwstr>False</vt:lpwstr>
  </property>
  <property fmtid="{D5CDD505-2E9C-101B-9397-08002B2CF9AE}" pid="160" name="suppress-corresponding-department">
    <vt:lpwstr>False</vt:lpwstr>
  </property>
  <property fmtid="{D5CDD505-2E9C-101B-9397-08002B2CF9AE}" pid="161" name="suppress-corresponding-email">
    <vt:lpwstr>False</vt:lpwstr>
  </property>
  <property fmtid="{D5CDD505-2E9C-101B-9397-08002B2CF9AE}" pid="162" name="suppress-corresponding-group">
    <vt:lpwstr>False</vt:lpwstr>
  </property>
  <property fmtid="{D5CDD505-2E9C-101B-9397-08002B2CF9AE}" pid="163" name="suppress-corresponding-paragraph">
    <vt:lpwstr>False</vt:lpwstr>
  </property>
  <property fmtid="{D5CDD505-2E9C-101B-9397-08002B2CF9AE}" pid="164" name="suppress-corresponding-postal-code">
    <vt:lpwstr>False</vt:lpwstr>
  </property>
  <property fmtid="{D5CDD505-2E9C-101B-9397-08002B2CF9AE}" pid="165" name="suppress-corresponding-region">
    <vt:lpwstr>False</vt:lpwstr>
  </property>
  <property fmtid="{D5CDD505-2E9C-101B-9397-08002B2CF9AE}" pid="166" name="suppress-credit-statement">
    <vt:lpwstr>False</vt:lpwstr>
  </property>
  <property fmtid="{D5CDD505-2E9C-101B-9397-08002B2CF9AE}" pid="167" name="suppress-disclosures-paragraph">
    <vt:lpwstr>False</vt:lpwstr>
  </property>
  <property fmtid="{D5CDD505-2E9C-101B-9397-08002B2CF9AE}" pid="168" name="suppress-impact-statement">
    <vt:lpwstr>False</vt:lpwstr>
  </property>
  <property fmtid="{D5CDD505-2E9C-101B-9397-08002B2CF9AE}" pid="169" name="suppress-keywords">
    <vt:lpwstr>False</vt:lpwstr>
  </property>
  <property fmtid="{D5CDD505-2E9C-101B-9397-08002B2CF9AE}" pid="170" name="suppress-orcid">
    <vt:lpwstr>False</vt:lpwstr>
  </property>
  <property fmtid="{D5CDD505-2E9C-101B-9397-08002B2CF9AE}" pid="171" name="suppress-short-title">
    <vt:lpwstr>False</vt:lpwstr>
  </property>
  <property fmtid="{D5CDD505-2E9C-101B-9397-08002B2CF9AE}" pid="172" name="suppress-status-change-paragraph">
    <vt:lpwstr>False</vt:lpwstr>
  </property>
  <property fmtid="{D5CDD505-2E9C-101B-9397-08002B2CF9AE}" pid="173" name="suppress-title">
    <vt:lpwstr>False</vt:lpwstr>
  </property>
  <property fmtid="{D5CDD505-2E9C-101B-9397-08002B2CF9AE}" pid="174" name="suppress-title-introduction">
    <vt:lpwstr>False</vt:lpwstr>
  </property>
  <property fmtid="{D5CDD505-2E9C-101B-9397-08002B2CF9AE}" pid="175" name="suppress-title-page">
    <vt:lpwstr>False</vt:lpwstr>
  </property>
  <property fmtid="{D5CDD505-2E9C-101B-9397-08002B2CF9AE}" pid="176" name="suppress-title-page-number">
    <vt:lpwstr>False</vt:lpwstr>
  </property>
  <property fmtid="{D5CDD505-2E9C-101B-9397-08002B2CF9AE}" pid="177" name="tags">
    <vt:lpwstr/>
  </property>
  <property fmtid="{D5CDD505-2E9C-101B-9397-08002B2CF9AE}" pid="178" name="tbl-cap-location">
    <vt:lpwstr>top</vt:lpwstr>
  </property>
  <property fmtid="{D5CDD505-2E9C-101B-9397-08002B2CF9AE}" pid="179" name="title-block-affiliation-plural">
    <vt:lpwstr>Affiliations</vt:lpwstr>
  </property>
  <property fmtid="{D5CDD505-2E9C-101B-9397-08002B2CF9AE}" pid="180" name="title-block-affiliation-single">
    <vt:lpwstr>Affiliation</vt:lpwstr>
  </property>
  <property fmtid="{D5CDD505-2E9C-101B-9397-08002B2CF9AE}" pid="181" name="title-block-author-note">
    <vt:lpwstr>Nota de Autores</vt:lpwstr>
  </property>
  <property fmtid="{D5CDD505-2E9C-101B-9397-08002B2CF9AE}" pid="182" name="title-block-author-plural">
    <vt:lpwstr>Authors</vt:lpwstr>
  </property>
  <property fmtid="{D5CDD505-2E9C-101B-9397-08002B2CF9AE}" pid="183" name="title-block-author-single">
    <vt:lpwstr>Author</vt:lpwstr>
  </property>
  <property fmtid="{D5CDD505-2E9C-101B-9397-08002B2CF9AE}" pid="184" name="title-block-banner">
    <vt:lpwstr>True</vt:lpwstr>
  </property>
  <property fmtid="{D5CDD505-2E9C-101B-9397-08002B2CF9AE}" pid="185" name="title-block-correspondence-note">
    <vt:lpwstr>La correspondencia relativa a este artículo debe dirigirse a</vt:lpwstr>
  </property>
  <property fmtid="{D5CDD505-2E9C-101B-9397-08002B2CF9AE}" pid="186" name="title-block-keywords">
    <vt:lpwstr>Palabras Claves</vt:lpwstr>
  </property>
  <property fmtid="{D5CDD505-2E9C-101B-9397-08002B2CF9AE}" pid="187" name="title-block-modified">
    <vt:lpwstr>Modified</vt:lpwstr>
  </property>
  <property fmtid="{D5CDD505-2E9C-101B-9397-08002B2CF9AE}" pid="188" name="title-block-published">
    <vt:lpwstr>Published</vt:lpwstr>
  </property>
  <property fmtid="{D5CDD505-2E9C-101B-9397-08002B2CF9AE}" pid="189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90" name="toc-location">
    <vt:lpwstr>right</vt:lpwstr>
  </property>
  <property fmtid="{D5CDD505-2E9C-101B-9397-08002B2CF9AE}" pid="191" name="toc-title">
    <vt:lpwstr>Tabla de contenidos</vt:lpwstr>
  </property>
  <property fmtid="{D5CDD505-2E9C-101B-9397-08002B2CF9AE}" pid="192" name="toc-title-document">
    <vt:lpwstr>Table of contents</vt:lpwstr>
  </property>
  <property fmtid="{D5CDD505-2E9C-101B-9397-08002B2CF9AE}" pid="193" name="toc-title-website">
    <vt:lpwstr>On this page</vt:lpwstr>
  </property>
  <property fmtid="{D5CDD505-2E9C-101B-9397-08002B2CF9AE}" pid="194" name="toggle-dark-mode">
    <vt:lpwstr>Toggle dark mode</vt:lpwstr>
  </property>
  <property fmtid="{D5CDD505-2E9C-101B-9397-08002B2CF9AE}" pid="195" name="toggle-navigation">
    <vt:lpwstr>Toggle navigation</vt:lpwstr>
  </property>
  <property fmtid="{D5CDD505-2E9C-101B-9397-08002B2CF9AE}" pid="196" name="toggle-reader-mode">
    <vt:lpwstr>Toggle reader mode</vt:lpwstr>
  </property>
  <property fmtid="{D5CDD505-2E9C-101B-9397-08002B2CF9AE}" pid="197" name="toggle-section">
    <vt:lpwstr>Toggle section</vt:lpwstr>
  </property>
  <property fmtid="{D5CDD505-2E9C-101B-9397-08002B2CF9AE}" pid="198" name="toggle-sidebar">
    <vt:lpwstr>Toggle sidebar navigation</vt:lpwstr>
  </property>
  <property fmtid="{D5CDD505-2E9C-101B-9397-08002B2CF9AE}" pid="199" name="tools-download">
    <vt:lpwstr>Download</vt:lpwstr>
  </property>
  <property fmtid="{D5CDD505-2E9C-101B-9397-08002B2CF9AE}" pid="200" name="tools-share">
    <vt:lpwstr>Share</vt:lpwstr>
  </property>
  <property fmtid="{D5CDD505-2E9C-101B-9397-08002B2CF9AE}" pid="201" name="zerocitations">
    <vt:lpwstr>True</vt:lpwstr>
  </property>
</Properties>
</file>