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Exploratorio en Machine Learning: Componentes Principales y Agrupamiento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Exploratorio en Machine Learning: Componentes Principales y Agrupamiento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ANÁLISIS EXPL ML</dc:description>
  <dc:language>es</dc:language>
  <cp:keywords>keyword1, keyword2</cp:keywords>
  <dcterms:created xsi:type="dcterms:W3CDTF">2025-04-02T07:29:10Z</dcterms:created>
  <dcterms:modified xsi:type="dcterms:W3CDTF">2025-04-02T07:29:10Z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2022-11-07</vt:lpwstr>
  </property>
  <property fmtid="{D5CDD505-2E9C-101B-9397-08002B2CF9AE}" pid="8" name="apasubtitle">
    <vt:lpwstr>Componentes Principales y Agrupamiento</vt:lpwstr>
  </property>
  <property fmtid="{D5CDD505-2E9C-101B-9397-08002B2CF9AE}" pid="9" name="apatitle">
    <vt:lpwstr>Análisis Exploratorio en Machine Learning</vt:lpwstr>
  </property>
  <property fmtid="{D5CDD505-2E9C-101B-9397-08002B2CF9AE}" pid="10" name="apatitledisplay">
    <vt:lpwstr>Análisis Exploratorio en Machine Learning: Componentes Principales y Agrupamiento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ANÁLISIS EXPL ML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