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Macroeconomía: Conceptos y Herramientas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Macroeconomía: Conceptos y Herramientas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MACROECONOMÍA</dc:description>
  <dc:language>es</dc:language>
  <cp:keywords>keyword1, keyword2</cp:keywords>
  <dcterms:created xsi:type="dcterms:W3CDTF">2025-04-04T20:03:00Z</dcterms:created>
  <dcterms:modified xsi:type="dcterms:W3CDTF">2025-04-04T20:03:00Z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2014-02-25</vt:lpwstr>
  </property>
  <property fmtid="{D5CDD505-2E9C-101B-9397-08002B2CF9AE}" pid="8" name="apasubtitle">
    <vt:lpwstr>Conceptos y Herramientas</vt:lpwstr>
  </property>
  <property fmtid="{D5CDD505-2E9C-101B-9397-08002B2CF9AE}" pid="9" name="apatitle">
    <vt:lpwstr>Introducción a la Macroeconomía</vt:lpwstr>
  </property>
  <property fmtid="{D5CDD505-2E9C-101B-9397-08002B2CF9AE}" pid="10" name="apatitledisplay">
    <vt:lpwstr>Introducción a la Macroeconomía: Conceptos y Herramientas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MACROECONOMÍA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