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Inflación: Causas y Efectos en la Economía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La Inflación: Causas y Efectos en la Economía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INFLACIÓN</dc:description>
  <dc:language>es</dc:language>
  <cp:keywords>keyword1, keyword2</cp:keywords>
  <dcterms:created xsi:type="dcterms:W3CDTF">2025-04-05T19:23:33Z</dcterms:created>
  <dcterms:modified xsi:type="dcterms:W3CDTF">2025-04-05T19:23:33Z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2014-03-01</vt:lpwstr>
  </property>
  <property fmtid="{D5CDD505-2E9C-101B-9397-08002B2CF9AE}" pid="8" name="apasubtitle">
    <vt:lpwstr>Causas y Efectos en la Economía</vt:lpwstr>
  </property>
  <property fmtid="{D5CDD505-2E9C-101B-9397-08002B2CF9AE}" pid="9" name="apatitle">
    <vt:lpwstr>La Inflación</vt:lpwstr>
  </property>
  <property fmtid="{D5CDD505-2E9C-101B-9397-08002B2CF9AE}" pid="10" name="apatitledisplay">
    <vt:lpwstr>La Inflación: Causas y Efectos en la Economía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INFLACIÓN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