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EL Desempleo: Causas y Consecuencias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EL Desempleo: Causas y Consecuencias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DESEMPLEO</dc:description>
  <dc:language>es</dc:language>
  <cp:keywords>keyword1, keyword2</cp:keywords>
  <dcterms:created xsi:type="dcterms:W3CDTF">2025-04-05T19:24:29Z</dcterms:created>
  <dcterms:modified xsi:type="dcterms:W3CDTF">2025-04-05T19:24:29Z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2014-03-22</vt:lpwstr>
  </property>
  <property fmtid="{D5CDD505-2E9C-101B-9397-08002B2CF9AE}" pid="8" name="apasubtitle">
    <vt:lpwstr>Causas y Consecuencias</vt:lpwstr>
  </property>
  <property fmtid="{D5CDD505-2E9C-101B-9397-08002B2CF9AE}" pid="9" name="apatitle">
    <vt:lpwstr>EL Desempleo</vt:lpwstr>
  </property>
  <property fmtid="{D5CDD505-2E9C-101B-9397-08002B2CF9AE}" pid="10" name="apatitledisplay">
    <vt:lpwstr>EL Desempleo: Causas y Consecuencias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DESEMPLEO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