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30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Start w:id="26" w:name="X9795cd1eea1c061090781d77b3b70bc34d103cb"/>
    <w:p>
      <w:pPr>
        <w:pStyle w:val="Heading2"/>
      </w:pPr>
      <w:r>
        <w:t xml:space="preserve">Cómo Crear un Enlace Duro (Hard Link) en Linux</w:t>
      </w:r>
    </w:p>
    <w:bookmarkEnd w:id="26"/>
    <w:bookmarkStart w:id="27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Los</w:t>
      </w:r>
      <w:r>
        <w:t xml:space="preserve"> </w:t>
      </w:r>
      <w:r>
        <w:rPr>
          <w:b/>
          <w:bCs/>
        </w:rPr>
        <w:t xml:space="preserve">enlaces duros o hard link</w:t>
      </w:r>
      <w:r>
        <w:t xml:space="preserve"> </w:t>
      </w:r>
      <w:r>
        <w:t xml:space="preserve">asocian dos o más ficheros compartiendo el mismo</w:t>
      </w:r>
      <w:r>
        <w:t xml:space="preserve"> </w:t>
      </w:r>
      <w:r>
        <w:rPr>
          <w:b/>
          <w:bCs/>
        </w:rPr>
        <w:t xml:space="preserve">inodo</w:t>
      </w:r>
      <w:r>
        <w:t xml:space="preserve">, esto hace que cada</w:t>
      </w:r>
      <w:r>
        <w:t xml:space="preserve"> </w:t>
      </w:r>
      <w:r>
        <w:rPr>
          <w:b/>
          <w:bCs/>
        </w:rPr>
        <w:t xml:space="preserve">enlace duro</w:t>
      </w:r>
      <w:r>
        <w:t xml:space="preserve"> </w:t>
      </w:r>
      <w:r>
        <w:t xml:space="preserve">sea una copia exacta del resto de los ficheros enlazados, tanto en los datos como en los permisos, propietario, grupo, etc. Cuando se modifica uno de los enlaces o el fichero original, los cambios afectan al resto de los enlaces.</w:t>
      </w:r>
    </w:p>
    <w:p>
      <w:pPr>
        <w:pStyle w:val="BlockText"/>
      </w:pPr>
      <w:r>
        <w:rPr>
          <w:b/>
          <w:bCs/>
        </w:rPr>
        <w:t xml:space="preserve">Nota:</w:t>
      </w:r>
      <w:r>
        <w:t xml:space="preserve"> </w:t>
      </w:r>
      <w:r>
        <w:t xml:space="preserve">Los</w:t>
      </w:r>
      <w:r>
        <w:t xml:space="preserve"> </w:t>
      </w:r>
      <w:r>
        <w:rPr>
          <w:b/>
          <w:bCs/>
        </w:rPr>
        <w:t xml:space="preserve">enlaces duros</w:t>
      </w:r>
      <w:r>
        <w:t xml:space="preserve"> </w:t>
      </w:r>
      <w:r>
        <w:t xml:space="preserve">no pueden hacerse contra directorios y tampoco fuera del propio sistema de ficheros.</w:t>
      </w:r>
    </w:p>
    <w:p>
      <w:pPr>
        <w:pStyle w:val="FirstParagraph"/>
      </w:pPr>
      <w:r>
        <w:t xml:space="preserve">En sistemas linux también existen los enlaces simbolicos, también conocidos como</w:t>
      </w:r>
      <w:r>
        <w:t xml:space="preserve"> </w:t>
      </w:r>
      <w:r>
        <w:rPr>
          <w:b/>
          <w:bCs/>
        </w:rPr>
        <w:t xml:space="preserve">enlaces blandos</w:t>
      </w:r>
      <w:r>
        <w:t xml:space="preserve"> </w:t>
      </w:r>
      <w:r>
        <w:t xml:space="preserve">o</w:t>
      </w:r>
      <w:r>
        <w:t xml:space="preserve"> </w:t>
      </w:r>
      <w:r>
        <w:rPr>
          <w:b/>
          <w:bCs/>
        </w:rPr>
        <w:t xml:space="preserve">Symlinks</w:t>
      </w:r>
      <w:r>
        <w:t xml:space="preserve">.</w:t>
      </w:r>
    </w:p>
    <w:bookmarkEnd w:id="27"/>
    <w:bookmarkStart w:id="28" w:name="X4140732705c132a1360c81e7f07e4d2a1242272"/>
    <w:p>
      <w:pPr>
        <w:pStyle w:val="Heading2"/>
      </w:pPr>
      <w:r>
        <w:t xml:space="preserve">Características principales de los enlaces duros</w:t>
      </w:r>
    </w:p>
    <w:p>
      <w:pPr>
        <w:pStyle w:val="Compact"/>
        <w:numPr>
          <w:ilvl w:val="0"/>
          <w:numId w:val="1001"/>
        </w:numPr>
      </w:pPr>
      <w:r>
        <w:t xml:space="preserve">Solo se pueden hacer entre ficheros. No se pueden hacer entre directorios.</w:t>
      </w:r>
    </w:p>
    <w:p>
      <w:pPr>
        <w:pStyle w:val="Compact"/>
        <w:numPr>
          <w:ilvl w:val="0"/>
          <w:numId w:val="1001"/>
        </w:numPr>
      </w:pPr>
      <w:r>
        <w:t xml:space="preserve">No se pueden hacer entre distintos sistemas de ficheros.</w:t>
      </w:r>
    </w:p>
    <w:p>
      <w:pPr>
        <w:pStyle w:val="Compact"/>
        <w:numPr>
          <w:ilvl w:val="0"/>
          <w:numId w:val="1001"/>
        </w:numPr>
      </w:pPr>
      <w:r>
        <w:t xml:space="preserve">Comparten el número de inodo</w:t>
      </w:r>
    </w:p>
    <w:p>
      <w:pPr>
        <w:pStyle w:val="Compact"/>
        <w:numPr>
          <w:ilvl w:val="0"/>
          <w:numId w:val="1001"/>
        </w:numPr>
      </w:pPr>
      <w:r>
        <w:t xml:space="preserve">Si se borra el fichero original la información no se pierde.</w:t>
      </w:r>
    </w:p>
    <w:p>
      <w:pPr>
        <w:pStyle w:val="Compact"/>
        <w:numPr>
          <w:ilvl w:val="0"/>
          <w:numId w:val="1001"/>
        </w:numPr>
      </w:pPr>
      <w:r>
        <w:t xml:space="preserve">Son copias exactas del fichero original. Los cambios aplicados a uno de ellos o al fichero original, afectan a todos.</w:t>
      </w:r>
    </w:p>
    <w:bookmarkEnd w:id="28"/>
    <w:bookmarkStart w:id="29" w:name="creando-un-enlace-duro-hard-link"/>
    <w:p>
      <w:pPr>
        <w:pStyle w:val="Heading2"/>
      </w:pPr>
      <w:r>
        <w:t xml:space="preserve">Creando un enlace duro (hard link)</w:t>
      </w:r>
    </w:p>
    <w:p>
      <w:pPr>
        <w:pStyle w:val="FirstParagraph"/>
      </w:pPr>
      <w:r>
        <w:t xml:space="preserve">La sintaxis genérica para crear un</w:t>
      </w:r>
      <w:r>
        <w:t xml:space="preserve"> </w:t>
      </w:r>
      <w:r>
        <w:rPr>
          <w:b/>
          <w:bCs/>
        </w:rPr>
        <w:t xml:space="preserve">enlace duro</w:t>
      </w:r>
      <w:r>
        <w:t xml:space="preserve"> </w:t>
      </w:r>
      <w:r>
        <w:t xml:space="preserve">es la siguiente: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TARGET LINK_NAME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TARGET</w:t>
      </w:r>
      <w:r>
        <w:t xml:space="preserve">: Nombre del archivo existente al que le crearemos el</w:t>
      </w:r>
      <w:r>
        <w:t xml:space="preserve"> </w:t>
      </w:r>
      <w:r>
        <w:rPr>
          <w:b/>
          <w:bCs/>
        </w:rPr>
        <w:t xml:space="preserve">enlace duro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LINK_NAME</w:t>
      </w:r>
      <w:r>
        <w:t xml:space="preserve">: Nombre del</w:t>
      </w:r>
      <w:r>
        <w:t xml:space="preserve"> </w:t>
      </w:r>
      <w:r>
        <w:rPr>
          <w:b/>
          <w:bCs/>
        </w:rPr>
        <w:t xml:space="preserve">enlace duro</w:t>
      </w:r>
      <w:r>
        <w:t xml:space="preserve">.</w:t>
      </w:r>
    </w:p>
    <w:p>
      <w:pPr>
        <w:pStyle w:val="FirstParagraph"/>
      </w:pPr>
      <w:r>
        <w:t xml:space="preserve">Veamos un ejemplo: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test.txt enlace-duro-a-test.txt</w:t>
      </w:r>
    </w:p>
    <w:p>
      <w:pPr>
        <w:pStyle w:val="FirstParagraph"/>
      </w:pPr>
      <w:r>
        <w:t xml:space="preserve">Si listamos ambos archivos con el comando</w:t>
      </w:r>
      <w:r>
        <w:t xml:space="preserve"> </w:t>
      </w:r>
      <w:r>
        <w:rPr>
          <w:rStyle w:val="VerbatimChar"/>
        </w:rPr>
        <w:t xml:space="preserve">ls -li</w:t>
      </w:r>
      <w:r>
        <w:t xml:space="preserve">,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-li</w:t>
      </w:r>
    </w:p>
    <w:p>
      <w:pPr>
        <w:pStyle w:val="FirstParagraph"/>
      </w:pPr>
      <w:r>
        <w:t xml:space="preserve">Observamos que ambos comparten el mismo inodo</w:t>
      </w:r>
    </w:p>
    <w:p>
      <w:pPr>
        <w:pStyle w:val="SourceCode"/>
      </w:pP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-rw-r--r--</w:t>
      </w:r>
      <w:r>
        <w:rPr>
          <w:rStyle w:val="NormalTok"/>
        </w:rPr>
        <w:t xml:space="preserve"> 2 achalma achalma 0 jun 21 21:27 enlace-duro-a-test.txt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-rw-r--r--</w:t>
      </w:r>
      <w:r>
        <w:rPr>
          <w:rStyle w:val="NormalTok"/>
        </w:rPr>
        <w:t xml:space="preserve"> 2 achalma achalma 0 jun 21 21:27 test.txt</w:t>
      </w:r>
    </w:p>
    <w:p>
      <w:pPr>
        <w:pStyle w:val="FirstParagraph"/>
      </w:pPr>
      <w:r>
        <w:t xml:space="preserve">Se observa en la primera columna que ambos, archivo y enlace, comparten el mismo número de inodo (</w:t>
      </w:r>
      <w:r>
        <w:rPr>
          <w:b/>
          <w:bCs/>
        </w:rPr>
        <w:t xml:space="preserve">786433</w:t>
      </w:r>
      <w:r>
        <w:t xml:space="preserve">). La tercera columna indica cuantos</w:t>
      </w:r>
      <w:r>
        <w:t xml:space="preserve"> </w:t>
      </w:r>
      <w:r>
        <w:rPr>
          <w:b/>
          <w:bCs/>
        </w:rPr>
        <w:t xml:space="preserve">enlaces duros</w:t>
      </w:r>
      <w:r>
        <w:t xml:space="preserve"> </w:t>
      </w:r>
      <w:r>
        <w:t xml:space="preserve">tiene el fichero, en este caso</w:t>
      </w:r>
      <w:r>
        <w:t xml:space="preserve"> </w:t>
      </w:r>
      <w:r>
        <w:rPr>
          <w:b/>
          <w:bCs/>
        </w:rPr>
        <w:t xml:space="preserve">2</w:t>
      </w:r>
      <w:r>
        <w:t xml:space="preserve">, el archivo original más el enlace.</w:t>
      </w:r>
    </w:p>
    <w:p>
      <w:pPr>
        <w:pStyle w:val="BodyText"/>
      </w:pPr>
      <w:r>
        <w:t xml:space="preserve">Si modificamos uno de ellos, los cambios afectan a todos. Por ejemplo, vamos a conceder permiso de ejecución al propietario en el archivo</w:t>
      </w:r>
      <w:r>
        <w:t xml:space="preserve"> </w:t>
      </w:r>
      <w:r>
        <w:rPr>
          <w:rStyle w:val="VerbatimChar"/>
        </w:rPr>
        <w:t xml:space="preserve">test.txt</w:t>
      </w:r>
      <w:r>
        <w:t xml:space="preserve"> </w:t>
      </w:r>
      <w:r>
        <w:t xml:space="preserve">y veamos que pasa con el enlace: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u+x test.txt</w:t>
      </w:r>
    </w:p>
    <w:p>
      <w:pPr>
        <w:pStyle w:val="FirstParagraph"/>
      </w:pPr>
      <w:r>
        <w:t xml:space="preserve">Si volvemos a listar ambos archivos vemos que el cambio ha afectado a ambos, al fichero original y al enlace: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ls </w:t>
      </w:r>
      <w:r>
        <w:rPr>
          <w:rStyle w:val="AttributeTok"/>
        </w:rPr>
        <w:t xml:space="preserve">-li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-rwxr--r--</w:t>
      </w:r>
      <w:r>
        <w:rPr>
          <w:rStyle w:val="NormalTok"/>
        </w:rPr>
        <w:t xml:space="preserve"> 2 achalma achalma 0 jun 21 21:27 enlace-duro-a-test.txt</w:t>
      </w:r>
      <w:r>
        <w:br/>
      </w:r>
      <w:r>
        <w:rPr>
          <w:rStyle w:val="ExtensionTok"/>
        </w:rPr>
        <w:t xml:space="preserve">786433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-rwxr--r--</w:t>
      </w:r>
      <w:r>
        <w:rPr>
          <w:rStyle w:val="NormalTok"/>
        </w:rPr>
        <w:t xml:space="preserve"> 2 achalma achalma 0 jun 21 21:27 test.txt</w:t>
      </w:r>
    </w:p>
    <w:p>
      <w:pPr>
        <w:pStyle w:val="FirstParagraph"/>
      </w:pPr>
      <w:r>
        <w:t xml:space="preserve">Si editásemos el archivo o el enlace, los cambios realizados en el contenido afectarían a ambos.</w:t>
      </w:r>
      <w:r>
        <w:t xml:space="preserve"> </w:t>
      </w:r>
      <w:r>
        <w:t xml:space="preserve">## Generar varios</w:t>
      </w:r>
    </w:p>
    <w:p>
      <w:pPr>
        <w:pStyle w:val="BodyText"/>
      </w:pPr>
      <w:r>
        <w:t xml:space="preserve">Para crear 35 enlaces duros de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puedes usar un simple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en la terminal de Linux: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35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 _metadata.yml </w:t>
      </w:r>
      <w:r>
        <w:rPr>
          <w:rStyle w:val="StringTok"/>
        </w:rPr>
        <w:t xml:space="preserve">"_metadata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.yml"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Este comando hace lo siguiente: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for i in {1..35}</w:t>
      </w:r>
      <w:r>
        <w:t xml:space="preserve">: Esto establece un bucle que itera desde 1 hasta 35.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ln _metadata.yml "_metadata$i.yml"</w:t>
      </w:r>
      <w:r>
        <w:t xml:space="preserve">: Dentro del bucle, se ejecuta el comando</w:t>
      </w:r>
      <w:r>
        <w:t xml:space="preserve"> </w:t>
      </w:r>
      <w:r>
        <w:rPr>
          <w:rStyle w:val="VerbatimChar"/>
        </w:rPr>
        <w:t xml:space="preserve">ln</w:t>
      </w:r>
      <w:r>
        <w:t xml:space="preserve"> </w:t>
      </w:r>
      <w:r>
        <w:t xml:space="preserve">para crear un enlace duro de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con el nombre</w:t>
      </w:r>
      <w:r>
        <w:t xml:space="preserve"> </w:t>
      </w:r>
      <w:r>
        <w:rPr>
          <w:rStyle w:val="VerbatimChar"/>
        </w:rPr>
        <w:t xml:space="preserve">_metadataX.yml</w:t>
      </w:r>
      <w:r>
        <w:t xml:space="preserve">, donde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es el valor actual 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en el bucle.</w:t>
      </w:r>
    </w:p>
    <w:p>
      <w:pPr>
        <w:pStyle w:val="FirstParagraph"/>
      </w:pPr>
      <w:r>
        <w:t xml:space="preserve">Finalmente, se generarán los 35 enlaces duros.</w:t>
      </w:r>
    </w:p>
    <w:bookmarkEnd w:id="29"/>
    <w:bookmarkEnd w:id="30"/>
    <w:bookmarkStart w:id="6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4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4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4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4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4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4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4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4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4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4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4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4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4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4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4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4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2025-04-05T19:15:35Z</dcterms:created>
  <dcterms:modified xsi:type="dcterms:W3CDTF">2025-04-05T19:15:35Z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