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de la producción introductoria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Teoría de la producción introductoria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PRODUCCIÓN</dc:description>
  <dc:language>es</dc:language>
  <cp:keywords/>
  <dcterms:created xsi:type="dcterms:W3CDTF">2026-10-08T06:56:32Z</dcterms:created>
  <dcterms:modified xsi:type="dcterms:W3CDTF">2026-10-08T06:56:32Z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2014-01-14</vt:lpwstr>
  </property>
  <property fmtid="{D5CDD505-2E9C-101B-9397-08002B2CF9AE}" pid="9" name="apatitle">
    <vt:lpwstr>Teoría de la producción introductoria</vt:lpwstr>
  </property>
  <property fmtid="{D5CDD505-2E9C-101B-9397-08002B2CF9AE}" pid="10" name="apatitledisplay">
    <vt:lpwstr>Teoría de la producción introductoria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TEORÍA PRODUCCIÓN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