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Oferta y demanda: equilibrio de mercado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Oferta y demanda: equilibrio de mercado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OFERTA Y DEMANDA</dc:description>
  <dc:language>es</dc:language>
  <cp:keywords/>
  <dcterms:created xsi:type="dcterms:W3CDTF">2026-10-08T06:56:32Z</dcterms:created>
  <dcterms:modified xsi:type="dcterms:W3CDTF">2026-10-08T06:56:32Z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2014-01-28</vt:lpwstr>
  </property>
  <property fmtid="{D5CDD505-2E9C-101B-9397-08002B2CF9AE}" pid="9" name="apatitle">
    <vt:lpwstr>Oferta y demanda: equilibrio de mercado</vt:lpwstr>
  </property>
  <property fmtid="{D5CDD505-2E9C-101B-9397-08002B2CF9AE}" pid="10" name="apatitledisplay">
    <vt:lpwstr>Oferta y demanda: equilibrio de mercado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rossref">
    <vt:lpwstr/>
  </property>
  <property fmtid="{D5CDD505-2E9C-101B-9397-08002B2CF9AE}" pid="27" name="csl">
    <vt:lpwstr>../../../../../_extensions/wjschne/apaquarto/apa.csl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../../../featured.jpg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OFERTA Y DEMANDA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113</vt:lpwstr>
  </property>
  <property fmtid="{D5CDD505-2E9C-101B-9397-08002B2CF9AE}" pid="100" name="zerocitations">
    <vt:lpwstr>True</vt:lpwstr>
  </property>
</Properties>
</file>