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Teoría de costos de producción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Teoría de costos de producción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COSTOS</dc:description>
  <dc:language>es</dc:language>
  <cp:keywords>keyword1, keyword2</cp:keywords>
  <dcterms:created xsi:type="dcterms:W3CDTF">2025-12-23T10:08:43Z</dcterms:created>
  <dcterms:modified xsi:type="dcterms:W3CDTF">2025-12-23T10:08:43Z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2014-01-21</vt:lpwstr>
  </property>
  <property fmtid="{D5CDD505-2E9C-101B-9397-08002B2CF9AE}" pid="8" name="apatitle">
    <vt:lpwstr>Teoría de costos de producción</vt:lpwstr>
  </property>
  <property fmtid="{D5CDD505-2E9C-101B-9397-08002B2CF9AE}" pid="9" name="apatitledisplay">
    <vt:lpwstr>Teoría de costos de producción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TEORÍA COSTOS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