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>keyword1, keyword2</cp:keywords>
  <dcterms:created xsi:type="dcterms:W3CDTF">2025-12-23T10:07:57Z</dcterms:created>
  <dcterms:modified xsi:type="dcterms:W3CDTF">2025-12-23T10:07:57Z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2014-03-08</vt:lpwstr>
  </property>
  <property fmtid="{D5CDD505-2E9C-101B-9397-08002B2CF9AE}" pid="8" name="apatitle">
    <vt:lpwstr>Rol del sector público en economía</vt:lpwstr>
  </property>
  <property fmtid="{D5CDD505-2E9C-101B-9397-08002B2CF9AE}" pid="9" name="apatitledisplay">
    <vt:lpwstr>Rol del sector público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SECTOR PÚBLICO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