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7"/>
    <w:bookmarkStart w:id="28" w:name="firstheader"/>
    <w:p>
      <w:pPr>
        <w:pStyle w:val="Heading1"/>
      </w:pPr>
      <w:r>
        <w:t xml:space="preserve">Economía regional y desarrollo local</w:t>
      </w:r>
    </w:p>
    <w:bookmarkEnd w:id="28"/>
    <w:bookmarkStart w:id="35"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9"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9"/>
    <w:bookmarkStart w:id="30"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30"/>
    <w:bookmarkStart w:id="31"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31"/>
    <w:bookmarkStart w:id="32"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2"/>
    <w:bookmarkStart w:id="33"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3"/>
    <w:bookmarkStart w:id="34"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4"/>
    <w:bookmarkEnd w:id="35"/>
    <w:bookmarkStart w:id="37"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6"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6"/>
    <w:bookmarkEnd w:id="37"/>
    <w:bookmarkStart w:id="43"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8"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8"/>
    <w:bookmarkStart w:id="39"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9"/>
    <w:bookmarkStart w:id="40"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40"/>
    <w:bookmarkStart w:id="41"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41"/>
    <w:bookmarkStart w:id="42"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2"/>
    <w:bookmarkEnd w:id="43"/>
    <w:bookmarkStart w:id="54"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4"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4"/>
    <w:bookmarkStart w:id="45"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5"/>
    <w:bookmarkStart w:id="46"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6"/>
    <w:bookmarkStart w:id="47"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7"/>
    <w:bookmarkStart w:id="48"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8"/>
    <w:bookmarkStart w:id="49"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9"/>
    <w:bookmarkStart w:id="50"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50"/>
    <w:bookmarkStart w:id="51"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51"/>
    <w:bookmarkStart w:id="52"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2"/>
    <w:bookmarkStart w:id="53"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3"/>
    <w:bookmarkEnd w:id="54"/>
    <w:bookmarkStart w:id="57"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5"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5"/>
    <w:bookmarkStart w:id="56"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6"/>
    <w:bookmarkEnd w:id="57"/>
    <w:bookmarkStart w:id="58"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8"/>
    <w:bookmarkStart w:id="63" w:name="ley-orgánica-de-gobiernos-regionales"/>
    <w:p>
      <w:pPr>
        <w:pStyle w:val="Heading1"/>
      </w:pPr>
      <w:r>
        <w:t xml:space="preserve">7. Ley orgánica de gobiernos regionales</w:t>
      </w:r>
    </w:p>
    <w:bookmarkStart w:id="59"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9"/>
    <w:bookmarkStart w:id="60"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60"/>
    <w:bookmarkStart w:id="61"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61"/>
    <w:bookmarkStart w:id="62"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2"/>
    <w:bookmarkEnd w:id="63"/>
    <w:bookmarkStart w:id="65"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4"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4"/>
    <w:bookmarkEnd w:id="65"/>
    <w:bookmarkStart w:id="75"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8"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6"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6"/>
    <w:bookmarkStart w:id="67"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7"/>
    <w:bookmarkEnd w:id="68"/>
    <w:bookmarkStart w:id="69"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9"/>
    <w:bookmarkStart w:id="70"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70"/>
    <w:bookmarkStart w:id="71"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71"/>
    <w:bookmarkStart w:id="72"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2"/>
    <w:bookmarkStart w:id="73"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3"/>
    <w:bookmarkStart w:id="74"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4"/>
    <w:bookmarkEnd w:id="75"/>
    <w:bookmarkStart w:id="87"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6"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6"/>
    <w:bookmarkStart w:id="79"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7"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7"/>
    <w:bookmarkStart w:id="78"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8"/>
    <w:bookmarkEnd w:id="79"/>
    <w:bookmarkStart w:id="81"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80"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80"/>
    <w:bookmarkEnd w:id="81"/>
    <w:bookmarkStart w:id="84"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2"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2"/>
    <w:bookmarkStart w:id="83"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3"/>
    <w:bookmarkEnd w:id="84"/>
    <w:bookmarkStart w:id="86"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5"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5"/>
    <w:bookmarkEnd w:id="86"/>
    <w:bookmarkEnd w:id="87"/>
    <w:bookmarkStart w:id="95"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8"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8"/>
    <w:bookmarkStart w:id="89"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9"/>
    <w:bookmarkStart w:id="94"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90"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90"/>
    <w:bookmarkStart w:id="91"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91"/>
    <w:bookmarkStart w:id="92"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2"/>
    <w:bookmarkStart w:id="93"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3"/>
    <w:bookmarkEnd w:id="94"/>
    <w:bookmarkEnd w:id="95"/>
    <w:bookmarkStart w:id="96"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6"/>
    <w:bookmarkStart w:id="109"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Comandos De Google Assistant</w:t>
        </w:r>
      </w:hyperlink>
    </w:p>
    <w:p>
      <w:pPr>
        <w:pStyle w:val="Compact"/>
        <w:numPr>
          <w:ilvl w:val="0"/>
          <w:numId w:val="1043"/>
        </w:numPr>
      </w:pPr>
      <w:hyperlink r:id="rId101"/>
      <w:r>
        <w:t xml:space="preserve"> </w:t>
      </w:r>
      <w:hyperlink r:id="rId102">
        <w:r>
          <w:rPr>
            <w:rStyle w:val="Hyperlink"/>
          </w:rPr>
          <w:t xml:space="preserve">Economia Agraria</w:t>
        </w:r>
      </w:hyperlink>
    </w:p>
    <w:p>
      <w:pPr>
        <w:pStyle w:val="Compact"/>
        <w:numPr>
          <w:ilvl w:val="0"/>
          <w:numId w:val="1043"/>
        </w:numPr>
      </w:pPr>
      <w:hyperlink r:id="rId103"/>
      <w:r>
        <w:t xml:space="preserve"> </w:t>
      </w:r>
      <w:hyperlink r:id="rId104">
        <w:r>
          <w:rPr>
            <w:rStyle w:val="Hyperlink"/>
          </w:rPr>
          <w:t xml:space="preserve">Impacto Del Cambio Climatico</w:t>
        </w:r>
      </w:hyperlink>
    </w:p>
    <w:p>
      <w:pPr>
        <w:pStyle w:val="Compact"/>
        <w:numPr>
          <w:ilvl w:val="0"/>
          <w:numId w:val="1043"/>
        </w:numPr>
      </w:pPr>
      <w:hyperlink r:id="rId105"/>
      <w:r>
        <w:t xml:space="preserve"> </w:t>
      </w:r>
      <w:hyperlink r:id="rId106">
        <w:r>
          <w:rPr>
            <w:rStyle w:val="Hyperlink"/>
          </w:rPr>
          <w:t xml:space="preserve">La Economia Peruana Entre 1970 1990</w:t>
        </w:r>
      </w:hyperlink>
    </w:p>
    <w:p>
      <w:pPr>
        <w:pStyle w:val="Compact"/>
        <w:numPr>
          <w:ilvl w:val="0"/>
          <w:numId w:val="1043"/>
        </w:numPr>
      </w:pPr>
      <w:hyperlink r:id="rId107"/>
      <w:r>
        <w:t xml:space="preserve"> </w:t>
      </w:r>
      <w:hyperlink r:id="rId108">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2026-07-09T10:00:48Z</dcterms:created>
  <dcterms:modified xsi:type="dcterms:W3CDTF">2026-07-09T10:00:48Z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2026-07-09</vt:lpwstr>
  </property>
  <property fmtid="{D5CDD505-2E9C-101B-9397-08002B2CF9AE}" pid="28" name="documentmode">
    <vt:lpwstr>man</vt:lpwstr>
  </property>
  <property fmtid="{D5CDD505-2E9C-101B-9397-08002B2CF9AE}" pid="29" name="draft">
    <vt:lpwstr>True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DESARROLLO Y DESCENTRALIZACIÓN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32700</vt:lpwstr>
  </property>
  <property fmtid="{D5CDD505-2E9C-101B-9397-08002B2CF9AE}" pid="97" name="zerocitations">
    <vt:lpwstr>True</vt:lpwstr>
  </property>
</Properties>
</file>