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/>
  <dcterms:created xsi:type="dcterms:W3CDTF">2026-09-28T23:35:24Z</dcterms:created>
  <dcterms:modified xsi:type="dcterms:W3CDTF">2026-09-28T23:35:24Z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2014-02-25</vt:lpwstr>
  </property>
  <property fmtid="{D5CDD505-2E9C-101B-9397-08002B2CF9AE}" pid="9" name="apatitle">
    <vt:lpwstr>Introducción a la macroeconomía</vt:lpwstr>
  </property>
  <property fmtid="{D5CDD505-2E9C-101B-9397-08002B2CF9AE}" pid="10" name="apatitledisplay">
    <vt:lpwstr>Introducción a la macroeconomía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 MACROECONOMÍA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