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3C6DE" w14:textId="637536C9" w:rsidR="000848AD" w:rsidRDefault="000848AD" w:rsidP="00680FF5">
      <w:pPr>
        <w:spacing w:after="0" w:line="240" w:lineRule="auto"/>
        <w:contextualSpacing/>
        <w:rPr>
          <w:b/>
          <w:bCs/>
        </w:rPr>
      </w:pPr>
      <w:bookmarkStart w:id="0" w:name="_Hlk134435831"/>
      <w:bookmarkEnd w:id="0"/>
      <w:r>
        <w:rPr>
          <w:b/>
          <w:bCs/>
        </w:rPr>
        <w:t>Methods</w:t>
      </w:r>
    </w:p>
    <w:p w14:paraId="1C103529" w14:textId="149E3B87" w:rsidR="00B261A1" w:rsidRDefault="00B261A1" w:rsidP="00680FF5">
      <w:pPr>
        <w:spacing w:after="0" w:line="240" w:lineRule="auto"/>
        <w:contextualSpacing/>
      </w:pPr>
      <w:r w:rsidRPr="00B261A1">
        <w:t>The raw sequencing reads were first quality-checked using FastQC</w:t>
      </w:r>
      <w:r w:rsidR="0081165D">
        <w:fldChar w:fldCharType="begin"/>
      </w:r>
      <w:r w:rsidR="0081165D">
        <w:instrText xml:space="preserve"> ADDIN EN.CITE &lt;EndNote&gt;&lt;Cite&gt;&lt;Author&gt;Andrews&lt;/Author&gt;&lt;Year&gt;2010&lt;/Year&gt;&lt;RecNum&gt;903&lt;/RecNum&gt;&lt;DisplayText&gt;&lt;style face="superscript"&gt;1&lt;/style&gt;&lt;/DisplayText&gt;&lt;record&gt;&lt;rec-number&gt;903&lt;/rec-number&gt;&lt;foreign-keys&gt;&lt;key app="EN" db-id="erx2ws555vvvzaer95dv5tzlf9rv5rwsf00x" timestamp="1656605253" guid="7ee0e5ec-e9ce-439e-a8bd-d8d79d1de5b6"&gt;903&lt;/key&gt;&lt;/foreign-keys&gt;&lt;ref-type name="Web Page"&gt;12&lt;/ref-type&gt;&lt;contributors&gt;&lt;authors&gt;&lt;author&gt;Andrews, S.&lt;/author&gt;&lt;/authors&gt;&lt;/contributors&gt;&lt;titles&gt;&lt;title&gt;FastQC: a quality control tool for high throughput sequence data&lt;/title&gt;&lt;/titles&gt;&lt;volume&gt;2020&lt;/volume&gt;&lt;dates&gt;&lt;year&gt;2010&lt;/year&gt;&lt;/dates&gt;&lt;urls&gt;&lt;related-urls&gt;&lt;url&gt;http://www.bioinformatics.babraham.ac.uk/projects/fastqc&lt;/url&gt;&lt;/related-urls&gt;&lt;/urls&gt;&lt;/record&gt;&lt;/Cite&gt;&lt;/EndNote&gt;</w:instrText>
      </w:r>
      <w:r w:rsidR="0081165D">
        <w:fldChar w:fldCharType="separate"/>
      </w:r>
      <w:r w:rsidR="0081165D" w:rsidRPr="0081165D">
        <w:rPr>
          <w:noProof/>
          <w:vertAlign w:val="superscript"/>
        </w:rPr>
        <w:t>1</w:t>
      </w:r>
      <w:r w:rsidR="0081165D">
        <w:fldChar w:fldCharType="end"/>
      </w:r>
      <w:r w:rsidRPr="00B261A1">
        <w:t xml:space="preserve"> and adapter sequences were trimmed using </w:t>
      </w:r>
      <w:proofErr w:type="spellStart"/>
      <w:r w:rsidRPr="00B261A1">
        <w:t>TrimGalore</w:t>
      </w:r>
      <w:proofErr w:type="spellEnd"/>
      <w:r w:rsidR="0081165D">
        <w:t xml:space="preserve"> (available online at </w:t>
      </w:r>
      <w:r w:rsidR="0081165D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https://www.bioinformatics.babraham.ac.uk/projects/trim_galore/)</w:t>
      </w:r>
      <w:r w:rsidRPr="00B261A1">
        <w:t>. The filtered reads were then mapped to the hg38 reference genome using Bowtie</w:t>
      </w:r>
      <w:r w:rsidR="0081165D">
        <w:t xml:space="preserve"> </w:t>
      </w:r>
      <w:r w:rsidR="0081165D">
        <w:fldChar w:fldCharType="begin"/>
      </w:r>
      <w:r w:rsidR="0081165D">
        <w:instrText xml:space="preserve"> ADDIN EN.CITE &lt;EndNote&gt;&lt;Cite&gt;&lt;Author&gt;Langmead&lt;/Author&gt;&lt;Year&gt;2009&lt;/Year&gt;&lt;RecNum&gt;653&lt;/RecNum&gt;&lt;DisplayText&gt;&lt;style face="superscript"&gt;2&lt;/style&gt;&lt;/DisplayText&gt;&lt;record&gt;&lt;rec-number&gt;653&lt;/rec-number&gt;&lt;foreign-keys&gt;&lt;key app="EN" db-id="erx2ws555vvvzaer95dv5tzlf9rv5rwsf00x" timestamp="1541295063" guid="849575e1-8eee-468e-afb2-9a375197d223"&gt;653&lt;/key&gt;&lt;/foreign-keys&gt;&lt;ref-type name="Journal Article"&gt;17&lt;/ref-type&gt;&lt;contributors&gt;&lt;authors&gt;&lt;author&gt;Langmead, B.&lt;/author&gt;&lt;author&gt;Trapnell, C.&lt;/author&gt;&lt;author&gt;Pop, M.&lt;/author&gt;&lt;author&gt;Salzberg, S. L.&lt;/author&gt;&lt;/authors&gt;&lt;/contributors&gt;&lt;auth-address&gt;Center for Bioinformatics and Computational Biology, Institute for Advanced Computer Studies, University of Maryland, College Park, MD 20742, USA. langmead@cs.umd.edu&lt;/auth-address&gt;&lt;titles&gt;&lt;title&gt;Ultrafast and memory-efficient alignment of short DNA sequences to the human genome&lt;/title&gt;&lt;secondary-title&gt;Genome Biol&lt;/secondary-title&gt;&lt;/titles&gt;&lt;periodical&gt;&lt;full-title&gt;Genome Biol&lt;/full-title&gt;&lt;abbr-1&gt;Genome biology&lt;/abbr-1&gt;&lt;/periodical&gt;&lt;pages&gt;R25&lt;/pages&gt;&lt;volume&gt;10&lt;/volume&gt;&lt;number&gt;3&lt;/number&gt;&lt;edition&gt;2009/03/06&lt;/edition&gt;&lt;keywords&gt;&lt;keyword&gt;Algorithms&lt;/keyword&gt;&lt;keyword&gt;*Base Sequence&lt;/keyword&gt;&lt;keyword&gt;Genome, Human/*genetics&lt;/keyword&gt;&lt;keyword&gt;Humans&lt;/keyword&gt;&lt;keyword&gt;Sequence Alignment/*methods&lt;/keyword&gt;&lt;/keywords&gt;&lt;dates&gt;&lt;year&gt;2009&lt;/year&gt;&lt;/dates&gt;&lt;isbn&gt;1474-760X (Electronic)&amp;#xD;1474-7596 (Linking)&lt;/isbn&gt;&lt;accession-num&gt;19261174&lt;/accession-num&gt;&lt;urls&gt;&lt;related-urls&gt;&lt;url&gt;https://www.ncbi.nlm.nih.gov/pubmed/19261174&lt;/url&gt;&lt;/related-urls&gt;&lt;/urls&gt;&lt;custom2&gt;PMC2690996&lt;/custom2&gt;&lt;electronic-resource-num&gt;10.1186/gb-2009-10-3-r25&lt;/electronic-resource-num&gt;&lt;/record&gt;&lt;/Cite&gt;&lt;/EndNote&gt;</w:instrText>
      </w:r>
      <w:r w:rsidR="0081165D">
        <w:fldChar w:fldCharType="separate"/>
      </w:r>
      <w:r w:rsidR="0081165D" w:rsidRPr="0081165D">
        <w:rPr>
          <w:noProof/>
          <w:vertAlign w:val="superscript"/>
        </w:rPr>
        <w:t>2</w:t>
      </w:r>
      <w:r w:rsidR="0081165D">
        <w:fldChar w:fldCharType="end"/>
      </w:r>
      <w:r w:rsidRPr="00B261A1">
        <w:t xml:space="preserve">, and the genomic coordinates of the mapped reads were assigned to the reference genome annotation file using </w:t>
      </w:r>
      <w:proofErr w:type="spellStart"/>
      <w:r w:rsidRPr="00B261A1">
        <w:t>Bedtools</w:t>
      </w:r>
      <w:proofErr w:type="spellEnd"/>
      <w:r w:rsidR="0081165D">
        <w:t xml:space="preserve"> </w:t>
      </w:r>
      <w:r w:rsidR="0081165D">
        <w:fldChar w:fldCharType="begin"/>
      </w:r>
      <w:r w:rsidR="0081165D">
        <w:instrText xml:space="preserve"> ADDIN EN.CITE &lt;EndNote&gt;&lt;Cite&gt;&lt;Author&gt;Quinlan&lt;/Author&gt;&lt;Year&gt;2010&lt;/Year&gt;&lt;RecNum&gt;1094&lt;/RecNum&gt;&lt;DisplayText&gt;&lt;style face="superscript"&gt;3&lt;/style&gt;&lt;/DisplayText&gt;&lt;record&gt;&lt;rec-number&gt;1094&lt;/rec-number&gt;&lt;foreign-keys&gt;&lt;key app="EN" db-id="erx2ws555vvvzaer95dv5tzlf9rv5rwsf00x" timestamp="1683559799"&gt;1094&lt;/key&gt;&lt;/foreign-keys&gt;&lt;ref-type name="Journal Article"&gt;17&lt;/ref-type&gt;&lt;contributors&gt;&lt;authors&gt;&lt;author&gt;Quinlan, A. R.&lt;/author&gt;&lt;author&gt;Hall, I. M.&lt;/author&gt;&lt;/authors&gt;&lt;/contributors&gt;&lt;auth-address&gt;Univ Virginia, Sch Med, Dept Biochem &amp;amp; Mol Genet, Charlottesville, VA 22908 USA&amp;#xD;Univ Virginia, Ctr Publ Hlth Genom, Charlottesville, VA 22908 USA&lt;/auth-address&gt;&lt;titles&gt;&lt;title&gt;BEDTools: a flexible suite of utilities for comparing genomic features&lt;/title&gt;&lt;secondary-title&gt;Bioinformatics&lt;/secondary-title&gt;&lt;alt-title&gt;Bioinformatics&lt;/alt-title&gt;&lt;/titles&gt;&lt;periodical&gt;&lt;full-title&gt;Bioinformatics&lt;/full-title&gt;&lt;/periodical&gt;&lt;alt-periodical&gt;&lt;full-title&gt;Bioinformatics&lt;/full-title&gt;&lt;/alt-periodical&gt;&lt;pages&gt;841-842&lt;/pages&gt;&lt;volume&gt;26&lt;/volume&gt;&lt;number&gt;6&lt;/number&gt;&lt;dates&gt;&lt;year&gt;2010&lt;/year&gt;&lt;pub-dates&gt;&lt;date&gt;Mar 15&lt;/date&gt;&lt;/pub-dates&gt;&lt;/dates&gt;&lt;isbn&gt;1367-4803&lt;/isbn&gt;&lt;accession-num&gt;WOS:000275243500019&lt;/accession-num&gt;&lt;urls&gt;&lt;related-urls&gt;&lt;url&gt;&amp;lt;Go to ISI&amp;gt;://WOS:000275243500019&lt;/url&gt;&lt;/related-urls&gt;&lt;/urls&gt;&lt;electronic-resource-num&gt;10.1093/bioinformatics/btq033&lt;/electronic-resource-num&gt;&lt;language&gt;English&lt;/language&gt;&lt;/record&gt;&lt;/Cite&gt;&lt;/EndNote&gt;</w:instrText>
      </w:r>
      <w:r w:rsidR="0081165D">
        <w:fldChar w:fldCharType="separate"/>
      </w:r>
      <w:r w:rsidR="0081165D" w:rsidRPr="0081165D">
        <w:rPr>
          <w:noProof/>
          <w:vertAlign w:val="superscript"/>
        </w:rPr>
        <w:t>3</w:t>
      </w:r>
      <w:r w:rsidR="0081165D">
        <w:fldChar w:fldCharType="end"/>
      </w:r>
      <w:r>
        <w:t xml:space="preserve">. </w:t>
      </w:r>
      <w:r w:rsidRPr="00B261A1">
        <w:t xml:space="preserve">The annotation file used was based on the hg38 assembly and provided the genomic coordinates for known small RNA genes and features. The </w:t>
      </w:r>
      <w:proofErr w:type="spellStart"/>
      <w:r w:rsidRPr="00B261A1">
        <w:t>miRBase</w:t>
      </w:r>
      <w:proofErr w:type="spellEnd"/>
      <w:r w:rsidRPr="00B261A1">
        <w:t xml:space="preserve"> database (release v22.0) was used to identify and annotate microRNAs. The expression levels of small RNAs were quantified using R, and differential expression analysis was performed using the </w:t>
      </w:r>
      <w:r>
        <w:t>using D</w:t>
      </w:r>
      <w:r w:rsidR="0081165D">
        <w:t>ES</w:t>
      </w:r>
      <w:r>
        <w:t>eq</w:t>
      </w:r>
      <w:r w:rsidR="0081165D">
        <w:t>2</w:t>
      </w:r>
      <w:r w:rsidRPr="00B261A1">
        <w:t xml:space="preserve"> package</w:t>
      </w:r>
      <w:r w:rsidR="0081165D">
        <w:t xml:space="preserve"> </w:t>
      </w:r>
      <w:r w:rsidR="0081165D">
        <w:fldChar w:fldCharType="begin"/>
      </w:r>
      <w:r w:rsidR="0081165D">
        <w:instrText xml:space="preserve"> ADDIN EN.CITE &lt;EndNote&gt;&lt;Cite&gt;&lt;Author&gt;Love&lt;/Author&gt;&lt;Year&gt;2014&lt;/Year&gt;&lt;RecNum&gt;777&lt;/RecNum&gt;&lt;DisplayText&gt;&lt;style face="superscript"&gt;4&lt;/style&gt;&lt;/DisplayText&gt;&lt;record&gt;&lt;rec-number&gt;777&lt;/rec-number&gt;&lt;foreign-keys&gt;&lt;key app="EN" db-id="erx2ws555vvvzaer95dv5tzlf9rv5rwsf00x" timestamp="1554926854" guid="3e7870c5-da27-4fdf-8b1c-ae561ae7d806"&gt;777&lt;/key&gt;&lt;/foreign-keys&gt;&lt;ref-type name="Journal Article"&gt;17&lt;/ref-type&gt;&lt;contributors&gt;&lt;authors&gt;&lt;author&gt;Love, M. I.&lt;/author&gt;&lt;author&gt;Huber, W.&lt;/author&gt;&lt;author&gt;Anders, S.&lt;/author&gt;&lt;/authors&gt;&lt;/contributors&gt;&lt;auth-address&gt;Dana Farber Canc Inst, Dept Biostat &amp;amp; Computat Biol, Boston, MA 02115 USA&amp;#xD;Harvard Univ, Sch Publ Hlth, Dept Biostat, Boston, MA 02115 USA&amp;#xD;European Mol Biol Lab, Genome Biol Unit, D-69117 Heidelberg, Germany&amp;#xD;Max Planck Inst Mol Genet, Dept Computat Mol Biol, D-14195 Berlin, Germany&lt;/auth-address&gt;&lt;titles&gt;&lt;title&gt;Moderated estimation of fold change and dispersion for RNA-seq data with DESeq2&lt;/title&gt;&lt;secondary-title&gt;Genome Biology&lt;/secondary-title&gt;&lt;alt-title&gt;Genome Biol&lt;/alt-title&gt;&lt;/titles&gt;&lt;periodical&gt;&lt;full-title&gt;Genome Biol&lt;/full-title&gt;&lt;abbr-1&gt;Genome biology&lt;/abbr-1&gt;&lt;/periodical&gt;&lt;alt-periodical&gt;&lt;full-title&gt;Genome Biol&lt;/full-title&gt;&lt;abbr-1&gt;Genome biology&lt;/abbr-1&gt;&lt;/alt-periodical&gt;&lt;volume&gt;15&lt;/volume&gt;&lt;number&gt;12&lt;/number&gt;&lt;keywords&gt;&lt;keyword&gt;identifying differential expression&lt;/keyword&gt;&lt;keyword&gt;sequencing data&lt;/keyword&gt;&lt;keyword&gt;classification&lt;/keyword&gt;&lt;keyword&gt;variability&lt;/keyword&gt;&lt;keyword&gt;inference&lt;/keyword&gt;&lt;keyword&gt;powerful&lt;/keyword&gt;&lt;keyword&gt;genes&lt;/keyword&gt;&lt;/keywords&gt;&lt;dates&gt;&lt;year&gt;2014&lt;/year&gt;&lt;/dates&gt;&lt;isbn&gt;1474-760x&lt;/isbn&gt;&lt;accession-num&gt;WOS:000346609500022&lt;/accession-num&gt;&lt;urls&gt;&lt;related-urls&gt;&lt;url&gt;&amp;lt;Go to ISI&amp;gt;://WOS:000346609500022&lt;/url&gt;&lt;/related-urls&gt;&lt;/urls&gt;&lt;electronic-resource-num&gt;ARTN 550&amp;#xD;10.1186/s13059-014-0550-8&lt;/electronic-resource-num&gt;&lt;language&gt;English&lt;/language&gt;&lt;/record&gt;&lt;/Cite&gt;&lt;/EndNote&gt;</w:instrText>
      </w:r>
      <w:r w:rsidR="0081165D">
        <w:fldChar w:fldCharType="separate"/>
      </w:r>
      <w:r w:rsidR="0081165D" w:rsidRPr="0081165D">
        <w:rPr>
          <w:noProof/>
          <w:vertAlign w:val="superscript"/>
        </w:rPr>
        <w:t>4</w:t>
      </w:r>
      <w:r w:rsidR="0081165D">
        <w:fldChar w:fldCharType="end"/>
      </w:r>
      <w:r w:rsidRPr="00B261A1">
        <w:t xml:space="preserve">. </w:t>
      </w:r>
    </w:p>
    <w:p w14:paraId="4B6D5A30" w14:textId="77777777" w:rsidR="00B261A1" w:rsidRPr="000848AD" w:rsidRDefault="00B261A1" w:rsidP="00680FF5">
      <w:pPr>
        <w:spacing w:after="0" w:line="240" w:lineRule="auto"/>
        <w:contextualSpacing/>
      </w:pPr>
    </w:p>
    <w:p w14:paraId="189F6500" w14:textId="1C1AE22E" w:rsidR="008137F5" w:rsidRDefault="008137F5" w:rsidP="00680FF5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>Results</w:t>
      </w:r>
    </w:p>
    <w:p w14:paraId="5B1B965D" w14:textId="77777777" w:rsidR="008137F5" w:rsidRDefault="008137F5" w:rsidP="00680FF5">
      <w:pPr>
        <w:spacing w:after="0" w:line="240" w:lineRule="auto"/>
        <w:contextualSpacing/>
        <w:rPr>
          <w:b/>
          <w:bCs/>
        </w:rPr>
      </w:pPr>
    </w:p>
    <w:p w14:paraId="66B5B270" w14:textId="5D3DC31C" w:rsidR="00B37C1C" w:rsidRPr="00452458" w:rsidRDefault="00B37C1C" w:rsidP="00452458">
      <w:pPr>
        <w:rPr>
          <w:rFonts w:ascii="Calibri" w:eastAsia="Times New Roman" w:hAnsi="Calibri" w:cs="Calibri"/>
          <w:color w:val="000000"/>
        </w:rPr>
      </w:pPr>
      <w:r w:rsidRPr="00B37C1C">
        <w:t xml:space="preserve">Figure </w:t>
      </w:r>
      <w:r>
        <w:t>1.</w:t>
      </w:r>
      <w:r w:rsidRPr="00B37C1C">
        <w:t xml:space="preserve"> </w:t>
      </w:r>
      <w:r>
        <w:t>D</w:t>
      </w:r>
      <w:r w:rsidRPr="00B37C1C">
        <w:t xml:space="preserve">ifferential expression of </w:t>
      </w:r>
      <w:r>
        <w:t>mi</w:t>
      </w:r>
      <w:r w:rsidRPr="00B37C1C">
        <w:t xml:space="preserve">RNAs in individuals with poor versus good function at 3 months, highlighting </w:t>
      </w:r>
      <w:r>
        <w:t xml:space="preserve">the significant </w:t>
      </w:r>
      <w:r w:rsidR="00E3547A">
        <w:t>(</w:t>
      </w:r>
      <w:proofErr w:type="spellStart"/>
      <w:r w:rsidR="00E3547A">
        <w:t>P</w:t>
      </w:r>
      <w:r w:rsidR="00F046D0">
        <w:t>adj</w:t>
      </w:r>
      <w:proofErr w:type="spellEnd"/>
      <w:r w:rsidR="00E3547A">
        <w:t xml:space="preserve">&lt; 0.05) </w:t>
      </w:r>
      <w:r>
        <w:t>u</w:t>
      </w:r>
      <w:r w:rsidRPr="00B37C1C">
        <w:t xml:space="preserve">pregulation of </w:t>
      </w:r>
      <w:r>
        <w:t>a miRNA</w:t>
      </w:r>
      <w:r w:rsidR="00452458">
        <w:t xml:space="preserve"> (</w:t>
      </w:r>
      <w:r w:rsidR="00452458" w:rsidRPr="00452458">
        <w:t>hsa-miR-486-5p)</w:t>
      </w:r>
      <w:r w:rsidRPr="00B37C1C">
        <w:t xml:space="preserve"> in the poor functional status group compared to the good functional status group, after accounting for the effects of donor age and gender.</w:t>
      </w:r>
    </w:p>
    <w:p w14:paraId="0AC739BF" w14:textId="77777777" w:rsidR="00093686" w:rsidRDefault="00093686" w:rsidP="00680FF5">
      <w:pPr>
        <w:spacing w:after="0" w:line="240" w:lineRule="auto"/>
        <w:contextualSpacing/>
      </w:pPr>
    </w:p>
    <w:p w14:paraId="276DACF5" w14:textId="49633233" w:rsidR="00C455B6" w:rsidRDefault="00C455B6" w:rsidP="00680FF5">
      <w:pPr>
        <w:spacing w:after="0" w:line="240" w:lineRule="auto"/>
        <w:contextualSpacing/>
        <w:rPr>
          <w:noProof/>
        </w:rPr>
      </w:pPr>
      <w:r>
        <w:rPr>
          <w:noProof/>
        </w:rPr>
        <w:lastRenderedPageBreak/>
        <w:drawing>
          <wp:inline distT="0" distB="0" distL="0" distR="0" wp14:anchorId="068597E6" wp14:editId="5D2C502E">
            <wp:extent cx="6534150" cy="546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46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8999FA" w14:textId="22E508A7" w:rsidR="00DE792B" w:rsidRDefault="00DE792B" w:rsidP="00680FF5">
      <w:pPr>
        <w:spacing w:after="0" w:line="240" w:lineRule="auto"/>
        <w:contextualSpacing/>
        <w:rPr>
          <w:noProof/>
        </w:rPr>
      </w:pPr>
    </w:p>
    <w:p w14:paraId="4789B9D2" w14:textId="6F1FE25F" w:rsidR="00DE792B" w:rsidRDefault="00DE792B" w:rsidP="00680FF5">
      <w:pPr>
        <w:tabs>
          <w:tab w:val="left" w:pos="4155"/>
        </w:tabs>
        <w:spacing w:after="0" w:line="240" w:lineRule="auto"/>
        <w:contextualSpacing/>
        <w:jc w:val="both"/>
      </w:pPr>
      <w:r>
        <w:tab/>
      </w:r>
    </w:p>
    <w:p w14:paraId="7C6DE234" w14:textId="1E8BF069" w:rsidR="00633886" w:rsidRDefault="00633886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7992B366" w14:textId="0BF9464C" w:rsidR="00633886" w:rsidRDefault="00633886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750A76FF" w14:textId="2D8406FB" w:rsidR="00633886" w:rsidRDefault="00633886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3D0C85DA" w14:textId="2477DEA7" w:rsidR="00633886" w:rsidRDefault="00633886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25A57A12" w14:textId="5848D05E" w:rsidR="00633886" w:rsidRDefault="00633886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7C6E7917" w14:textId="35286A7B" w:rsidR="00633886" w:rsidRDefault="00633886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489FCBB9" w14:textId="77777777" w:rsidR="00633886" w:rsidRDefault="00633886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  <w:sectPr w:rsidR="0063388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DB12C4" w14:textId="77777777" w:rsidR="006F76C0" w:rsidRDefault="006F76C0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760CE13A" w14:textId="601F1CD7" w:rsidR="00135571" w:rsidRDefault="00135571" w:rsidP="00680FF5">
      <w:pPr>
        <w:tabs>
          <w:tab w:val="left" w:pos="4155"/>
        </w:tabs>
        <w:spacing w:after="0" w:line="240" w:lineRule="auto"/>
        <w:contextualSpacing/>
        <w:jc w:val="both"/>
      </w:pPr>
      <w:r>
        <w:t xml:space="preserve">Figure 2. </w:t>
      </w:r>
      <w:r w:rsidRPr="00135571">
        <w:t>Differential expression of miRNAs in individuals with poor versus good function at 3 months, highlighting the significant (</w:t>
      </w:r>
      <w:proofErr w:type="spellStart"/>
      <w:r w:rsidRPr="00135571">
        <w:t>P</w:t>
      </w:r>
      <w:r w:rsidR="00E959D6">
        <w:t>adj</w:t>
      </w:r>
      <w:proofErr w:type="spellEnd"/>
      <w:r w:rsidRPr="00135571">
        <w:t xml:space="preserve">&lt; 0.05) </w:t>
      </w:r>
      <w:r w:rsidR="008A4462">
        <w:t xml:space="preserve">downregulation and upregulation of </w:t>
      </w:r>
      <w:r w:rsidRPr="00135571">
        <w:t>miRNA</w:t>
      </w:r>
      <w:r>
        <w:t>s</w:t>
      </w:r>
      <w:r w:rsidRPr="00135571">
        <w:t xml:space="preserve"> in the poor functional status group compared to the good functional status group, after accounting for the effects of donor age and gender.</w:t>
      </w:r>
    </w:p>
    <w:p w14:paraId="52486410" w14:textId="77777777" w:rsidR="00135571" w:rsidRDefault="00135571" w:rsidP="00680FF5">
      <w:pPr>
        <w:tabs>
          <w:tab w:val="left" w:pos="4155"/>
        </w:tabs>
        <w:spacing w:after="0" w:line="240" w:lineRule="auto"/>
        <w:contextualSpacing/>
        <w:jc w:val="both"/>
      </w:pPr>
    </w:p>
    <w:p w14:paraId="5582AB7C" w14:textId="7F955259" w:rsidR="00CF03F7" w:rsidRDefault="004015DC" w:rsidP="00680FF5">
      <w:pPr>
        <w:tabs>
          <w:tab w:val="left" w:pos="4155"/>
        </w:tabs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45559395" wp14:editId="28848955">
            <wp:extent cx="6534150" cy="5467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46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2DCD98" w14:textId="4F74D283" w:rsidR="00DE792B" w:rsidRDefault="00DE792B" w:rsidP="00680FF5">
      <w:pPr>
        <w:tabs>
          <w:tab w:val="left" w:pos="4155"/>
        </w:tabs>
        <w:spacing w:after="0" w:line="240" w:lineRule="auto"/>
        <w:contextualSpacing/>
        <w:jc w:val="both"/>
      </w:pPr>
    </w:p>
    <w:p w14:paraId="4FBCC760" w14:textId="674B7A8B" w:rsidR="00E34776" w:rsidRDefault="00E34776" w:rsidP="00680FF5">
      <w:pPr>
        <w:tabs>
          <w:tab w:val="left" w:pos="4155"/>
        </w:tabs>
        <w:spacing w:after="0" w:line="240" w:lineRule="auto"/>
        <w:contextualSpacing/>
        <w:jc w:val="both"/>
      </w:pPr>
    </w:p>
    <w:p w14:paraId="55A91504" w14:textId="52981138" w:rsidR="00203435" w:rsidRDefault="00203435" w:rsidP="00680FF5">
      <w:pPr>
        <w:tabs>
          <w:tab w:val="left" w:pos="4155"/>
        </w:tabs>
        <w:spacing w:after="0" w:line="240" w:lineRule="auto"/>
        <w:contextualSpacing/>
        <w:jc w:val="both"/>
      </w:pPr>
    </w:p>
    <w:p w14:paraId="2ED97839" w14:textId="67E5E53E" w:rsidR="00203435" w:rsidRDefault="00203435" w:rsidP="00680FF5">
      <w:pPr>
        <w:tabs>
          <w:tab w:val="left" w:pos="4155"/>
        </w:tabs>
        <w:spacing w:after="0" w:line="240" w:lineRule="auto"/>
        <w:contextualSpacing/>
        <w:jc w:val="both"/>
      </w:pPr>
    </w:p>
    <w:p w14:paraId="799860C0" w14:textId="65C48ECC" w:rsidR="00203435" w:rsidRDefault="00203435" w:rsidP="00680FF5">
      <w:pPr>
        <w:tabs>
          <w:tab w:val="left" w:pos="4155"/>
        </w:tabs>
        <w:spacing w:after="0" w:line="240" w:lineRule="auto"/>
        <w:contextualSpacing/>
        <w:jc w:val="both"/>
      </w:pPr>
    </w:p>
    <w:p w14:paraId="40A71B6D" w14:textId="65D3ECFA" w:rsidR="00203435" w:rsidRDefault="00203435" w:rsidP="00680FF5">
      <w:pPr>
        <w:tabs>
          <w:tab w:val="left" w:pos="4155"/>
        </w:tabs>
        <w:spacing w:after="0" w:line="240" w:lineRule="auto"/>
        <w:contextualSpacing/>
        <w:jc w:val="both"/>
      </w:pPr>
    </w:p>
    <w:p w14:paraId="7399A249" w14:textId="0EFD9255" w:rsidR="00203435" w:rsidRDefault="00203435" w:rsidP="00203435">
      <w:pPr>
        <w:tabs>
          <w:tab w:val="left" w:pos="4155"/>
        </w:tabs>
        <w:spacing w:after="0" w:line="240" w:lineRule="auto"/>
        <w:contextualSpacing/>
        <w:jc w:val="both"/>
      </w:pPr>
      <w:r>
        <w:t xml:space="preserve">Figure 3. </w:t>
      </w:r>
      <w:r w:rsidRPr="00135571">
        <w:t>Differential expression of miRNAs in individuals with good function at 3 months</w:t>
      </w:r>
      <w:r w:rsidR="00A547BD">
        <w:t xml:space="preserve"> versus 12 months. N</w:t>
      </w:r>
      <w:r w:rsidR="00A547BD" w:rsidRPr="00A547BD">
        <w:t>one of the miRNAs showed a significant difference in expression between the two time points</w:t>
      </w:r>
      <w:r w:rsidR="00A547BD">
        <w:t>.</w:t>
      </w:r>
    </w:p>
    <w:p w14:paraId="0E371E7F" w14:textId="77777777" w:rsidR="00203435" w:rsidRDefault="00203435" w:rsidP="00680FF5">
      <w:pPr>
        <w:tabs>
          <w:tab w:val="left" w:pos="4155"/>
        </w:tabs>
        <w:spacing w:after="0" w:line="240" w:lineRule="auto"/>
        <w:contextualSpacing/>
        <w:jc w:val="both"/>
      </w:pPr>
    </w:p>
    <w:p w14:paraId="71747418" w14:textId="5E6C4399" w:rsidR="00047F82" w:rsidRDefault="0027725C" w:rsidP="00680FF5">
      <w:pPr>
        <w:tabs>
          <w:tab w:val="left" w:pos="4155"/>
        </w:tabs>
        <w:spacing w:after="0" w:line="240" w:lineRule="auto"/>
        <w:contextualSpacing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53AED631" wp14:editId="210881E7">
            <wp:extent cx="6534150" cy="5467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46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08F1CA" w14:textId="04F9435B" w:rsidR="005E0B65" w:rsidRDefault="005E0B65" w:rsidP="00680FF5">
      <w:pPr>
        <w:spacing w:after="0" w:line="240" w:lineRule="auto"/>
        <w:contextualSpacing/>
        <w:rPr>
          <w:noProof/>
        </w:rPr>
      </w:pPr>
    </w:p>
    <w:p w14:paraId="3CFF056D" w14:textId="2728DF08" w:rsidR="00DB7915" w:rsidRPr="00452458" w:rsidRDefault="005C7B8E" w:rsidP="00DB7915">
      <w:pPr>
        <w:rPr>
          <w:rFonts w:ascii="Calibri" w:eastAsia="Times New Roman" w:hAnsi="Calibri" w:cs="Calibri"/>
          <w:color w:val="000000"/>
        </w:rPr>
      </w:pPr>
      <w:r w:rsidRPr="005C7B8E">
        <w:t xml:space="preserve">Figure </w:t>
      </w:r>
      <w:r>
        <w:t>4</w:t>
      </w:r>
      <w:r w:rsidRPr="005C7B8E">
        <w:t xml:space="preserve">. Differential expression of miRNAs in individuals with </w:t>
      </w:r>
      <w:r>
        <w:t>poor</w:t>
      </w:r>
      <w:r w:rsidRPr="005C7B8E">
        <w:t xml:space="preserve"> function at 3 months versus 12 months</w:t>
      </w:r>
      <w:r w:rsidR="00DB7915">
        <w:t xml:space="preserve">, </w:t>
      </w:r>
      <w:r w:rsidR="00DB7915" w:rsidRPr="00B37C1C">
        <w:t xml:space="preserve">highlighting </w:t>
      </w:r>
      <w:r w:rsidR="00DB7915">
        <w:t>the significant (</w:t>
      </w:r>
      <w:proofErr w:type="spellStart"/>
      <w:r w:rsidR="00DB7915">
        <w:t>P</w:t>
      </w:r>
      <w:r w:rsidR="00EA0470">
        <w:t>adj</w:t>
      </w:r>
      <w:proofErr w:type="spellEnd"/>
      <w:r w:rsidR="00DB7915">
        <w:t>&lt; 0.05) u</w:t>
      </w:r>
      <w:r w:rsidR="00DB7915" w:rsidRPr="00B37C1C">
        <w:t xml:space="preserve">pregulation of </w:t>
      </w:r>
      <w:r w:rsidR="00DB7915">
        <w:t>two miRNAs (</w:t>
      </w:r>
      <w:r w:rsidR="00DB7915" w:rsidRPr="00DB7915">
        <w:t>hsa-miR-15b-5p</w:t>
      </w:r>
      <w:r w:rsidR="00DB7915">
        <w:t xml:space="preserve"> and </w:t>
      </w:r>
      <w:r w:rsidR="00DB7915" w:rsidRPr="00DB7915">
        <w:t>hsa-miR-24-3p</w:t>
      </w:r>
      <w:r w:rsidR="00DB7915" w:rsidRPr="00452458">
        <w:t>)</w:t>
      </w:r>
      <w:r w:rsidR="00DB7915" w:rsidRPr="00B37C1C">
        <w:t xml:space="preserve"> in the </w:t>
      </w:r>
      <w:r w:rsidR="000A73E3">
        <w:t>3 months</w:t>
      </w:r>
      <w:r w:rsidR="00DB7915" w:rsidRPr="00B37C1C">
        <w:t xml:space="preserve"> group compared to the </w:t>
      </w:r>
      <w:r w:rsidR="000A73E3">
        <w:t>12 months</w:t>
      </w:r>
      <w:r w:rsidR="00DB7915" w:rsidRPr="00B37C1C">
        <w:t xml:space="preserve"> group, after accounting for the effects of donor age and gender.</w:t>
      </w:r>
    </w:p>
    <w:p w14:paraId="69999DCC" w14:textId="1E7FFEA4" w:rsidR="005E0B65" w:rsidRDefault="005E0B65" w:rsidP="00680FF5">
      <w:pPr>
        <w:tabs>
          <w:tab w:val="left" w:pos="3690"/>
        </w:tabs>
        <w:spacing w:after="0" w:line="240" w:lineRule="auto"/>
        <w:contextualSpacing/>
      </w:pPr>
      <w:r>
        <w:tab/>
      </w:r>
    </w:p>
    <w:p w14:paraId="183C14C8" w14:textId="77777777" w:rsidR="0081165D" w:rsidRDefault="003E7046" w:rsidP="00680FF5">
      <w:pPr>
        <w:tabs>
          <w:tab w:val="left" w:pos="3690"/>
        </w:tabs>
        <w:spacing w:after="0" w:line="240" w:lineRule="auto"/>
        <w:contextualSpacing/>
      </w:pPr>
      <w:r>
        <w:rPr>
          <w:noProof/>
        </w:rPr>
        <w:lastRenderedPageBreak/>
        <w:drawing>
          <wp:inline distT="0" distB="0" distL="0" distR="0" wp14:anchorId="620832CD" wp14:editId="47C5F17E">
            <wp:extent cx="6534150" cy="5467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46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EA4FF0" w14:textId="42464CEB" w:rsidR="0081165D" w:rsidRDefault="0081165D" w:rsidP="00680FF5">
      <w:pPr>
        <w:tabs>
          <w:tab w:val="left" w:pos="3690"/>
        </w:tabs>
        <w:spacing w:after="0" w:line="240" w:lineRule="auto"/>
        <w:contextualSpacing/>
      </w:pPr>
    </w:p>
    <w:p w14:paraId="1E01B262" w14:textId="4225195E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244AF4BB" w14:textId="6A9B6BA5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677D7E3E" w14:textId="5461008A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285E9D2E" w14:textId="50C0A887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0A0E3370" w14:textId="5DD814D8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45A49569" w14:textId="5604A90C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0BD60B47" w14:textId="2D7B5512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6F7B68CE" w14:textId="6C709BCC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3715CFC8" w14:textId="5AD0EA12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1BB09A25" w14:textId="61163C9B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2D1FE4DF" w14:textId="384337CA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05C02384" w14:textId="371F3E58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44A78312" w14:textId="695C1FDB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0E3EF7FE" w14:textId="20BC802D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7A8DFAF6" w14:textId="33E1AD8C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169740A3" w14:textId="77777777" w:rsidR="001266F9" w:rsidRDefault="001266F9" w:rsidP="001266F9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  <w:sectPr w:rsidR="001266F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B69B1D" w14:textId="0E1646A5" w:rsidR="001266F9" w:rsidRPr="00B93C6C" w:rsidRDefault="00B93C6C" w:rsidP="00B93C6C">
      <w:r w:rsidRPr="00B93C6C">
        <w:lastRenderedPageBreak/>
        <w:t>Figure 5. Unsupervised Hierarchical Clustering of</w:t>
      </w:r>
      <w:r>
        <w:t xml:space="preserve"> miRNA expression based on top 100 miRNAs</w:t>
      </w:r>
      <w:r w:rsidRPr="00B93C6C">
        <w:t xml:space="preserve"> in Individuals with </w:t>
      </w:r>
      <w:r w:rsidR="00D77F74">
        <w:t>g</w:t>
      </w:r>
      <w:r w:rsidRPr="00B93C6C">
        <w:t xml:space="preserve">ood and </w:t>
      </w:r>
      <w:r w:rsidR="00D77F74">
        <w:t>p</w:t>
      </w:r>
      <w:r w:rsidRPr="00B93C6C">
        <w:t xml:space="preserve">oor </w:t>
      </w:r>
      <w:r w:rsidR="005E24B8">
        <w:t>t</w:t>
      </w:r>
      <w:r w:rsidRPr="00B93C6C">
        <w:t>hree-</w:t>
      </w:r>
      <w:r w:rsidR="005E24B8">
        <w:t>m</w:t>
      </w:r>
      <w:r w:rsidRPr="00B93C6C">
        <w:t xml:space="preserve">onth </w:t>
      </w:r>
      <w:r w:rsidR="00831744">
        <w:t>f</w:t>
      </w:r>
      <w:r w:rsidRPr="00B93C6C">
        <w:t xml:space="preserve">unctional </w:t>
      </w:r>
      <w:r w:rsidR="00E9635C">
        <w:t>s</w:t>
      </w:r>
      <w:r w:rsidRPr="00B93C6C">
        <w:t>tatus</w:t>
      </w:r>
      <w:r w:rsidR="00680980">
        <w:t>.</w:t>
      </w:r>
    </w:p>
    <w:p w14:paraId="44696DE5" w14:textId="77777777" w:rsidR="001266F9" w:rsidRDefault="001266F9" w:rsidP="001266F9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584B75AD" w14:textId="7EF27E0A" w:rsidR="001266F9" w:rsidRDefault="00B93C6C" w:rsidP="001266F9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DA4E61" wp14:editId="4CFDA5BF">
            <wp:extent cx="7943539" cy="4207593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002" cy="422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EE4DC1" w14:textId="77777777" w:rsidR="001266F9" w:rsidRDefault="001266F9" w:rsidP="001266F9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0E29D223" w14:textId="77777777" w:rsidR="001266F9" w:rsidRDefault="001266F9" w:rsidP="001266F9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756F4734" w14:textId="77777777" w:rsidR="001266F9" w:rsidRDefault="001266F9" w:rsidP="001266F9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490B8276" w14:textId="77777777" w:rsidR="001266F9" w:rsidRDefault="001266F9" w:rsidP="001266F9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5998CA59" w14:textId="77777777" w:rsidR="001266F9" w:rsidRDefault="001266F9" w:rsidP="001266F9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55979E3C" w14:textId="77777777" w:rsidR="001266F9" w:rsidRDefault="001266F9" w:rsidP="001266F9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349E3ED6" w14:textId="77777777" w:rsidR="001266F9" w:rsidRDefault="001266F9" w:rsidP="001266F9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0997E71C" w14:textId="35EBA4B6" w:rsidR="001266F9" w:rsidRPr="00641469" w:rsidRDefault="00641469" w:rsidP="00641469">
      <w:r w:rsidRPr="00B93C6C">
        <w:t xml:space="preserve">Figure </w:t>
      </w:r>
      <w:r>
        <w:t>6</w:t>
      </w:r>
      <w:r w:rsidRPr="00B93C6C">
        <w:t>. Unsupervised Hierarchical Clustering o</w:t>
      </w:r>
      <w:r>
        <w:t>f miRNA expression based on top 100 miRNAs</w:t>
      </w:r>
      <w:r w:rsidRPr="00B93C6C">
        <w:t xml:space="preserve"> in Individuals with </w:t>
      </w:r>
      <w:r>
        <w:t>g</w:t>
      </w:r>
      <w:r w:rsidRPr="00B93C6C">
        <w:t xml:space="preserve">ood and </w:t>
      </w:r>
      <w:r>
        <w:t>p</w:t>
      </w:r>
      <w:r w:rsidRPr="00B93C6C">
        <w:t xml:space="preserve">oor </w:t>
      </w:r>
      <w:r>
        <w:t>twelve</w:t>
      </w:r>
      <w:r w:rsidRPr="00B93C6C">
        <w:t>-</w:t>
      </w:r>
      <w:r>
        <w:t>m</w:t>
      </w:r>
      <w:r w:rsidRPr="00B93C6C">
        <w:t xml:space="preserve">onth </w:t>
      </w:r>
      <w:r>
        <w:t>f</w:t>
      </w:r>
      <w:r w:rsidRPr="00B93C6C">
        <w:t xml:space="preserve">unctional </w:t>
      </w:r>
      <w:r w:rsidR="0007633A">
        <w:t>s</w:t>
      </w:r>
      <w:r w:rsidRPr="00B93C6C">
        <w:t>tatus</w:t>
      </w:r>
      <w:r>
        <w:t>.</w:t>
      </w:r>
    </w:p>
    <w:p w14:paraId="73CBA933" w14:textId="01876BAD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43975D05" w14:textId="168296E8" w:rsidR="001266F9" w:rsidRDefault="00641469" w:rsidP="00680FF5">
      <w:pPr>
        <w:tabs>
          <w:tab w:val="left" w:pos="3690"/>
        </w:tabs>
        <w:spacing w:after="0" w:line="240" w:lineRule="auto"/>
        <w:contextualSpacing/>
        <w:sectPr w:rsidR="001266F9" w:rsidSect="001266F9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noProof/>
        </w:rPr>
        <w:drawing>
          <wp:inline distT="0" distB="0" distL="0" distR="0" wp14:anchorId="2AE40665" wp14:editId="08D60871">
            <wp:extent cx="8184188" cy="4335062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694" cy="43491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B9898A" w14:textId="3610EC4E" w:rsidR="0081165D" w:rsidRPr="0081165D" w:rsidRDefault="0081165D" w:rsidP="0081165D">
      <w:pPr>
        <w:pStyle w:val="EndNoteBibliography"/>
        <w:spacing w:after="0"/>
        <w:ind w:left="720" w:hanging="720"/>
      </w:pPr>
      <w:r>
        <w:lastRenderedPageBreak/>
        <w:fldChar w:fldCharType="begin"/>
      </w:r>
      <w:r>
        <w:instrText xml:space="preserve"> ADDIN EN.REFLIST </w:instrText>
      </w:r>
      <w:r>
        <w:fldChar w:fldCharType="separate"/>
      </w:r>
      <w:r w:rsidRPr="0081165D">
        <w:t>1.</w:t>
      </w:r>
      <w:r w:rsidRPr="0081165D">
        <w:tab/>
        <w:t>Andrews, S. FastQC: a quality control tool for high throughput sequence data. Vol. 2020 (2010).</w:t>
      </w:r>
    </w:p>
    <w:p w14:paraId="5C28C37D" w14:textId="77777777" w:rsidR="0081165D" w:rsidRPr="0081165D" w:rsidRDefault="0081165D" w:rsidP="0081165D">
      <w:pPr>
        <w:pStyle w:val="EndNoteBibliography"/>
        <w:spacing w:after="0"/>
        <w:ind w:left="720" w:hanging="720"/>
      </w:pPr>
      <w:r w:rsidRPr="0081165D">
        <w:t>2.</w:t>
      </w:r>
      <w:r w:rsidRPr="0081165D">
        <w:tab/>
        <w:t xml:space="preserve">Langmead, B., Trapnell, C., Pop, M. &amp; Salzberg, S.L. Ultrafast and memory-efficient alignment of short DNA sequences to the human genome. </w:t>
      </w:r>
      <w:r w:rsidRPr="0081165D">
        <w:rPr>
          <w:i/>
        </w:rPr>
        <w:t>Genome biology</w:t>
      </w:r>
      <w:r w:rsidRPr="0081165D">
        <w:t xml:space="preserve"> </w:t>
      </w:r>
      <w:r w:rsidRPr="0081165D">
        <w:rPr>
          <w:b/>
        </w:rPr>
        <w:t>10</w:t>
      </w:r>
      <w:r w:rsidRPr="0081165D">
        <w:t>, R25 (2009).</w:t>
      </w:r>
    </w:p>
    <w:p w14:paraId="1A62D9DC" w14:textId="77777777" w:rsidR="0081165D" w:rsidRPr="0081165D" w:rsidRDefault="0081165D" w:rsidP="0081165D">
      <w:pPr>
        <w:pStyle w:val="EndNoteBibliography"/>
        <w:spacing w:after="0"/>
        <w:ind w:left="720" w:hanging="720"/>
      </w:pPr>
      <w:r w:rsidRPr="0081165D">
        <w:t>3.</w:t>
      </w:r>
      <w:r w:rsidRPr="0081165D">
        <w:tab/>
        <w:t xml:space="preserve">Quinlan, A.R. &amp; Hall, I.M. BEDTools: a flexible suite of utilities for comparing genomic features. </w:t>
      </w:r>
      <w:r w:rsidRPr="0081165D">
        <w:rPr>
          <w:i/>
        </w:rPr>
        <w:t>Bioinformatics</w:t>
      </w:r>
      <w:r w:rsidRPr="0081165D">
        <w:t xml:space="preserve"> </w:t>
      </w:r>
      <w:r w:rsidRPr="0081165D">
        <w:rPr>
          <w:b/>
        </w:rPr>
        <w:t>26</w:t>
      </w:r>
      <w:r w:rsidRPr="0081165D">
        <w:t>, 841-842 (2010).</w:t>
      </w:r>
    </w:p>
    <w:p w14:paraId="2C5294D3" w14:textId="77777777" w:rsidR="0081165D" w:rsidRPr="0081165D" w:rsidRDefault="0081165D" w:rsidP="0081165D">
      <w:pPr>
        <w:pStyle w:val="EndNoteBibliography"/>
        <w:ind w:left="720" w:hanging="720"/>
      </w:pPr>
      <w:r w:rsidRPr="0081165D">
        <w:t>4.</w:t>
      </w:r>
      <w:r w:rsidRPr="0081165D">
        <w:tab/>
        <w:t xml:space="preserve">Love, M.I., Huber, W. &amp; Anders, S. Moderated estimation of fold change and dispersion for RNA-seq data with DESeq2. </w:t>
      </w:r>
      <w:r w:rsidRPr="0081165D">
        <w:rPr>
          <w:i/>
        </w:rPr>
        <w:t>Genome biology</w:t>
      </w:r>
      <w:r w:rsidRPr="0081165D">
        <w:t xml:space="preserve"> </w:t>
      </w:r>
      <w:r w:rsidRPr="0081165D">
        <w:rPr>
          <w:b/>
        </w:rPr>
        <w:t>15</w:t>
      </w:r>
      <w:r w:rsidRPr="0081165D">
        <w:t>(2014).</w:t>
      </w:r>
    </w:p>
    <w:p w14:paraId="15408657" w14:textId="2BB68A2E" w:rsidR="005173D1" w:rsidRPr="005E0B65" w:rsidRDefault="0081165D" w:rsidP="00680FF5">
      <w:pPr>
        <w:tabs>
          <w:tab w:val="left" w:pos="3690"/>
        </w:tabs>
        <w:spacing w:after="0" w:line="240" w:lineRule="auto"/>
        <w:contextualSpacing/>
      </w:pPr>
      <w:r>
        <w:fldChar w:fldCharType="end"/>
      </w:r>
    </w:p>
    <w:sectPr w:rsidR="005173D1" w:rsidRPr="005E0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xNjQ3MDc2MjI1t7RU0lEKTi0uzszPAykwqQUASbSUeS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 Medicin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rx2ws555vvvzaer95dv5tzlf9rv5rwsf00x&quot;&gt;My EndNote Library Copy-Converted&lt;record-ids&gt;&lt;item&gt;653&lt;/item&gt;&lt;item&gt;777&lt;/item&gt;&lt;item&gt;903&lt;/item&gt;&lt;item&gt;1094&lt;/item&gt;&lt;/record-ids&gt;&lt;/item&gt;&lt;/Libraries&gt;"/>
  </w:docVars>
  <w:rsids>
    <w:rsidRoot w:val="00C455B6"/>
    <w:rsid w:val="00047F82"/>
    <w:rsid w:val="0007633A"/>
    <w:rsid w:val="000848AD"/>
    <w:rsid w:val="00093686"/>
    <w:rsid w:val="000A72D7"/>
    <w:rsid w:val="000A73E3"/>
    <w:rsid w:val="000C4C48"/>
    <w:rsid w:val="001266F9"/>
    <w:rsid w:val="00135571"/>
    <w:rsid w:val="001D7ED5"/>
    <w:rsid w:val="00203435"/>
    <w:rsid w:val="0027725C"/>
    <w:rsid w:val="002A02C5"/>
    <w:rsid w:val="002D5C78"/>
    <w:rsid w:val="002F65E6"/>
    <w:rsid w:val="003031E8"/>
    <w:rsid w:val="00324250"/>
    <w:rsid w:val="00340FEF"/>
    <w:rsid w:val="003E7046"/>
    <w:rsid w:val="003F5E6A"/>
    <w:rsid w:val="003F79FD"/>
    <w:rsid w:val="004015DC"/>
    <w:rsid w:val="004129CD"/>
    <w:rsid w:val="00452458"/>
    <w:rsid w:val="004B42B6"/>
    <w:rsid w:val="005173D1"/>
    <w:rsid w:val="00542E0B"/>
    <w:rsid w:val="005C7B8E"/>
    <w:rsid w:val="005E0B65"/>
    <w:rsid w:val="005E24B8"/>
    <w:rsid w:val="00633886"/>
    <w:rsid w:val="00641469"/>
    <w:rsid w:val="0066709D"/>
    <w:rsid w:val="00680980"/>
    <w:rsid w:val="00680FF5"/>
    <w:rsid w:val="006C2A7B"/>
    <w:rsid w:val="006F76C0"/>
    <w:rsid w:val="00723BA2"/>
    <w:rsid w:val="0078536A"/>
    <w:rsid w:val="007F1EBF"/>
    <w:rsid w:val="008075F6"/>
    <w:rsid w:val="0081165D"/>
    <w:rsid w:val="008137F5"/>
    <w:rsid w:val="00831744"/>
    <w:rsid w:val="00853BEF"/>
    <w:rsid w:val="00856B7E"/>
    <w:rsid w:val="008A4462"/>
    <w:rsid w:val="00A035AA"/>
    <w:rsid w:val="00A074C6"/>
    <w:rsid w:val="00A36083"/>
    <w:rsid w:val="00A547BD"/>
    <w:rsid w:val="00A94FEC"/>
    <w:rsid w:val="00AE00D6"/>
    <w:rsid w:val="00B261A1"/>
    <w:rsid w:val="00B37C1C"/>
    <w:rsid w:val="00B93C6C"/>
    <w:rsid w:val="00C33AD2"/>
    <w:rsid w:val="00C455B6"/>
    <w:rsid w:val="00C5378D"/>
    <w:rsid w:val="00CA4594"/>
    <w:rsid w:val="00CF03F7"/>
    <w:rsid w:val="00D42240"/>
    <w:rsid w:val="00D77F74"/>
    <w:rsid w:val="00DB7915"/>
    <w:rsid w:val="00DE1307"/>
    <w:rsid w:val="00DE3CB0"/>
    <w:rsid w:val="00DE792B"/>
    <w:rsid w:val="00DF360F"/>
    <w:rsid w:val="00E0148E"/>
    <w:rsid w:val="00E225FD"/>
    <w:rsid w:val="00E34776"/>
    <w:rsid w:val="00E3547A"/>
    <w:rsid w:val="00E743D8"/>
    <w:rsid w:val="00E805D8"/>
    <w:rsid w:val="00E86269"/>
    <w:rsid w:val="00E959D6"/>
    <w:rsid w:val="00E9635C"/>
    <w:rsid w:val="00EA0470"/>
    <w:rsid w:val="00EA68B8"/>
    <w:rsid w:val="00EE5AB1"/>
    <w:rsid w:val="00F046D0"/>
    <w:rsid w:val="00F3462D"/>
    <w:rsid w:val="00F652FE"/>
    <w:rsid w:val="00FC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621C"/>
  <w15:chartTrackingRefBased/>
  <w15:docId w15:val="{C0320FD3-00D6-4997-9E06-531DC65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81165D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1165D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81165D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1165D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5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3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8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6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541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202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0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8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3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2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9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3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1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8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6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6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0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7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6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3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2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3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9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8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2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015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526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754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334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4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4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1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4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2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29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0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9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5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3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5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7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3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1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8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7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8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4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5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5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8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4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1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3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1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7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124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2470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756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25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493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665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9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0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9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3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1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3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5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6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3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4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1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2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31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147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0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6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5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56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532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3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5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15453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716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834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774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562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54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4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0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4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2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0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5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0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8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2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5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5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7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4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1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2601</TotalTime>
  <Pages>8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Neupane, Achal</dc:creator>
  <cp:keywords/>
  <dc:description/>
  <cp:lastModifiedBy>Neupane, Achal</cp:lastModifiedBy>
  <cp:revision>68</cp:revision>
  <cp:lastPrinted>2023-05-03T14:00:00Z</cp:lastPrinted>
  <dcterms:created xsi:type="dcterms:W3CDTF">2023-05-08T15:47:00Z</dcterms:created>
  <dcterms:modified xsi:type="dcterms:W3CDTF">2023-05-10T18:34:00Z</dcterms:modified>
</cp:coreProperties>
</file>