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scRNAseq_Hana_07_14_2023_seurat</w:t>
      </w:r>
    </w:p>
    <w:p>
      <w:pPr>
        <w:pStyle w:val="Date"/>
      </w:pPr>
      <w:r>
        <w:t xml:space="preserve">2023-07-14</w:t>
      </w:r>
    </w:p>
    <w:bookmarkStart w:id="20" w:name="r-markdown"/>
    <w:p>
      <w:pPr>
        <w:pStyle w:val="Heading2"/>
      </w:pPr>
      <w:r>
        <w:t xml:space="preserve">R Markdown</w:t>
      </w:r>
    </w:p>
    <w:bookmarkEnd w:id="20"/>
    <w:bookmarkStart w:id="21" w:name="Xb2e3b777a0c2c3ae6cb16f0a34350c6d6a20cac"/>
    <w:p>
      <w:pPr>
        <w:pStyle w:val="Heading1"/>
      </w:pPr>
      <w:r>
        <w:t xml:space="preserve">Loading libraries and setting location paths</w:t>
      </w:r>
    </w:p>
    <w:p>
      <w:pPr>
        <w:pStyle w:val="SourceCode"/>
      </w:pPr>
      <w:r>
        <w:rPr>
          <w:rStyle w:val="CommentTok"/>
        </w:rPr>
        <w:t xml:space="preserve"># remove.packages('Matrix')</w:t>
      </w:r>
      <w:r>
        <w:br/>
      </w:r>
      <w:r>
        <w:rPr>
          <w:rStyle w:val="CommentTok"/>
        </w:rPr>
        <w:t xml:space="preserve"># install.packages("Matrix", repos="http://R-Forge.R-project.org")</w:t>
      </w:r>
      <w:r>
        <w:br/>
      </w:r>
      <w:r>
        <w:rPr>
          <w:rStyle w:val="FunctionTok"/>
        </w:rPr>
        <w:t xml:space="preserve">library</w:t>
      </w:r>
      <w:r>
        <w:rPr>
          <w:rStyle w:val="NormalTok"/>
        </w:rPr>
        <w:t xml:space="preserve">(</w:t>
      </w:r>
      <w:r>
        <w:rPr>
          <w:rStyle w:val="StringTok"/>
        </w:rPr>
        <w:t xml:space="preserve">"Matrix"</w:t>
      </w:r>
      <w:r>
        <w:rPr>
          <w:rStyle w:val="NormalTok"/>
        </w:rPr>
        <w:t xml:space="preserve">)</w:t>
      </w:r>
      <w:r>
        <w:br/>
      </w:r>
      <w:r>
        <w:rPr>
          <w:rStyle w:val="FunctionTok"/>
        </w:rPr>
        <w:t xml:space="preserve">library</w:t>
      </w:r>
      <w:r>
        <w:rPr>
          <w:rStyle w:val="NormalTok"/>
        </w:rPr>
        <w:t xml:space="preserve">(Seurat)</w:t>
      </w:r>
    </w:p>
    <w:p>
      <w:pPr>
        <w:pStyle w:val="SourceCode"/>
      </w:pPr>
      <w:r>
        <w:rPr>
          <w:rStyle w:val="VerbatimChar"/>
        </w:rPr>
        <w:t xml:space="preserve">## Warning: package 'Seurat' was built under R version 4.2.3</w:t>
      </w:r>
    </w:p>
    <w:p>
      <w:pPr>
        <w:pStyle w:val="SourceCode"/>
      </w:pPr>
      <w:r>
        <w:rPr>
          <w:rStyle w:val="VerbatimChar"/>
        </w:rPr>
        <w:t xml:space="preserve">## Attaching SeuratObject</w:t>
      </w:r>
    </w:p>
    <w:p>
      <w:pPr>
        <w:pStyle w:val="SourceCode"/>
      </w:pPr>
      <w:r>
        <w:rPr>
          <w:rStyle w:val="CommentTok"/>
        </w:rPr>
        <w:t xml:space="preserve"># packageVersion("Seurat")</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setwd</w:t>
      </w:r>
      <w:r>
        <w:rPr>
          <w:rStyle w:val="NormalTok"/>
        </w:rPr>
        <w:t xml:space="preserve">(</w:t>
      </w:r>
      <w:r>
        <w:rPr>
          <w:rStyle w:val="StringTok"/>
        </w:rPr>
        <w:t xml:space="preserve">"Z:/ResearchHome/Groups/sapkogrp/projects/RNAseq/common/scRNAseq_Paul_cardiomyopathy/newvolume/analysis/combined_figures/"</w:t>
      </w:r>
      <w:r>
        <w:rPr>
          <w:rStyle w:val="NormalTok"/>
        </w:rPr>
        <w:t xml:space="preserve">)</w:t>
      </w:r>
      <w:r>
        <w:br/>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NormalTok"/>
        </w:rPr>
        <w:t xml:space="preserve">fig_path </w:t>
      </w:r>
      <w:r>
        <w:rPr>
          <w:rStyle w:val="OtherTok"/>
        </w:rPr>
        <w:t xml:space="preserve">&lt;-</w:t>
      </w:r>
      <w:r>
        <w:rPr>
          <w:rStyle w:val="NormalTok"/>
        </w:rPr>
        <w:t xml:space="preserve"> </w:t>
      </w:r>
      <w:r>
        <w:rPr>
          <w:rStyle w:val="StringTok"/>
        </w:rPr>
        <w:t xml:space="preserve">'Z:/ResearchHome/Groups/sapkogrp/projects/RNAseq/common/scRNAseq_Paul_cardiomyopathy/newvolume/analysis/combined_figures/'</w:t>
      </w:r>
      <w:r>
        <w:br/>
      </w:r>
      <w:r>
        <w:rPr>
          <w:rStyle w:val="NormalTok"/>
        </w:rPr>
        <w:t xml:space="preserve">data_path </w:t>
      </w:r>
      <w:r>
        <w:rPr>
          <w:rStyle w:val="OtherTok"/>
        </w:rPr>
        <w:t xml:space="preserve">&lt;-</w:t>
      </w:r>
      <w:r>
        <w:rPr>
          <w:rStyle w:val="NormalTok"/>
        </w:rPr>
        <w:t xml:space="preserve"> </w:t>
      </w:r>
      <w:r>
        <w:rPr>
          <w:rStyle w:val="StringTok"/>
        </w:rPr>
        <w:t xml:space="preserve">'Z:/ResearchHome/Groups/sapkogrp/projects/RNAseq/common/scRNAseq_Paul_cardiomyopathy/newvolume/analysis/combined_figures/'</w:t>
      </w:r>
    </w:p>
    <w:p>
      <w:pPr>
        <w:pStyle w:val="FirstParagraph"/>
      </w:pPr>
      <w:r>
        <w:t xml:space="preserve">Below we’ve included a few convenience functions for saving images and reading/writing your Seurat object to disk. When you’re working with larger datasets, it’s usually a good idea to save your progress after computationally intensive steps so you can back track if you wish to do so.</w:t>
      </w:r>
    </w:p>
    <w:bookmarkEnd w:id="21"/>
    <w:bookmarkStart w:id="22" w:name="reading-in-data"/>
    <w:p>
      <w:pPr>
        <w:pStyle w:val="Heading1"/>
      </w:pPr>
      <w:r>
        <w:t xml:space="preserve">Reading in data</w:t>
      </w:r>
    </w:p>
    <w:p>
      <w:pPr>
        <w:pStyle w:val="FirstParagraph"/>
      </w:pPr>
      <w:r>
        <w:t xml:space="preserve">After reading in the data we’ll perform basic filtering a on our expression matrix to remove low quality cells and uninformative genes. The parameter</w:t>
      </w:r>
      <w:r>
        <w:t xml:space="preserve"> </w:t>
      </w:r>
      <w:r>
        <w:t xml:space="preserve">“</w:t>
      </w:r>
      <w:r>
        <w:t xml:space="preserve">min_genes</w:t>
      </w:r>
      <w:r>
        <w:t xml:space="preserve">”</w:t>
      </w:r>
      <w:r>
        <w:t xml:space="preserve"> </w:t>
      </w:r>
      <w:r>
        <w:t xml:space="preserve">will keep cells that have at least 300 genes, and similarly,</w:t>
      </w:r>
      <w:r>
        <w:t xml:space="preserve"> </w:t>
      </w:r>
      <w:r>
        <w:t xml:space="preserve">“</w:t>
      </w:r>
      <w:r>
        <w:t xml:space="preserve">min_cells</w:t>
      </w:r>
      <w:r>
        <w:t xml:space="preserve">”</w:t>
      </w:r>
      <w:r>
        <w:t xml:space="preserve"> </w:t>
      </w:r>
      <w:r>
        <w:t xml:space="preserve">will keep genes that are expressed in at least 5 cells. Note: Seurat version 4.1 includes a convenience function to read Parse data from the DGE folder. If you would like to use this function, please skip the code block below and see the section</w:t>
      </w:r>
      <w:r>
        <w:t xml:space="preserve"> </w:t>
      </w:r>
      <w:r>
        <w:t xml:space="preserve">“</w:t>
      </w:r>
      <w:r>
        <w:t xml:space="preserve">Reading in data with Seurat &gt;= 4.1</w:t>
      </w:r>
      <w:r>
        <w:t xml:space="preserve">”</w:t>
      </w:r>
    </w:p>
    <w:p>
      <w:pPr>
        <w:pStyle w:val="SourceCode"/>
      </w:pPr>
      <w:r>
        <w:rPr>
          <w:rStyle w:val="NormalTok"/>
        </w:rPr>
        <w:t xml:space="preserve">DGE_folder </w:t>
      </w:r>
      <w:r>
        <w:rPr>
          <w:rStyle w:val="OtherTok"/>
        </w:rPr>
        <w:t xml:space="preserve">&lt;-</w:t>
      </w:r>
      <w:r>
        <w:rPr>
          <w:rStyle w:val="NormalTok"/>
        </w:rPr>
        <w:t xml:space="preserve"> </w:t>
      </w:r>
      <w:r>
        <w:rPr>
          <w:rStyle w:val="StringTok"/>
        </w:rPr>
        <w:t xml:space="preserve">"Z:/ResearchHome/Groups/sapkogrp/projects/RNAseq/common/scRNAseq_Paul_cardiomyopathy/newvolume/analysis/S_combined/all-well/DGE_filtered/"</w:t>
      </w:r>
      <w:r>
        <w:br/>
      </w:r>
      <w:r>
        <w:br/>
      </w:r>
      <w:r>
        <w:rPr>
          <w:rStyle w:val="CommentTok"/>
        </w:rPr>
        <w:t xml:space="preserve"># split-pipe versions older than 1.1.0 used "DGE.mtx"</w:t>
      </w:r>
      <w:r>
        <w:br/>
      </w:r>
      <w:r>
        <w:rPr>
          <w:rStyle w:val="NormalTok"/>
        </w:rPr>
        <w:t xml:space="preserve">mat </w:t>
      </w:r>
      <w:r>
        <w:rPr>
          <w:rStyle w:val="OtherTok"/>
        </w:rPr>
        <w:t xml:space="preserve">&lt;-</w:t>
      </w:r>
      <w:r>
        <w:rPr>
          <w:rStyle w:val="NormalTok"/>
        </w:rPr>
        <w:t xml:space="preserve"> </w:t>
      </w:r>
      <w:r>
        <w:rPr>
          <w:rStyle w:val="FunctionTok"/>
        </w:rPr>
        <w:t xml:space="preserve">readMM</w:t>
      </w:r>
      <w:r>
        <w:rPr>
          <w:rStyle w:val="NormalTok"/>
        </w:rPr>
        <w:t xml:space="preserve">(</w:t>
      </w:r>
      <w:r>
        <w:rPr>
          <w:rStyle w:val="FunctionTok"/>
        </w:rPr>
        <w:t xml:space="preserve">paste0</w:t>
      </w:r>
      <w:r>
        <w:rPr>
          <w:rStyle w:val="NormalTok"/>
        </w:rPr>
        <w:t xml:space="preserve">(DGE_folder, </w:t>
      </w:r>
      <w:r>
        <w:rPr>
          <w:rStyle w:val="StringTok"/>
        </w:rPr>
        <w:t xml:space="preserve">"DGE.mtx"</w:t>
      </w:r>
      <w:r>
        <w:rPr>
          <w:rStyle w:val="NormalTok"/>
        </w:rPr>
        <w:t xml:space="preserve">))</w:t>
      </w:r>
      <w:r>
        <w:br/>
      </w:r>
      <w:r>
        <w:br/>
      </w:r>
      <w:r>
        <w:rPr>
          <w:rStyle w:val="NormalTok"/>
        </w:rPr>
        <w:t xml:space="preserve">cell_meta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FunctionTok"/>
        </w:rPr>
        <w:t xml:space="preserve">paste0</w:t>
      </w:r>
      <w:r>
        <w:rPr>
          <w:rStyle w:val="NormalTok"/>
        </w:rPr>
        <w:t xml:space="preserve">(DGE_folder, </w:t>
      </w:r>
      <w:r>
        <w:rPr>
          <w:rStyle w:val="StringTok"/>
        </w:rPr>
        <w:t xml:space="preserve">"cell_metadata.csv"</w:t>
      </w:r>
      <w:r>
        <w:rPr>
          <w:rStyle w:val="NormalTok"/>
        </w:rPr>
        <w:t xml:space="preserve">),</w:t>
      </w:r>
      <w:r>
        <w:br/>
      </w:r>
      <w:r>
        <w:rPr>
          <w:rStyle w:val="NormalTok"/>
        </w:rPr>
        <w:t xml:space="preserve">                  </w:t>
      </w:r>
      <w:r>
        <w:rPr>
          <w:rStyle w:val="AttributeTok"/>
        </w:rPr>
        <w:t xml:space="preserve">stringsAsFactor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genes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FunctionTok"/>
        </w:rPr>
        <w:t xml:space="preserve">paste0</w:t>
      </w:r>
      <w:r>
        <w:rPr>
          <w:rStyle w:val="NormalTok"/>
        </w:rPr>
        <w:t xml:space="preserve">(DGE_folder, </w:t>
      </w:r>
      <w:r>
        <w:rPr>
          <w:rStyle w:val="StringTok"/>
        </w:rPr>
        <w:t xml:space="preserve">"all_genes.csv"</w:t>
      </w:r>
      <w:r>
        <w:rPr>
          <w:rStyle w:val="NormalTok"/>
        </w:rPr>
        <w:t xml:space="preserve">),</w:t>
      </w:r>
      <w:r>
        <w:br/>
      </w:r>
      <w:r>
        <w:rPr>
          <w:rStyle w:val="NormalTok"/>
        </w:rPr>
        <w:t xml:space="preserve">                    </w:t>
      </w:r>
      <w:r>
        <w:rPr>
          <w:rStyle w:val="AttributeTok"/>
        </w:rPr>
        <w:t xml:space="preserve">stringsAsFactor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cell_meta</w:t>
      </w:r>
      <w:r>
        <w:rPr>
          <w:rStyle w:val="SpecialCharTok"/>
        </w:rPr>
        <w:t xml:space="preserve">$</w:t>
      </w:r>
      <w:r>
        <w:rPr>
          <w:rStyle w:val="NormalTok"/>
        </w:rPr>
        <w:t xml:space="preserve">bc_wells </w:t>
      </w:r>
      <w:r>
        <w:rPr>
          <w:rStyle w:val="OtherTok"/>
        </w:rPr>
        <w:t xml:space="preserve">&lt;-</w:t>
      </w:r>
      <w:r>
        <w:rPr>
          <w:rStyle w:val="NormalTok"/>
        </w:rPr>
        <w:t xml:space="preserve"> </w:t>
      </w:r>
      <w:r>
        <w:rPr>
          <w:rStyle w:val="FunctionTok"/>
        </w:rPr>
        <w:t xml:space="preserve">make.unique</w:t>
      </w:r>
      <w:r>
        <w:rPr>
          <w:rStyle w:val="NormalTok"/>
        </w:rPr>
        <w:t xml:space="preserve">(cell_meta</w:t>
      </w:r>
      <w:r>
        <w:rPr>
          <w:rStyle w:val="SpecialCharTok"/>
        </w:rPr>
        <w:t xml:space="preserve">$</w:t>
      </w:r>
      <w:r>
        <w:rPr>
          <w:rStyle w:val="NormalTok"/>
        </w:rPr>
        <w:t xml:space="preserve">bc_wells, </w:t>
      </w:r>
      <w:r>
        <w:rPr>
          <w:rStyle w:val="AttributeTok"/>
        </w:rPr>
        <w:t xml:space="preserve">sep =</w:t>
      </w:r>
      <w:r>
        <w:rPr>
          <w:rStyle w:val="NormalTok"/>
        </w:rPr>
        <w:t xml:space="preserve"> </w:t>
      </w:r>
      <w:r>
        <w:rPr>
          <w:rStyle w:val="StringTok"/>
        </w:rPr>
        <w:t xml:space="preserve">"_dup"</w:t>
      </w:r>
      <w:r>
        <w:rPr>
          <w:rStyle w:val="NormalTok"/>
        </w:rPr>
        <w:t xml:space="preserve">)</w:t>
      </w:r>
      <w:r>
        <w:br/>
      </w:r>
      <w:r>
        <w:rPr>
          <w:rStyle w:val="FunctionTok"/>
        </w:rPr>
        <w:t xml:space="preserve">rownames</w:t>
      </w:r>
      <w:r>
        <w:rPr>
          <w:rStyle w:val="NormalTok"/>
        </w:rPr>
        <w:t xml:space="preserve">(cell_meta) </w:t>
      </w:r>
      <w:r>
        <w:rPr>
          <w:rStyle w:val="OtherTok"/>
        </w:rPr>
        <w:t xml:space="preserve">&lt;-</w:t>
      </w:r>
      <w:r>
        <w:rPr>
          <w:rStyle w:val="NormalTok"/>
        </w:rPr>
        <w:t xml:space="preserve"> cell_meta</w:t>
      </w:r>
      <w:r>
        <w:rPr>
          <w:rStyle w:val="SpecialCharTok"/>
        </w:rPr>
        <w:t xml:space="preserve">$</w:t>
      </w:r>
      <w:r>
        <w:rPr>
          <w:rStyle w:val="NormalTok"/>
        </w:rPr>
        <w:t xml:space="preserve">bc_wells</w:t>
      </w:r>
      <w:r>
        <w:br/>
      </w:r>
      <w:r>
        <w:rPr>
          <w:rStyle w:val="NormalTok"/>
        </w:rPr>
        <w:t xml:space="preserve">genes</w:t>
      </w:r>
      <w:r>
        <w:rPr>
          <w:rStyle w:val="SpecialCharTok"/>
        </w:rPr>
        <w:t xml:space="preserve">$</w:t>
      </w:r>
      <w:r>
        <w:rPr>
          <w:rStyle w:val="NormalTok"/>
        </w:rPr>
        <w:t xml:space="preserve">gene_name </w:t>
      </w:r>
      <w:r>
        <w:rPr>
          <w:rStyle w:val="OtherTok"/>
        </w:rPr>
        <w:t xml:space="preserve">&lt;-</w:t>
      </w:r>
      <w:r>
        <w:rPr>
          <w:rStyle w:val="NormalTok"/>
        </w:rPr>
        <w:t xml:space="preserve"> </w:t>
      </w:r>
      <w:r>
        <w:rPr>
          <w:rStyle w:val="FunctionTok"/>
        </w:rPr>
        <w:t xml:space="preserve">make.unique</w:t>
      </w:r>
      <w:r>
        <w:rPr>
          <w:rStyle w:val="NormalTok"/>
        </w:rPr>
        <w:t xml:space="preserve">(genes</w:t>
      </w:r>
      <w:r>
        <w:rPr>
          <w:rStyle w:val="SpecialCharTok"/>
        </w:rPr>
        <w:t xml:space="preserve">$</w:t>
      </w:r>
      <w:r>
        <w:rPr>
          <w:rStyle w:val="NormalTok"/>
        </w:rPr>
        <w:t xml:space="preserve">gene_name, </w:t>
      </w:r>
      <w:r>
        <w:rPr>
          <w:rStyle w:val="AttributeTok"/>
        </w:rPr>
        <w:t xml:space="preserve">sep =</w:t>
      </w:r>
      <w:r>
        <w:rPr>
          <w:rStyle w:val="NormalTok"/>
        </w:rPr>
        <w:t xml:space="preserve"> </w:t>
      </w:r>
      <w:r>
        <w:rPr>
          <w:rStyle w:val="StringTok"/>
        </w:rPr>
        <w:t xml:space="preserve">"_dup"</w:t>
      </w:r>
      <w:r>
        <w:rPr>
          <w:rStyle w:val="NormalTok"/>
        </w:rPr>
        <w:t xml:space="preserve">)</w:t>
      </w:r>
      <w:r>
        <w:br/>
      </w:r>
      <w:r>
        <w:br/>
      </w:r>
      <w:r>
        <w:rPr>
          <w:rStyle w:val="CommentTok"/>
        </w:rPr>
        <w:t xml:space="preserve"># Setting column and rownames to expression matrix</w:t>
      </w:r>
      <w:r>
        <w:br/>
      </w:r>
      <w:r>
        <w:rPr>
          <w:rStyle w:val="FunctionTok"/>
        </w:rPr>
        <w:t xml:space="preserve">colnames</w:t>
      </w:r>
      <w:r>
        <w:rPr>
          <w:rStyle w:val="NormalTok"/>
        </w:rPr>
        <w:t xml:space="preserve">(mat) </w:t>
      </w:r>
      <w:r>
        <w:rPr>
          <w:rStyle w:val="OtherTok"/>
        </w:rPr>
        <w:t xml:space="preserve">&lt;-</w:t>
      </w:r>
      <w:r>
        <w:rPr>
          <w:rStyle w:val="NormalTok"/>
        </w:rPr>
        <w:t xml:space="preserve"> genes</w:t>
      </w:r>
      <w:r>
        <w:rPr>
          <w:rStyle w:val="SpecialCharTok"/>
        </w:rPr>
        <w:t xml:space="preserve">$</w:t>
      </w:r>
      <w:r>
        <w:rPr>
          <w:rStyle w:val="NormalTok"/>
        </w:rPr>
        <w:t xml:space="preserve">gene_name</w:t>
      </w:r>
      <w:r>
        <w:br/>
      </w:r>
      <w:r>
        <w:rPr>
          <w:rStyle w:val="FunctionTok"/>
        </w:rPr>
        <w:t xml:space="preserve">rownames</w:t>
      </w:r>
      <w:r>
        <w:rPr>
          <w:rStyle w:val="NormalTok"/>
        </w:rPr>
        <w:t xml:space="preserve">(mat) </w:t>
      </w:r>
      <w:r>
        <w:rPr>
          <w:rStyle w:val="OtherTok"/>
        </w:rPr>
        <w:t xml:space="preserve">&lt;-</w:t>
      </w:r>
      <w:r>
        <w:rPr>
          <w:rStyle w:val="NormalTok"/>
        </w:rPr>
        <w:t xml:space="preserve"> </w:t>
      </w:r>
      <w:r>
        <w:rPr>
          <w:rStyle w:val="FunctionTok"/>
        </w:rPr>
        <w:t xml:space="preserve">rownames</w:t>
      </w:r>
      <w:r>
        <w:rPr>
          <w:rStyle w:val="NormalTok"/>
        </w:rPr>
        <w:t xml:space="preserve">(cell_meta)</w:t>
      </w:r>
      <w:r>
        <w:br/>
      </w:r>
      <w:r>
        <w:rPr>
          <w:rStyle w:val="NormalTok"/>
        </w:rPr>
        <w:t xml:space="preserve">mat_t </w:t>
      </w:r>
      <w:r>
        <w:rPr>
          <w:rStyle w:val="OtherTok"/>
        </w:rPr>
        <w:t xml:space="preserve">&lt;-</w:t>
      </w:r>
      <w:r>
        <w:rPr>
          <w:rStyle w:val="NormalTok"/>
        </w:rPr>
        <w:t xml:space="preserve"> </w:t>
      </w:r>
      <w:r>
        <w:rPr>
          <w:rStyle w:val="FunctionTok"/>
        </w:rPr>
        <w:t xml:space="preserve">t</w:t>
      </w:r>
      <w:r>
        <w:rPr>
          <w:rStyle w:val="NormalTok"/>
        </w:rPr>
        <w:t xml:space="preserve">(mat)</w:t>
      </w:r>
      <w:r>
        <w:br/>
      </w:r>
      <w:r>
        <w:br/>
      </w:r>
      <w:r>
        <w:rPr>
          <w:rStyle w:val="CommentTok"/>
        </w:rPr>
        <w:t xml:space="preserve"># Remove empty rownames, if they exist</w:t>
      </w:r>
      <w:r>
        <w:br/>
      </w:r>
      <w:r>
        <w:rPr>
          <w:rStyle w:val="NormalTok"/>
        </w:rPr>
        <w:t xml:space="preserve">mat_t </w:t>
      </w:r>
      <w:r>
        <w:rPr>
          <w:rStyle w:val="OtherTok"/>
        </w:rPr>
        <w:t xml:space="preserve">&lt;-</w:t>
      </w:r>
      <w:r>
        <w:rPr>
          <w:rStyle w:val="NormalTok"/>
        </w:rPr>
        <w:t xml:space="preserve"> mat_t[(</w:t>
      </w:r>
      <w:r>
        <w:rPr>
          <w:rStyle w:val="FunctionTok"/>
        </w:rPr>
        <w:t xml:space="preserve">rownames</w:t>
      </w:r>
      <w:r>
        <w:rPr>
          <w:rStyle w:val="NormalTok"/>
        </w:rPr>
        <w:t xml:space="preserve">(mat_t) </w:t>
      </w:r>
      <w:r>
        <w:rPr>
          <w:rStyle w:val="SpecialCharTok"/>
        </w:rPr>
        <w:t xml:space="preserve">!=</w:t>
      </w:r>
      <w:r>
        <w:rPr>
          <w:rStyle w:val="NormalTok"/>
        </w:rPr>
        <w:t xml:space="preserve"> </w:t>
      </w:r>
      <w:r>
        <w:rPr>
          <w:rStyle w:val="StringTok"/>
        </w:rPr>
        <w:t xml:space="preserve">""</w:t>
      </w:r>
      <w:r>
        <w:rPr>
          <w:rStyle w:val="NormalTok"/>
        </w:rPr>
        <w:t xml:space="preserve">),]</w:t>
      </w:r>
      <w:r>
        <w:br/>
      </w:r>
      <w:r>
        <w:br/>
      </w:r>
      <w:r>
        <w:rPr>
          <w:rStyle w:val="CommentTok"/>
        </w:rPr>
        <w:t xml:space="preserve"># Seurat version 5 or greater uses "min.features" instead of "min.genes"</w:t>
      </w:r>
      <w:r>
        <w:br/>
      </w:r>
      <w:r>
        <w:rPr>
          <w:rStyle w:val="NormalTok"/>
        </w:rPr>
        <w:t xml:space="preserve">pbmc </w:t>
      </w:r>
      <w:r>
        <w:rPr>
          <w:rStyle w:val="OtherTok"/>
        </w:rPr>
        <w:t xml:space="preserve">&lt;-</w:t>
      </w:r>
      <w:r>
        <w:rPr>
          <w:rStyle w:val="NormalTok"/>
        </w:rPr>
        <w:t xml:space="preserve"> </w:t>
      </w:r>
      <w:r>
        <w:rPr>
          <w:rStyle w:val="FunctionTok"/>
        </w:rPr>
        <w:t xml:space="preserve">CreateSeuratObject</w:t>
      </w:r>
      <w:r>
        <w:rPr>
          <w:rStyle w:val="NormalTok"/>
        </w:rPr>
        <w:t xml:space="preserve">(mat_t, </w:t>
      </w:r>
      <w:r>
        <w:rPr>
          <w:rStyle w:val="AttributeTok"/>
        </w:rPr>
        <w:t xml:space="preserve">min.features =</w:t>
      </w:r>
      <w:r>
        <w:rPr>
          <w:rStyle w:val="NormalTok"/>
        </w:rPr>
        <w:t xml:space="preserve"> </w:t>
      </w:r>
      <w:r>
        <w:rPr>
          <w:rStyle w:val="DecValTok"/>
        </w:rPr>
        <w:t xml:space="preserve">100</w:t>
      </w:r>
      <w:r>
        <w:rPr>
          <w:rStyle w:val="NormalTok"/>
        </w:rPr>
        <w:t xml:space="preserve">, </w:t>
      </w:r>
      <w:r>
        <w:rPr>
          <w:rStyle w:val="AttributeTok"/>
        </w:rPr>
        <w:t xml:space="preserve">min.cells =</w:t>
      </w:r>
      <w:r>
        <w:rPr>
          <w:rStyle w:val="NormalTok"/>
        </w:rPr>
        <w:t xml:space="preserve"> </w:t>
      </w:r>
      <w:r>
        <w:rPr>
          <w:rStyle w:val="DecValTok"/>
        </w:rPr>
        <w:t xml:space="preserve">2</w:t>
      </w:r>
      <w:r>
        <w:rPr>
          <w:rStyle w:val="NormalTok"/>
        </w:rPr>
        <w:t xml:space="preserve">, </w:t>
      </w:r>
      <w:r>
        <w:rPr>
          <w:rStyle w:val="AttributeTok"/>
        </w:rPr>
        <w:t xml:space="preserve">meta.data =</w:t>
      </w:r>
      <w:r>
        <w:rPr>
          <w:rStyle w:val="NormalTok"/>
        </w:rPr>
        <w:t xml:space="preserve"> cell_meta)</w:t>
      </w:r>
    </w:p>
    <w:p>
      <w:pPr>
        <w:pStyle w:val="SourceCode"/>
      </w:pPr>
      <w:r>
        <w:rPr>
          <w:rStyle w:val="VerbatimChar"/>
        </w:rPr>
        <w:t xml:space="preserve">## Warning: Feature names cannot have underscores ('_'), replacing with dashes</w:t>
      </w:r>
      <w:r>
        <w:br/>
      </w:r>
      <w:r>
        <w:rPr>
          <w:rStyle w:val="VerbatimChar"/>
        </w:rPr>
        <w:t xml:space="preserve">## ('-')</w:t>
      </w:r>
    </w:p>
    <w:p>
      <w:pPr>
        <w:pStyle w:val="FirstParagraph"/>
      </w:pPr>
      <w:r>
        <w:t xml:space="preserve">When we create our Seurat object the plate well numbers (column names in the expression matrix) from the experiment will automatically be assigned to the cell identity slot. In other words, the program assumes this how we want to initially classify our cells. In general, we would like to avoid this behavior so there isn’t a bias towards a particular cell class when removing outliers.</w:t>
      </w:r>
    </w:p>
    <w:p>
      <w:pPr>
        <w:pStyle w:val="SourceCode"/>
      </w:pPr>
      <w:r>
        <w:rPr>
          <w:rStyle w:val="CommentTok"/>
        </w:rPr>
        <w:t xml:space="preserve"># Setting our initial cell class to a single type, this will changer after clustering. </w:t>
      </w:r>
      <w:r>
        <w:br/>
      </w:r>
      <w:r>
        <w:rPr>
          <w:rStyle w:val="NormalTok"/>
        </w:rPr>
        <w:t xml:space="preserve">pbmc</w:t>
      </w:r>
      <w:r>
        <w:rPr>
          <w:rStyle w:val="SpecialCharTok"/>
        </w:rPr>
        <w:t xml:space="preserve">@</w:t>
      </w:r>
      <w:r>
        <w:rPr>
          <w:rStyle w:val="NormalTok"/>
        </w:rPr>
        <w:t xml:space="preserve">meta.data</w:t>
      </w:r>
      <w:r>
        <w:rPr>
          <w:rStyle w:val="SpecialCharTok"/>
        </w:rPr>
        <w:t xml:space="preserve">$</w:t>
      </w:r>
      <w:r>
        <w:rPr>
          <w:rStyle w:val="NormalTok"/>
        </w:rPr>
        <w:t xml:space="preserve">orig.ident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StringTok"/>
        </w:rPr>
        <w:t xml:space="preserve">"pbmc"</w:t>
      </w:r>
      <w:r>
        <w:rPr>
          <w:rStyle w:val="NormalTok"/>
        </w:rPr>
        <w:t xml:space="preserve">, </w:t>
      </w:r>
      <w:r>
        <w:rPr>
          <w:rStyle w:val="FunctionTok"/>
        </w:rPr>
        <w:t xml:space="preserve">nrow</w:t>
      </w:r>
      <w:r>
        <w:rPr>
          <w:rStyle w:val="NormalTok"/>
        </w:rPr>
        <w:t xml:space="preserve">(pbmc</w:t>
      </w:r>
      <w:r>
        <w:rPr>
          <w:rStyle w:val="SpecialCharTok"/>
        </w:rPr>
        <w:t xml:space="preserve">@</w:t>
      </w:r>
      <w:r>
        <w:rPr>
          <w:rStyle w:val="NormalTok"/>
        </w:rPr>
        <w:t xml:space="preserve">meta.data)))</w:t>
      </w:r>
      <w:r>
        <w:br/>
      </w:r>
      <w:r>
        <w:rPr>
          <w:rStyle w:val="FunctionTok"/>
        </w:rPr>
        <w:t xml:space="preserve">Idents</w:t>
      </w:r>
      <w:r>
        <w:rPr>
          <w:rStyle w:val="NormalTok"/>
        </w:rPr>
        <w:t xml:space="preserve">(pbmc) </w:t>
      </w:r>
      <w:r>
        <w:rPr>
          <w:rStyle w:val="OtherTok"/>
        </w:rPr>
        <w:t xml:space="preserve">&lt;-</w:t>
      </w:r>
      <w:r>
        <w:rPr>
          <w:rStyle w:val="NormalTok"/>
        </w:rPr>
        <w:t xml:space="preserve"> pbmc</w:t>
      </w:r>
      <w:r>
        <w:rPr>
          <w:rStyle w:val="SpecialCharTok"/>
        </w:rPr>
        <w:t xml:space="preserve">@</w:t>
      </w:r>
      <w:r>
        <w:rPr>
          <w:rStyle w:val="NormalTok"/>
        </w:rPr>
        <w:t xml:space="preserve">meta.data</w:t>
      </w:r>
      <w:r>
        <w:rPr>
          <w:rStyle w:val="SpecialCharTok"/>
        </w:rPr>
        <w:t xml:space="preserve">$</w:t>
      </w:r>
      <w:r>
        <w:rPr>
          <w:rStyle w:val="NormalTok"/>
        </w:rPr>
        <w:t xml:space="preserve">orig.ident</w:t>
      </w:r>
      <w:r>
        <w:br/>
      </w:r>
      <w:r>
        <w:br/>
      </w:r>
      <w:r>
        <w:rPr>
          <w:rStyle w:val="FunctionTok"/>
        </w:rPr>
        <w:t xml:space="preserve">SaveObject</w:t>
      </w:r>
      <w:r>
        <w:rPr>
          <w:rStyle w:val="NormalTok"/>
        </w:rPr>
        <w:t xml:space="preserve">(pbmc, </w:t>
      </w:r>
      <w:r>
        <w:rPr>
          <w:rStyle w:val="StringTok"/>
        </w:rPr>
        <w:t xml:space="preserve">"seurat_obj_before_QC"</w:t>
      </w:r>
      <w:r>
        <w:rPr>
          <w:rStyle w:val="NormalTok"/>
        </w:rPr>
        <w:t xml:space="preserve">)</w:t>
      </w:r>
      <w:r>
        <w:br/>
      </w:r>
      <w:r>
        <w:rPr>
          <w:rStyle w:val="NormalTok"/>
        </w:rPr>
        <w:t xml:space="preserve">pbmc </w:t>
      </w:r>
      <w:r>
        <w:rPr>
          <w:rStyle w:val="OtherTok"/>
        </w:rPr>
        <w:t xml:space="preserve">&lt;-</w:t>
      </w:r>
      <w:r>
        <w:rPr>
          <w:rStyle w:val="NormalTok"/>
        </w:rPr>
        <w:t xml:space="preserve"> </w:t>
      </w:r>
      <w:r>
        <w:rPr>
          <w:rStyle w:val="FunctionTok"/>
        </w:rPr>
        <w:t xml:space="preserve">ReadObject</w:t>
      </w:r>
      <w:r>
        <w:rPr>
          <w:rStyle w:val="NormalTok"/>
        </w:rPr>
        <w:t xml:space="preserve">(</w:t>
      </w:r>
      <w:r>
        <w:rPr>
          <w:rStyle w:val="StringTok"/>
        </w:rPr>
        <w:t xml:space="preserve">"seurat_obj_before_QC"</w:t>
      </w:r>
      <w:r>
        <w:rPr>
          <w:rStyle w:val="NormalTok"/>
        </w:rPr>
        <w:t xml:space="preserve">)</w:t>
      </w:r>
    </w:p>
    <w:bookmarkEnd w:id="22"/>
    <w:bookmarkStart w:id="23" w:name="cell-quality-control"/>
    <w:p>
      <w:pPr>
        <w:pStyle w:val="Heading1"/>
      </w:pPr>
      <w:r>
        <w:t xml:space="preserve">Cell quality control</w:t>
      </w:r>
    </w:p>
    <w:p>
      <w:pPr>
        <w:pStyle w:val="FirstParagraph"/>
      </w:pPr>
      <w:r>
        <w:t xml:space="preserve">In this step we’ll perform cell quality control to prevent outlier cells from influencing downstream analyses. Cells that have unusually high transcript or gene counts are very likely to be multiplets, which is a term for two or more cells that have identical barcodes. Conversely, cells that have very low transcript or genes counts are a consequence of barcoding cells with damage membranes, or barcoding ambient RNA.</w:t>
      </w:r>
    </w:p>
    <w:p>
      <w:pPr>
        <w:pStyle w:val="BodyText"/>
      </w:pPr>
      <w:r>
        <w:t xml:space="preserve">Filtering outliers can be accomplished by generating a violin plot for each cell feature and manually selecting the threshold we wish to remove cells. We’ll also add another important cell feature that shows the percentage of mitochondrial genes expressed in each cell. Cells with high mitochondrial gene percentages should be removed, as they are likely to have lost cytoplasmic RNA from lysis or may have increased apoptosis (Luecken and Theis 2019)</w:t>
      </w:r>
    </w:p>
    <w:p>
      <w:pPr>
        <w:pStyle w:val="SourceCode"/>
      </w:pPr>
      <w:r>
        <w:rPr>
          <w:rStyle w:val="NormalTok"/>
        </w:rPr>
        <w:t xml:space="preserve">pbmc[[</w:t>
      </w:r>
      <w:r>
        <w:rPr>
          <w:rStyle w:val="StringTok"/>
        </w:rPr>
        <w:t xml:space="preserve">"percent.mt"</w:t>
      </w:r>
      <w:r>
        <w:rPr>
          <w:rStyle w:val="NormalTok"/>
        </w:rPr>
        <w:t xml:space="preserve">]] </w:t>
      </w:r>
      <w:r>
        <w:rPr>
          <w:rStyle w:val="OtherTok"/>
        </w:rPr>
        <w:t xml:space="preserve">&lt;-</w:t>
      </w:r>
      <w:r>
        <w:rPr>
          <w:rStyle w:val="NormalTok"/>
        </w:rPr>
        <w:t xml:space="preserve"> </w:t>
      </w:r>
      <w:r>
        <w:rPr>
          <w:rStyle w:val="FunctionTok"/>
        </w:rPr>
        <w:t xml:space="preserve">PercentageFeatureSet</w:t>
      </w:r>
      <w:r>
        <w:rPr>
          <w:rStyle w:val="NormalTok"/>
        </w:rPr>
        <w:t xml:space="preserve">(pbmc, </w:t>
      </w:r>
      <w:r>
        <w:rPr>
          <w:rStyle w:val="AttributeTok"/>
        </w:rPr>
        <w:t xml:space="preserve">pattern =</w:t>
      </w:r>
      <w:r>
        <w:rPr>
          <w:rStyle w:val="NormalTok"/>
        </w:rPr>
        <w:t xml:space="preserve"> </w:t>
      </w:r>
      <w:r>
        <w:rPr>
          <w:rStyle w:val="StringTok"/>
        </w:rPr>
        <w:t xml:space="preserve">"^MT-"</w:t>
      </w:r>
      <w:r>
        <w:rPr>
          <w:rStyle w:val="NormalTok"/>
        </w:rPr>
        <w:t xml:space="preserve">)</w:t>
      </w:r>
      <w:r>
        <w:br/>
      </w:r>
      <w:r>
        <w:rPr>
          <w:rStyle w:val="NormalTok"/>
        </w:rPr>
        <w:t xml:space="preserve">plot </w:t>
      </w:r>
      <w:r>
        <w:rPr>
          <w:rStyle w:val="OtherTok"/>
        </w:rPr>
        <w:t xml:space="preserve">&lt;-</w:t>
      </w:r>
      <w:r>
        <w:rPr>
          <w:rStyle w:val="NormalTok"/>
        </w:rPr>
        <w:t xml:space="preserve"> </w:t>
      </w:r>
      <w:r>
        <w:rPr>
          <w:rStyle w:val="FunctionTok"/>
        </w:rPr>
        <w:t xml:space="preserve">VlnPlot</w:t>
      </w:r>
      <w:r>
        <w:rPr>
          <w:rStyle w:val="NormalTok"/>
        </w:rPr>
        <w:t xml:space="preserve">(pbmc, </w:t>
      </w:r>
      <w:r>
        <w:rPr>
          <w:rStyle w:val="AttributeTok"/>
        </w:rPr>
        <w:t xml:space="preserve">pt.size =</w:t>
      </w:r>
      <w:r>
        <w:rPr>
          <w:rStyle w:val="NormalTok"/>
        </w:rPr>
        <w:t xml:space="preserve"> </w:t>
      </w:r>
      <w:r>
        <w:rPr>
          <w:rStyle w:val="FloatTok"/>
        </w:rPr>
        <w:t xml:space="preserve">0.10</w:t>
      </w:r>
      <w:r>
        <w:rPr>
          <w:rStyle w:val="NormalTok"/>
        </w:rPr>
        <w:t xml:space="preserve">,</w:t>
      </w:r>
      <w:r>
        <w:br/>
      </w:r>
      <w:r>
        <w:rPr>
          <w:rStyle w:val="AttributeTok"/>
        </w:rPr>
        <w:t xml:space="preserve">features =</w:t>
      </w:r>
      <w:r>
        <w:rPr>
          <w:rStyle w:val="NormalTok"/>
        </w:rPr>
        <w:t xml:space="preserve"> </w:t>
      </w:r>
      <w:r>
        <w:rPr>
          <w:rStyle w:val="FunctionTok"/>
        </w:rPr>
        <w:t xml:space="preserve">c</w:t>
      </w:r>
      <w:r>
        <w:rPr>
          <w:rStyle w:val="NormalTok"/>
        </w:rPr>
        <w:t xml:space="preserve">(</w:t>
      </w:r>
      <w:r>
        <w:rPr>
          <w:rStyle w:val="StringTok"/>
        </w:rPr>
        <w:t xml:space="preserve">"nFeature_RNA"</w:t>
      </w:r>
      <w:r>
        <w:rPr>
          <w:rStyle w:val="NormalTok"/>
        </w:rPr>
        <w:t xml:space="preserve">, </w:t>
      </w:r>
      <w:r>
        <w:rPr>
          <w:rStyle w:val="StringTok"/>
        </w:rPr>
        <w:t xml:space="preserve">"nCount_RNA"</w:t>
      </w:r>
      <w:r>
        <w:rPr>
          <w:rStyle w:val="NormalTok"/>
        </w:rPr>
        <w:t xml:space="preserve">, </w:t>
      </w:r>
      <w:r>
        <w:rPr>
          <w:rStyle w:val="StringTok"/>
        </w:rPr>
        <w:t xml:space="preserve">"percent.mt"</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FunctionTok"/>
        </w:rPr>
        <w:t xml:space="preserve">SaveFigure</w:t>
      </w:r>
      <w:r>
        <w:rPr>
          <w:rStyle w:val="NormalTok"/>
        </w:rPr>
        <w:t xml:space="preserve">(plot, </w:t>
      </w:r>
      <w:r>
        <w:rPr>
          <w:rStyle w:val="StringTok"/>
        </w:rPr>
        <w:t xml:space="preserve">"vln_QC"</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NormalTok"/>
        </w:rPr>
        <w:t xml:space="preserve">plot1 </w:t>
      </w:r>
      <w:r>
        <w:rPr>
          <w:rStyle w:val="OtherTok"/>
        </w:rPr>
        <w:t xml:space="preserve">&lt;-</w:t>
      </w:r>
      <w:r>
        <w:rPr>
          <w:rStyle w:val="NormalTok"/>
        </w:rPr>
        <w:t xml:space="preserve"> </w:t>
      </w:r>
      <w:r>
        <w:rPr>
          <w:rStyle w:val="FunctionTok"/>
        </w:rPr>
        <w:t xml:space="preserve">FeatureScatter</w:t>
      </w:r>
      <w:r>
        <w:rPr>
          <w:rStyle w:val="NormalTok"/>
        </w:rPr>
        <w:t xml:space="preserve">(pbmc, </w:t>
      </w:r>
      <w:r>
        <w:rPr>
          <w:rStyle w:val="AttributeTok"/>
        </w:rPr>
        <w:t xml:space="preserve">feature1 =</w:t>
      </w:r>
      <w:r>
        <w:rPr>
          <w:rStyle w:val="NormalTok"/>
        </w:rPr>
        <w:t xml:space="preserve"> </w:t>
      </w:r>
      <w:r>
        <w:rPr>
          <w:rStyle w:val="StringTok"/>
        </w:rPr>
        <w:t xml:space="preserve">"nCount_RNA"</w:t>
      </w:r>
      <w:r>
        <w:rPr>
          <w:rStyle w:val="NormalTok"/>
        </w:rPr>
        <w:t xml:space="preserve">, </w:t>
      </w:r>
      <w:r>
        <w:rPr>
          <w:rStyle w:val="AttributeTok"/>
        </w:rPr>
        <w:t xml:space="preserve">feature2 =</w:t>
      </w:r>
      <w:r>
        <w:rPr>
          <w:rStyle w:val="NormalTok"/>
        </w:rPr>
        <w:t xml:space="preserve"> </w:t>
      </w:r>
      <w:r>
        <w:rPr>
          <w:rStyle w:val="StringTok"/>
        </w:rPr>
        <w:t xml:space="preserve">"percent.mt"</w:t>
      </w:r>
      <w:r>
        <w:rPr>
          <w:rStyle w:val="NormalTok"/>
        </w:rPr>
        <w:t xml:space="preserve">)</w:t>
      </w:r>
      <w:r>
        <w:br/>
      </w:r>
      <w:r>
        <w:rPr>
          <w:rStyle w:val="NormalTok"/>
        </w:rPr>
        <w:t xml:space="preserve">plot2 </w:t>
      </w:r>
      <w:r>
        <w:rPr>
          <w:rStyle w:val="OtherTok"/>
        </w:rPr>
        <w:t xml:space="preserve">&lt;-</w:t>
      </w:r>
      <w:r>
        <w:rPr>
          <w:rStyle w:val="NormalTok"/>
        </w:rPr>
        <w:t xml:space="preserve"> </w:t>
      </w:r>
      <w:r>
        <w:rPr>
          <w:rStyle w:val="FunctionTok"/>
        </w:rPr>
        <w:t xml:space="preserve">FeatureScatter</w:t>
      </w:r>
      <w:r>
        <w:rPr>
          <w:rStyle w:val="NormalTok"/>
        </w:rPr>
        <w:t xml:space="preserve">(pbmc, </w:t>
      </w:r>
      <w:r>
        <w:rPr>
          <w:rStyle w:val="AttributeTok"/>
        </w:rPr>
        <w:t xml:space="preserve">feature1 =</w:t>
      </w:r>
      <w:r>
        <w:rPr>
          <w:rStyle w:val="NormalTok"/>
        </w:rPr>
        <w:t xml:space="preserve"> </w:t>
      </w:r>
      <w:r>
        <w:rPr>
          <w:rStyle w:val="StringTok"/>
        </w:rPr>
        <w:t xml:space="preserve">"nCount_RNA"</w:t>
      </w:r>
      <w:r>
        <w:rPr>
          <w:rStyle w:val="NormalTok"/>
        </w:rPr>
        <w:t xml:space="preserve">, </w:t>
      </w:r>
      <w:r>
        <w:rPr>
          <w:rStyle w:val="AttributeTok"/>
        </w:rPr>
        <w:t xml:space="preserve">feature2 =</w:t>
      </w:r>
      <w:r>
        <w:rPr>
          <w:rStyle w:val="NormalTok"/>
        </w:rPr>
        <w:t xml:space="preserve"> </w:t>
      </w:r>
      <w:r>
        <w:rPr>
          <w:rStyle w:val="StringTok"/>
        </w:rPr>
        <w:t xml:space="preserve">"nFeature_RNA"</w:t>
      </w:r>
      <w:r>
        <w:rPr>
          <w:rStyle w:val="NormalTok"/>
        </w:rPr>
        <w:t xml:space="preserve">)</w:t>
      </w:r>
      <w:r>
        <w:br/>
      </w:r>
      <w:r>
        <w:rPr>
          <w:rStyle w:val="FunctionTok"/>
        </w:rPr>
        <w:t xml:space="preserve">SaveFigure</w:t>
      </w:r>
      <w:r>
        <w:rPr>
          <w:rStyle w:val="NormalTok"/>
        </w:rPr>
        <w:t xml:space="preserve">((plot1 </w:t>
      </w:r>
      <w:r>
        <w:rPr>
          <w:rStyle w:val="SpecialCharTok"/>
        </w:rPr>
        <w:t xml:space="preserve">+</w:t>
      </w:r>
      <w:r>
        <w:rPr>
          <w:rStyle w:val="NormalTok"/>
        </w:rPr>
        <w:t xml:space="preserve"> plot2),</w:t>
      </w:r>
      <w:r>
        <w:rPr>
          <w:rStyle w:val="StringTok"/>
        </w:rPr>
        <w:t xml:space="preserve">"scatter_QC"</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res =</w:t>
      </w:r>
      <w:r>
        <w:rPr>
          <w:rStyle w:val="NormalTok"/>
        </w:rPr>
        <w:t xml:space="preserve"> </w:t>
      </w:r>
      <w:r>
        <w:rPr>
          <w:rStyle w:val="DecValTok"/>
        </w:rPr>
        <w:t xml:space="preserve">200</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CommentTok"/>
        </w:rPr>
        <w:t xml:space="preserve"># Perform the filtering</w:t>
      </w:r>
      <w:r>
        <w:br/>
      </w:r>
      <w:r>
        <w:rPr>
          <w:rStyle w:val="NormalTok"/>
        </w:rPr>
        <w:t xml:space="preserve">pbmc </w:t>
      </w:r>
      <w:r>
        <w:rPr>
          <w:rStyle w:val="OtherTok"/>
        </w:rPr>
        <w:t xml:space="preserve">&lt;-</w:t>
      </w:r>
      <w:r>
        <w:rPr>
          <w:rStyle w:val="NormalTok"/>
        </w:rPr>
        <w:t xml:space="preserve"> </w:t>
      </w:r>
      <w:r>
        <w:rPr>
          <w:rStyle w:val="FunctionTok"/>
        </w:rPr>
        <w:t xml:space="preserve">subset</w:t>
      </w:r>
      <w:r>
        <w:rPr>
          <w:rStyle w:val="NormalTok"/>
        </w:rPr>
        <w:t xml:space="preserve">(pbmc, </w:t>
      </w:r>
      <w:r>
        <w:rPr>
          <w:rStyle w:val="AttributeTok"/>
        </w:rPr>
        <w:t xml:space="preserve">subset =</w:t>
      </w:r>
      <w:r>
        <w:rPr>
          <w:rStyle w:val="NormalTok"/>
        </w:rPr>
        <w:t xml:space="preserve"> nFeature_RNA </w:t>
      </w:r>
      <w:r>
        <w:rPr>
          <w:rStyle w:val="SpecialCharTok"/>
        </w:rPr>
        <w:t xml:space="preserve">&lt;</w:t>
      </w:r>
      <w:r>
        <w:rPr>
          <w:rStyle w:val="NormalTok"/>
        </w:rPr>
        <w:t xml:space="preserve"> </w:t>
      </w:r>
      <w:r>
        <w:rPr>
          <w:rStyle w:val="DecValTok"/>
        </w:rPr>
        <w:t xml:space="preserve">5000</w:t>
      </w:r>
      <w:r>
        <w:rPr>
          <w:rStyle w:val="NormalTok"/>
        </w:rPr>
        <w:t xml:space="preserve"> </w:t>
      </w:r>
      <w:r>
        <w:rPr>
          <w:rStyle w:val="SpecialCharTok"/>
        </w:rPr>
        <w:t xml:space="preserve">&amp;</w:t>
      </w:r>
      <w:r>
        <w:rPr>
          <w:rStyle w:val="NormalTok"/>
        </w:rPr>
        <w:t xml:space="preserve"> nCount_RNA </w:t>
      </w:r>
      <w:r>
        <w:rPr>
          <w:rStyle w:val="SpecialCharTok"/>
        </w:rPr>
        <w:t xml:space="preserve">&lt;</w:t>
      </w:r>
      <w:r>
        <w:rPr>
          <w:rStyle w:val="NormalTok"/>
        </w:rPr>
        <w:t xml:space="preserve"> </w:t>
      </w:r>
      <w:r>
        <w:rPr>
          <w:rStyle w:val="DecValTok"/>
        </w:rPr>
        <w:t xml:space="preserve">20000</w:t>
      </w:r>
      <w:r>
        <w:rPr>
          <w:rStyle w:val="NormalTok"/>
        </w:rPr>
        <w:t xml:space="preserve"> </w:t>
      </w:r>
      <w:r>
        <w:rPr>
          <w:rStyle w:val="SpecialCharTok"/>
        </w:rPr>
        <w:t xml:space="preserve">&amp;</w:t>
      </w:r>
      <w:r>
        <w:rPr>
          <w:rStyle w:val="NormalTok"/>
        </w:rPr>
        <w:t xml:space="preserve"> percent.mt </w:t>
      </w:r>
      <w:r>
        <w:rPr>
          <w:rStyle w:val="SpecialCharTok"/>
        </w:rPr>
        <w:t xml:space="preserve">&lt;</w:t>
      </w:r>
      <w:r>
        <w:rPr>
          <w:rStyle w:val="NormalTok"/>
        </w:rPr>
        <w:t xml:space="preserve"> </w:t>
      </w:r>
      <w:r>
        <w:rPr>
          <w:rStyle w:val="DecValTok"/>
        </w:rPr>
        <w:t xml:space="preserve">15</w:t>
      </w:r>
      <w:r>
        <w:rPr>
          <w:rStyle w:val="NormalTok"/>
        </w:rPr>
        <w:t xml:space="preserve">)</w:t>
      </w:r>
    </w:p>
    <w:bookmarkEnd w:id="23"/>
    <w:bookmarkStart w:id="24" w:name="normalizing-the-data"/>
    <w:p>
      <w:pPr>
        <w:pStyle w:val="Heading1"/>
      </w:pPr>
      <w:r>
        <w:t xml:space="preserve">Normalizing the data</w:t>
      </w:r>
    </w:p>
    <w:p>
      <w:pPr>
        <w:pStyle w:val="FirstParagraph"/>
      </w:pPr>
      <w:r>
        <w:t xml:space="preserve">After removing unwanted cells from the dataset, the next step is to normalize the data. By default, we employ a global-scaling normalization method LogNormalize that normalizes the feature expression measurements for each cell by the total expression, multiplies this by a scale factor (10,000 by default), and log-transforms the result. Normalized values are stored in pbmc[[</w:t>
      </w:r>
      <w:r>
        <w:t xml:space="preserve">“</w:t>
      </w:r>
      <w:r>
        <w:t xml:space="preserve">RNA</w:t>
      </w:r>
      <w:r>
        <w:t xml:space="preserve">”</w:t>
      </w:r>
      <w:r>
        <w:t xml:space="preserve">]]</w:t>
      </w:r>
      <w:r>
        <w:t xml:space="preserve">@data</w:t>
      </w:r>
      <w:r>
        <w:t xml:space="preserve">.</w:t>
      </w:r>
    </w:p>
    <w:p>
      <w:pPr>
        <w:pStyle w:val="SourceCode"/>
      </w:pPr>
      <w:r>
        <w:rPr>
          <w:rStyle w:val="NormalTok"/>
        </w:rPr>
        <w:t xml:space="preserve">pbmc </w:t>
      </w:r>
      <w:r>
        <w:rPr>
          <w:rStyle w:val="OtherTok"/>
        </w:rPr>
        <w:t xml:space="preserve">&lt;-</w:t>
      </w:r>
      <w:r>
        <w:rPr>
          <w:rStyle w:val="NormalTok"/>
        </w:rPr>
        <w:t xml:space="preserve"> </w:t>
      </w:r>
      <w:r>
        <w:rPr>
          <w:rStyle w:val="FunctionTok"/>
        </w:rPr>
        <w:t xml:space="preserve">NormalizeData</w:t>
      </w:r>
      <w:r>
        <w:rPr>
          <w:rStyle w:val="NormalTok"/>
        </w:rPr>
        <w:t xml:space="preserve">(pbmc, </w:t>
      </w:r>
      <w:r>
        <w:rPr>
          <w:rStyle w:val="AttributeTok"/>
        </w:rPr>
        <w:t xml:space="preserve">normalization.method =</w:t>
      </w:r>
      <w:r>
        <w:rPr>
          <w:rStyle w:val="NormalTok"/>
        </w:rPr>
        <w:t xml:space="preserve"> </w:t>
      </w:r>
      <w:r>
        <w:rPr>
          <w:rStyle w:val="StringTok"/>
        </w:rPr>
        <w:t xml:space="preserve">"LogNormalize"</w:t>
      </w:r>
      <w:r>
        <w:rPr>
          <w:rStyle w:val="NormalTok"/>
        </w:rPr>
        <w:t xml:space="preserve">, </w:t>
      </w:r>
      <w:r>
        <w:rPr>
          <w:rStyle w:val="AttributeTok"/>
        </w:rPr>
        <w:t xml:space="preserve">scale.factor =</w:t>
      </w:r>
      <w:r>
        <w:rPr>
          <w:rStyle w:val="NormalTok"/>
        </w:rPr>
        <w:t xml:space="preserve"> </w:t>
      </w:r>
      <w:r>
        <w:rPr>
          <w:rStyle w:val="DecValTok"/>
        </w:rPr>
        <w:t xml:space="preserve">10000</w:t>
      </w:r>
      <w:r>
        <w:rPr>
          <w:rStyle w:val="NormalTok"/>
        </w:rPr>
        <w:t xml:space="preserve">)</w:t>
      </w:r>
    </w:p>
    <w:bookmarkEnd w:id="24"/>
    <w:bookmarkStart w:id="25" w:name="X2fe7b3cf254044c0b83333aa4a28343fe690bd8"/>
    <w:p>
      <w:pPr>
        <w:pStyle w:val="Heading1"/>
      </w:pPr>
      <w:r>
        <w:t xml:space="preserve">Identification of highly variable features</w:t>
      </w:r>
    </w:p>
    <w:p>
      <w:pPr>
        <w:pStyle w:val="FirstParagraph"/>
      </w:pPr>
      <w:r>
        <w:t xml:space="preserve">We next calculate a subset of features that exhibit high cell-to-cell variation in the dataset (i.e, they are highly expressed in some cells, and lowly expressed in others). We and others have found that focusing on these genes in downstream analysis helps to highlight biological signal in single-cell datasets. Our procedure in Seurat3 is described in detail here, and improves on previous versions by directly modeling the mean-variance relationship inherent in single-cell data, and is implemented in the FindVariableFeatures function. By default, we return 2,000 features per dataset. These will be used in downstream analysis, like PCA.</w:t>
      </w:r>
    </w:p>
    <w:p>
      <w:pPr>
        <w:pStyle w:val="SourceCode"/>
      </w:pPr>
      <w:r>
        <w:rPr>
          <w:rStyle w:val="NormalTok"/>
        </w:rPr>
        <w:t xml:space="preserve">pbmc </w:t>
      </w:r>
      <w:r>
        <w:rPr>
          <w:rStyle w:val="OtherTok"/>
        </w:rPr>
        <w:t xml:space="preserve">&lt;-</w:t>
      </w:r>
      <w:r>
        <w:rPr>
          <w:rStyle w:val="NormalTok"/>
        </w:rPr>
        <w:t xml:space="preserve"> </w:t>
      </w:r>
      <w:r>
        <w:rPr>
          <w:rStyle w:val="FunctionTok"/>
        </w:rPr>
        <w:t xml:space="preserve">FindVariableFeatures</w:t>
      </w:r>
      <w:r>
        <w:rPr>
          <w:rStyle w:val="NormalTok"/>
        </w:rPr>
        <w:t xml:space="preserve">(pbmc, </w:t>
      </w:r>
      <w:r>
        <w:rPr>
          <w:rStyle w:val="AttributeTok"/>
        </w:rPr>
        <w:t xml:space="preserve">selection.method =</w:t>
      </w:r>
      <w:r>
        <w:rPr>
          <w:rStyle w:val="NormalTok"/>
        </w:rPr>
        <w:t xml:space="preserve"> </w:t>
      </w:r>
      <w:r>
        <w:rPr>
          <w:rStyle w:val="StringTok"/>
        </w:rPr>
        <w:t xml:space="preserve">"vst"</w:t>
      </w:r>
      <w:r>
        <w:rPr>
          <w:rStyle w:val="NormalTok"/>
        </w:rPr>
        <w:t xml:space="preserve">, </w:t>
      </w:r>
      <w:r>
        <w:rPr>
          <w:rStyle w:val="AttributeTok"/>
        </w:rPr>
        <w:t xml:space="preserve">nfeatures =</w:t>
      </w:r>
      <w:r>
        <w:rPr>
          <w:rStyle w:val="NormalTok"/>
        </w:rPr>
        <w:t xml:space="preserve"> </w:t>
      </w:r>
      <w:r>
        <w:rPr>
          <w:rStyle w:val="DecValTok"/>
        </w:rPr>
        <w:t xml:space="preserve">2000</w:t>
      </w:r>
      <w:r>
        <w:rPr>
          <w:rStyle w:val="NormalTok"/>
        </w:rPr>
        <w:t xml:space="preserve">)</w:t>
      </w:r>
      <w:r>
        <w:br/>
      </w:r>
      <w:r>
        <w:rPr>
          <w:rStyle w:val="CommentTok"/>
        </w:rPr>
        <w:t xml:space="preserve"># Identify the 10 most highly variable genes</w:t>
      </w:r>
      <w:r>
        <w:br/>
      </w:r>
      <w:r>
        <w:rPr>
          <w:rStyle w:val="NormalTok"/>
        </w:rPr>
        <w:t xml:space="preserve">top10 </w:t>
      </w:r>
      <w:r>
        <w:rPr>
          <w:rStyle w:val="OtherTok"/>
        </w:rPr>
        <w:t xml:space="preserve">&lt;-</w:t>
      </w:r>
      <w:r>
        <w:rPr>
          <w:rStyle w:val="NormalTok"/>
        </w:rPr>
        <w:t xml:space="preserve"> </w:t>
      </w:r>
      <w:r>
        <w:rPr>
          <w:rStyle w:val="FunctionTok"/>
        </w:rPr>
        <w:t xml:space="preserve">head</w:t>
      </w:r>
      <w:r>
        <w:rPr>
          <w:rStyle w:val="NormalTok"/>
        </w:rPr>
        <w:t xml:space="preserve">(</w:t>
      </w:r>
      <w:r>
        <w:rPr>
          <w:rStyle w:val="FunctionTok"/>
        </w:rPr>
        <w:t xml:space="preserve">VariableFeatures</w:t>
      </w:r>
      <w:r>
        <w:rPr>
          <w:rStyle w:val="NormalTok"/>
        </w:rPr>
        <w:t xml:space="preserve">(pbmc), </w:t>
      </w:r>
      <w:r>
        <w:rPr>
          <w:rStyle w:val="DecValTok"/>
        </w:rPr>
        <w:t xml:space="preserve">10</w:t>
      </w:r>
      <w:r>
        <w:rPr>
          <w:rStyle w:val="NormalTok"/>
        </w:rPr>
        <w:t xml:space="preserve">)</w:t>
      </w:r>
      <w:r>
        <w:br/>
      </w:r>
      <w:r>
        <w:rPr>
          <w:rStyle w:val="CommentTok"/>
        </w:rPr>
        <w:t xml:space="preserve"># plot variable features with and without labels</w:t>
      </w:r>
      <w:r>
        <w:br/>
      </w:r>
      <w:r>
        <w:rPr>
          <w:rStyle w:val="NormalTok"/>
        </w:rPr>
        <w:t xml:space="preserve">plot1 </w:t>
      </w:r>
      <w:r>
        <w:rPr>
          <w:rStyle w:val="OtherTok"/>
        </w:rPr>
        <w:t xml:space="preserve">&lt;-</w:t>
      </w:r>
      <w:r>
        <w:rPr>
          <w:rStyle w:val="NormalTok"/>
        </w:rPr>
        <w:t xml:space="preserve"> </w:t>
      </w:r>
      <w:r>
        <w:rPr>
          <w:rStyle w:val="FunctionTok"/>
        </w:rPr>
        <w:t xml:space="preserve">VariableFeaturePlot</w:t>
      </w:r>
      <w:r>
        <w:rPr>
          <w:rStyle w:val="NormalTok"/>
        </w:rPr>
        <w:t xml:space="preserve">(pbmc)</w:t>
      </w:r>
      <w:r>
        <w:br/>
      </w:r>
      <w:r>
        <w:rPr>
          <w:rStyle w:val="NormalTok"/>
        </w:rPr>
        <w:t xml:space="preserve">plot2 </w:t>
      </w:r>
      <w:r>
        <w:rPr>
          <w:rStyle w:val="OtherTok"/>
        </w:rPr>
        <w:t xml:space="preserve">&lt;-</w:t>
      </w:r>
      <w:r>
        <w:rPr>
          <w:rStyle w:val="NormalTok"/>
        </w:rPr>
        <w:t xml:space="preserve"> </w:t>
      </w:r>
      <w:r>
        <w:rPr>
          <w:rStyle w:val="FunctionTok"/>
        </w:rPr>
        <w:t xml:space="preserve">LabelPoints</w:t>
      </w:r>
      <w:r>
        <w:rPr>
          <w:rStyle w:val="NormalTok"/>
        </w:rPr>
        <w:t xml:space="preserve">(</w:t>
      </w:r>
      <w:r>
        <w:rPr>
          <w:rStyle w:val="AttributeTok"/>
        </w:rPr>
        <w:t xml:space="preserve">plot =</w:t>
      </w:r>
      <w:r>
        <w:rPr>
          <w:rStyle w:val="NormalTok"/>
        </w:rPr>
        <w:t xml:space="preserve"> plot1, </w:t>
      </w:r>
      <w:r>
        <w:rPr>
          <w:rStyle w:val="AttributeTok"/>
        </w:rPr>
        <w:t xml:space="preserve">points =</w:t>
      </w:r>
      <w:r>
        <w:rPr>
          <w:rStyle w:val="NormalTok"/>
        </w:rPr>
        <w:t xml:space="preserve"> top10, </w:t>
      </w:r>
      <w:r>
        <w:rPr>
          <w:rStyle w:val="AttributeTok"/>
        </w:rPr>
        <w:t xml:space="preserve">repel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When using repel, set xnudge and ynudge to 0 for optimal results</w:t>
      </w:r>
    </w:p>
    <w:p>
      <w:pPr>
        <w:pStyle w:val="SourceCode"/>
      </w:pPr>
      <w:r>
        <w:rPr>
          <w:rStyle w:val="FunctionTok"/>
        </w:rPr>
        <w:t xml:space="preserve">SaveFigure</w:t>
      </w:r>
      <w:r>
        <w:rPr>
          <w:rStyle w:val="NormalTok"/>
        </w:rPr>
        <w:t xml:space="preserve">((plot1 </w:t>
      </w:r>
      <w:r>
        <w:rPr>
          <w:rStyle w:val="SpecialCharTok"/>
        </w:rPr>
        <w:t xml:space="preserve">+</w:t>
      </w:r>
      <w:r>
        <w:rPr>
          <w:rStyle w:val="NormalTok"/>
        </w:rPr>
        <w:t xml:space="preserve"> plot2), </w:t>
      </w:r>
      <w:r>
        <w:rPr>
          <w:rStyle w:val="StringTok"/>
        </w:rPr>
        <w:t xml:space="preserve">"var_features"</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Warning: Transformation introduced infinite values in continuous x-axis</w:t>
      </w:r>
      <w:r>
        <w:br/>
      </w:r>
      <w:r>
        <w:rPr>
          <w:rStyle w:val="VerbatimChar"/>
        </w:rPr>
        <w:t xml:space="preserve">## Transformation introduced infinite values in continuous x-axis</w:t>
      </w:r>
    </w:p>
    <w:p>
      <w:pPr>
        <w:pStyle w:val="SourceCode"/>
      </w:pPr>
      <w:r>
        <w:rPr>
          <w:rStyle w:val="VerbatimChar"/>
        </w:rPr>
        <w:t xml:space="preserve">## png </w:t>
      </w:r>
      <w:r>
        <w:br/>
      </w:r>
      <w:r>
        <w:rPr>
          <w:rStyle w:val="VerbatimChar"/>
        </w:rPr>
        <w:t xml:space="preserve">##   2</w:t>
      </w:r>
    </w:p>
    <w:bookmarkEnd w:id="25"/>
    <w:bookmarkStart w:id="26" w:name="scaling-the-data"/>
    <w:p>
      <w:pPr>
        <w:pStyle w:val="Heading1"/>
      </w:pPr>
      <w:r>
        <w:t xml:space="preserve">Scaling the data</w:t>
      </w:r>
    </w:p>
    <w:p>
      <w:pPr>
        <w:pStyle w:val="FirstParagraph"/>
      </w:pPr>
      <w:r>
        <w:t xml:space="preserve">Next, we apply a linear transformation (</w:t>
      </w:r>
      <w:r>
        <w:t xml:space="preserve">‘</w:t>
      </w:r>
      <w:r>
        <w:t xml:space="preserve">scaling</w:t>
      </w:r>
      <w:r>
        <w:t xml:space="preserve">’</w:t>
      </w:r>
      <w:r>
        <w:t xml:space="preserve">) that is a standard pre-processing step prior to dimensional reduction techniques like PCA. The ScaleData function:</w:t>
      </w:r>
    </w:p>
    <w:p>
      <w:pPr>
        <w:pStyle w:val="BodyText"/>
      </w:pPr>
      <w:r>
        <w:t xml:space="preserve">Shifts the expression of each gene, so that the mean expression across cells is 0</w:t>
      </w:r>
      <w:r>
        <w:t xml:space="preserve"> </w:t>
      </w:r>
      <w:r>
        <w:t xml:space="preserve">Scales the expression of each gene, so that the variance across cells is 1</w:t>
      </w:r>
      <w:r>
        <w:t xml:space="preserve"> </w:t>
      </w:r>
      <w:r>
        <w:t xml:space="preserve">This step gives equal weight in downstream analyses, so that highly-expressed genes do not dominate</w:t>
      </w:r>
      <w:r>
        <w:t xml:space="preserve"> </w:t>
      </w:r>
      <w:r>
        <w:t xml:space="preserve">The results of this are stored in pbmc[[</w:t>
      </w:r>
      <w:r>
        <w:t xml:space="preserve">“</w:t>
      </w:r>
      <w:r>
        <w:t xml:space="preserve">RNA</w:t>
      </w:r>
      <w:r>
        <w:t xml:space="preserve">”</w:t>
      </w:r>
      <w:r>
        <w:t xml:space="preserve">]]</w:t>
      </w:r>
      <w:r>
        <w:t xml:space="preserve">@scale.data</w:t>
      </w:r>
    </w:p>
    <w:p>
      <w:pPr>
        <w:pStyle w:val="BodyText"/>
      </w:pPr>
      <w:r>
        <w:t xml:space="preserve">Warning! Generating a scaled data matrix can require a significant amount of RAM for large datasets and potentially crash your session. We therefore chose to use the default setting which only uses the variable gene set in the previous step. It’s important to note that scaling the variable gene subset does not affect clustering; it only limits the number of genes available for plotting in the DoHeatMap function.</w:t>
      </w:r>
    </w:p>
    <w:p>
      <w:pPr>
        <w:pStyle w:val="SourceCode"/>
      </w:pPr>
      <w:r>
        <w:rPr>
          <w:rStyle w:val="NormalTok"/>
        </w:rPr>
        <w:t xml:space="preserve">pbmc </w:t>
      </w:r>
      <w:r>
        <w:rPr>
          <w:rStyle w:val="OtherTok"/>
        </w:rPr>
        <w:t xml:space="preserve">&lt;-</w:t>
      </w:r>
      <w:r>
        <w:rPr>
          <w:rStyle w:val="NormalTok"/>
        </w:rPr>
        <w:t xml:space="preserve"> </w:t>
      </w:r>
      <w:r>
        <w:rPr>
          <w:rStyle w:val="FunctionTok"/>
        </w:rPr>
        <w:t xml:space="preserve">ScaleData</w:t>
      </w:r>
      <w:r>
        <w:rPr>
          <w:rStyle w:val="NormalTok"/>
        </w:rPr>
        <w:t xml:space="preserve">(pbmc)</w:t>
      </w:r>
    </w:p>
    <w:p>
      <w:pPr>
        <w:pStyle w:val="SourceCode"/>
      </w:pPr>
      <w:r>
        <w:rPr>
          <w:rStyle w:val="VerbatimChar"/>
        </w:rPr>
        <w:t xml:space="preserve">## Centering and scaling data matrix</w:t>
      </w:r>
    </w:p>
    <w:bookmarkEnd w:id="26"/>
    <w:bookmarkStart w:id="27" w:name="perform-linear-dimensional-reduction"/>
    <w:p>
      <w:pPr>
        <w:pStyle w:val="Heading1"/>
      </w:pPr>
      <w:r>
        <w:t xml:space="preserve">Perform linear dimensional reduction</w:t>
      </w:r>
    </w:p>
    <w:p>
      <w:pPr>
        <w:pStyle w:val="FirstParagraph"/>
      </w:pPr>
      <w:r>
        <w:t xml:space="preserve">Next we perform PCA on the scaled data. By default, only the previously determined variable features are used as input, but can be defined using features argument if you wish to choose a different subset.</w:t>
      </w:r>
      <w:r>
        <w:t xml:space="preserve"> </w:t>
      </w:r>
      <w:r>
        <w:t xml:space="preserve">Seurat provides several useful ways of visualizing both cells and features that define the PCA, including VizDimReduction, DimPlot, and DimHeatmap</w:t>
      </w:r>
    </w:p>
    <w:p>
      <w:pPr>
        <w:pStyle w:val="SourceCode"/>
      </w:pPr>
      <w:r>
        <w:rPr>
          <w:rStyle w:val="NormalTok"/>
        </w:rPr>
        <w:t xml:space="preserve">pbmc </w:t>
      </w:r>
      <w:r>
        <w:rPr>
          <w:rStyle w:val="OtherTok"/>
        </w:rPr>
        <w:t xml:space="preserve">&lt;-</w:t>
      </w:r>
      <w:r>
        <w:rPr>
          <w:rStyle w:val="NormalTok"/>
        </w:rPr>
        <w:t xml:space="preserve"> </w:t>
      </w:r>
      <w:r>
        <w:rPr>
          <w:rStyle w:val="FunctionTok"/>
        </w:rPr>
        <w:t xml:space="preserve">RunPCA</w:t>
      </w:r>
      <w:r>
        <w:rPr>
          <w:rStyle w:val="NormalTok"/>
        </w:rPr>
        <w:t xml:space="preserve">(pbmc)</w:t>
      </w:r>
    </w:p>
    <w:p>
      <w:pPr>
        <w:pStyle w:val="SourceCode"/>
      </w:pPr>
      <w:r>
        <w:rPr>
          <w:rStyle w:val="VerbatimChar"/>
        </w:rPr>
        <w:t xml:space="preserve">## PC_ 1 </w:t>
      </w:r>
      <w:r>
        <w:br/>
      </w:r>
      <w:r>
        <w:rPr>
          <w:rStyle w:val="VerbatimChar"/>
        </w:rPr>
        <w:t xml:space="preserve">## Positive:  SORBS2, FBN2, KCNH7, SPHKAP, ENSG00000289950, PLXNA4, TECRL, EPHA7, MYH7, ENTREP1 </w:t>
      </w:r>
      <w:r>
        <w:br/>
      </w:r>
      <w:r>
        <w:rPr>
          <w:rStyle w:val="VerbatimChar"/>
        </w:rPr>
        <w:t xml:space="preserve">##     FRMD4B, TMEM163, AFF3, DGKI, CORIN, ERBB4, INPP4B, SORCS1, SLCO3A1, SIPA1L1 </w:t>
      </w:r>
      <w:r>
        <w:br/>
      </w:r>
      <w:r>
        <w:rPr>
          <w:rStyle w:val="VerbatimChar"/>
        </w:rPr>
        <w:t xml:space="preserve">##     DLG2, PLXNA2, ROR1, B4GALNT3, ANKRD1, COL13A1, ENSG00000286071, PLCL1, MAST4, ADCY5 </w:t>
      </w:r>
      <w:r>
        <w:br/>
      </w:r>
      <w:r>
        <w:rPr>
          <w:rStyle w:val="VerbatimChar"/>
        </w:rPr>
        <w:t xml:space="preserve">## Negative:  COL1A1, COL1A2, DLK1, COL6A3, ADAM12, PDE1A, COL3A1, IGFBP3, IGF2, BNC2 </w:t>
      </w:r>
      <w:r>
        <w:br/>
      </w:r>
      <w:r>
        <w:rPr>
          <w:rStyle w:val="VerbatimChar"/>
        </w:rPr>
        <w:t xml:space="preserve">##     LUM, DCN, TGFBI, PLAGL1, LINGO2, ZFPM2-AS1, ITGA11, PDE7B, CSMD3, COL6A2 </w:t>
      </w:r>
      <w:r>
        <w:br/>
      </w:r>
      <w:r>
        <w:rPr>
          <w:rStyle w:val="VerbatimChar"/>
        </w:rPr>
        <w:t xml:space="preserve">##     MMP2, COL14A1, PIEZO2, LDB2, NR2F1-AS1, ADAMTS5, ADAMTS6, AHR, NRK, MFAP4 </w:t>
      </w:r>
      <w:r>
        <w:br/>
      </w:r>
      <w:r>
        <w:rPr>
          <w:rStyle w:val="VerbatimChar"/>
        </w:rPr>
        <w:t xml:space="preserve">## PC_ 2 </w:t>
      </w:r>
      <w:r>
        <w:br/>
      </w:r>
      <w:r>
        <w:rPr>
          <w:rStyle w:val="VerbatimChar"/>
        </w:rPr>
        <w:t xml:space="preserve">## Positive:  FBN2, VCAN, TECRL, SLIT2, SEMA3A, TMEM163, TMTC1, IGFBP5, ADCY5, ROR1 </w:t>
      </w:r>
      <w:r>
        <w:br/>
      </w:r>
      <w:r>
        <w:rPr>
          <w:rStyle w:val="VerbatimChar"/>
        </w:rPr>
        <w:t xml:space="preserve">##     KDR, CORIN, LUM, ATP2B1, SIPA1L1, SPHKAP, GJA1, B4GALNT3, MYL3, CSMD3 </w:t>
      </w:r>
      <w:r>
        <w:br/>
      </w:r>
      <w:r>
        <w:rPr>
          <w:rStyle w:val="VerbatimChar"/>
        </w:rPr>
        <w:t xml:space="preserve">##     DCN, PDE1A, ZFPM2-AS1, TGFBI, TRPC3, NR2F1-AS1, ENSG00000289950, MYH7, COL13A1, DLK1 </w:t>
      </w:r>
      <w:r>
        <w:br/>
      </w:r>
      <w:r>
        <w:rPr>
          <w:rStyle w:val="VerbatimChar"/>
        </w:rPr>
        <w:t xml:space="preserve">## Negative:  KCNIP4, ENSG00000289309, KALRN, ADGRL3, EFNA5, MECOM, ST6GALNAC3, RGS6, SPON1, ENOX1 </w:t>
      </w:r>
      <w:r>
        <w:br/>
      </w:r>
      <w:r>
        <w:rPr>
          <w:rStyle w:val="VerbatimChar"/>
        </w:rPr>
        <w:t xml:space="preserve">##     C7, MARCHF1, EPS8, LRRTM4, NKAIN3, TENM3, LTBP1, DOK6, SEMA6A, FLRT2 </w:t>
      </w:r>
      <w:r>
        <w:br/>
      </w:r>
      <w:r>
        <w:rPr>
          <w:rStyle w:val="VerbatimChar"/>
        </w:rPr>
        <w:t xml:space="preserve">##     ENSG00000239268, PPP2R2B, FGFR2, VEGFC, ST6GALNAC5, LSAMP, ENSG00000289084, RELN, MAGI2, GDF6 </w:t>
      </w:r>
      <w:r>
        <w:br/>
      </w:r>
      <w:r>
        <w:rPr>
          <w:rStyle w:val="VerbatimChar"/>
        </w:rPr>
        <w:t xml:space="preserve">## PC_ 3 </w:t>
      </w:r>
      <w:r>
        <w:br/>
      </w:r>
      <w:r>
        <w:rPr>
          <w:rStyle w:val="VerbatimChar"/>
        </w:rPr>
        <w:t xml:space="preserve">## Positive:  MYH7B, ENTREP1, SPHKAP, TECRL, MYL3, NEAT1, SYNPO2L, SEMA3A, FBN2, KCNH7 </w:t>
      </w:r>
      <w:r>
        <w:br/>
      </w:r>
      <w:r>
        <w:rPr>
          <w:rStyle w:val="VerbatimChar"/>
        </w:rPr>
        <w:t xml:space="preserve">##     PLN, ADAMTS1, CORIN, ENSG00000206549, GJA1, ENSG00000257322, ENSG00000230490, ENSG00000289950, DGKI, COL13A1 </w:t>
      </w:r>
      <w:r>
        <w:br/>
      </w:r>
      <w:r>
        <w:rPr>
          <w:rStyle w:val="VerbatimChar"/>
        </w:rPr>
        <w:t xml:space="preserve">##     ADCY5, INPP4B, ENSG00000225689, TMEM163, CADPS, SLIT2, RCAN2, B4GALNT3, EPHA3, FHL2 </w:t>
      </w:r>
      <w:r>
        <w:br/>
      </w:r>
      <w:r>
        <w:rPr>
          <w:rStyle w:val="VerbatimChar"/>
        </w:rPr>
        <w:t xml:space="preserve">## Negative:  TOP2A, MKI67, CENPF, CIT, ASPM, DIAPH3, ANLN, CENPE, ENSG00000284906, KIF11 </w:t>
      </w:r>
      <w:r>
        <w:br/>
      </w:r>
      <w:r>
        <w:rPr>
          <w:rStyle w:val="VerbatimChar"/>
        </w:rPr>
        <w:t xml:space="preserve">##     KNL1, IQGAP3, KIF14, KIF4A, BUB1B, TPX2, NUSAP1, RRM2, KIF23, NDC80 </w:t>
      </w:r>
      <w:r>
        <w:br/>
      </w:r>
      <w:r>
        <w:rPr>
          <w:rStyle w:val="VerbatimChar"/>
        </w:rPr>
        <w:t xml:space="preserve">##     PRC1, SMC4, BUB1, MIR924HG, KIF20B, NCAPG, SPC25, CKAP2L, ARHGAP11A, KIF18B </w:t>
      </w:r>
      <w:r>
        <w:br/>
      </w:r>
      <w:r>
        <w:rPr>
          <w:rStyle w:val="VerbatimChar"/>
        </w:rPr>
        <w:t xml:space="preserve">## PC_ 4 </w:t>
      </w:r>
      <w:r>
        <w:br/>
      </w:r>
      <w:r>
        <w:rPr>
          <w:rStyle w:val="VerbatimChar"/>
        </w:rPr>
        <w:t xml:space="preserve">## Positive:  NAV3, SORCS3, MARCHF1, SPON1, FREM1, ADGRL3, SLIT3, THBS1, SH3RF2, RGS6 </w:t>
      </w:r>
      <w:r>
        <w:br/>
      </w:r>
      <w:r>
        <w:rPr>
          <w:rStyle w:val="VerbatimChar"/>
        </w:rPr>
        <w:t xml:space="preserve">##     HS6ST2, CTNNA2, RSPO3, TNFRSF19, TENM2, ACTA2, ARHGAP6, GRIP1, ENSG00000253471, GRIK1 </w:t>
      </w:r>
      <w:r>
        <w:br/>
      </w:r>
      <w:r>
        <w:rPr>
          <w:rStyle w:val="VerbatimChar"/>
        </w:rPr>
        <w:t xml:space="preserve">##     PROM1, DOK6, PRR16, GULP1, PRELID2, MAGI2, SV2C, SORBS1, ENSG00000289084, KDR </w:t>
      </w:r>
      <w:r>
        <w:br/>
      </w:r>
      <w:r>
        <w:rPr>
          <w:rStyle w:val="VerbatimChar"/>
        </w:rPr>
        <w:t xml:space="preserve">## Negative:  CDH19, VCAN, PDZRN4, GNG2, MXRA5, FBN1, LRRC4C, BGN, MAP2, MGP </w:t>
      </w:r>
      <w:r>
        <w:br/>
      </w:r>
      <w:r>
        <w:rPr>
          <w:rStyle w:val="VerbatimChar"/>
        </w:rPr>
        <w:t xml:space="preserve">##     ASPN, SYNPO, DCLK1, STMN2, RHOJ, DOK5, LINC00511, GPC3, LIMCH1, PRRX1 </w:t>
      </w:r>
      <w:r>
        <w:br/>
      </w:r>
      <w:r>
        <w:rPr>
          <w:rStyle w:val="VerbatimChar"/>
        </w:rPr>
        <w:t xml:space="preserve">##     SERPINE2, COL9A3, THSD4, FN1, SEMA6D, SEMA3D, THY1, COL9A2, GMDS, PTPRT </w:t>
      </w:r>
      <w:r>
        <w:br/>
      </w:r>
      <w:r>
        <w:rPr>
          <w:rStyle w:val="VerbatimChar"/>
        </w:rPr>
        <w:t xml:space="preserve">## PC_ 5 </w:t>
      </w:r>
      <w:r>
        <w:br/>
      </w:r>
      <w:r>
        <w:rPr>
          <w:rStyle w:val="VerbatimChar"/>
        </w:rPr>
        <w:t xml:space="preserve">## Positive:  ANKRD1, NALF1, RSPO3, HECW2, SPON1, TNFRSF19, MAMLD1, NGFR, P3H2, ARHGAP6 </w:t>
      </w:r>
      <w:r>
        <w:br/>
      </w:r>
      <w:r>
        <w:rPr>
          <w:rStyle w:val="VerbatimChar"/>
        </w:rPr>
        <w:t xml:space="preserve">##     MYL7, HDAC2-AS2, CAMK1D, DAB1, PDLIM3, OXR1, GRIK1, GBE1, MIR4435-2HG, SORCS1 </w:t>
      </w:r>
      <w:r>
        <w:br/>
      </w:r>
      <w:r>
        <w:rPr>
          <w:rStyle w:val="VerbatimChar"/>
        </w:rPr>
        <w:t xml:space="preserve">##     RYR3, NCKAP5, KALRN, MIR181A1HG, GRIP1, PRUNE2, NAV3, ROBO1, SPRY4-AS1, LYPD6B </w:t>
      </w:r>
      <w:r>
        <w:br/>
      </w:r>
      <w:r>
        <w:rPr>
          <w:rStyle w:val="VerbatimChar"/>
        </w:rPr>
        <w:t xml:space="preserve">## Negative:  H19, NRXN1, A2M, FBXO32, ABCA1, PDE3A, KCNJ3, IGF2, DLG2, MYOM2 </w:t>
      </w:r>
      <w:r>
        <w:br/>
      </w:r>
      <w:r>
        <w:rPr>
          <w:rStyle w:val="VerbatimChar"/>
        </w:rPr>
        <w:t xml:space="preserve">##     PDE1C, MIR100HG, IL1RAPL1, LRRC7, ENSG00000189229, ADAMTSL1, CPNE5, TECRL, SEMA3A, ENSG00000289309 </w:t>
      </w:r>
      <w:r>
        <w:br/>
      </w:r>
      <w:r>
        <w:rPr>
          <w:rStyle w:val="VerbatimChar"/>
        </w:rPr>
        <w:t xml:space="preserve">##     TIAM1, UNC5D, DLGAP1, BRINP3, SPOCK1, CORIN, DGKG, C7, SYNPO2, EFNA5</w:t>
      </w:r>
    </w:p>
    <w:p>
      <w:pPr>
        <w:pStyle w:val="SourceCode"/>
      </w:pPr>
      <w:r>
        <w:rPr>
          <w:rStyle w:val="FunctionTok"/>
        </w:rPr>
        <w:t xml:space="preserve">SaveObject</w:t>
      </w:r>
      <w:r>
        <w:rPr>
          <w:rStyle w:val="NormalTok"/>
        </w:rPr>
        <w:t xml:space="preserve">(pbmc, </w:t>
      </w:r>
      <w:r>
        <w:rPr>
          <w:rStyle w:val="StringTok"/>
        </w:rPr>
        <w:t xml:space="preserve">"seurat_obj_after_PCA"</w:t>
      </w:r>
      <w:r>
        <w:rPr>
          <w:rStyle w:val="NormalTok"/>
        </w:rPr>
        <w:t xml:space="preserve">)</w:t>
      </w:r>
      <w:r>
        <w:br/>
      </w:r>
      <w:r>
        <w:br/>
      </w:r>
      <w:r>
        <w:rPr>
          <w:rStyle w:val="CommentTok"/>
        </w:rPr>
        <w:t xml:space="preserve"># pbmc &lt;- ReadObject("seurat_obj_after_PCA")</w:t>
      </w:r>
      <w:r>
        <w:br/>
      </w:r>
      <w:r>
        <w:br/>
      </w:r>
      <w:r>
        <w:rPr>
          <w:rStyle w:val="CommentTok"/>
        </w:rPr>
        <w:t xml:space="preserve"># Examine and visualize PCA results a few different ways</w:t>
      </w:r>
      <w:r>
        <w:br/>
      </w:r>
      <w:r>
        <w:rPr>
          <w:rStyle w:val="FunctionTok"/>
        </w:rPr>
        <w:t xml:space="preserve">print</w:t>
      </w:r>
      <w:r>
        <w:rPr>
          <w:rStyle w:val="NormalTok"/>
        </w:rPr>
        <w:t xml:space="preserve">(pbmc[[</w:t>
      </w:r>
      <w:r>
        <w:rPr>
          <w:rStyle w:val="StringTok"/>
        </w:rPr>
        <w:t xml:space="preserve">"pca"</w:t>
      </w:r>
      <w:r>
        <w:rPr>
          <w:rStyle w:val="NormalTok"/>
        </w:rPr>
        <w:t xml:space="preserve">]],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nfeatures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PC_ 1 </w:t>
      </w:r>
      <w:r>
        <w:br/>
      </w:r>
      <w:r>
        <w:rPr>
          <w:rStyle w:val="VerbatimChar"/>
        </w:rPr>
        <w:t xml:space="preserve">## Positive:  SORBS2, FBN2, KCNH7, SPHKAP, ENSG00000289950 </w:t>
      </w:r>
      <w:r>
        <w:br/>
      </w:r>
      <w:r>
        <w:rPr>
          <w:rStyle w:val="VerbatimChar"/>
        </w:rPr>
        <w:t xml:space="preserve">## Negative:  COL1A1, COL1A2, DLK1, COL6A3, ADAM12 </w:t>
      </w:r>
      <w:r>
        <w:br/>
      </w:r>
      <w:r>
        <w:rPr>
          <w:rStyle w:val="VerbatimChar"/>
        </w:rPr>
        <w:t xml:space="preserve">## PC_ 2 </w:t>
      </w:r>
      <w:r>
        <w:br/>
      </w:r>
      <w:r>
        <w:rPr>
          <w:rStyle w:val="VerbatimChar"/>
        </w:rPr>
        <w:t xml:space="preserve">## Positive:  FBN2, VCAN, TECRL, SLIT2, SEMA3A </w:t>
      </w:r>
      <w:r>
        <w:br/>
      </w:r>
      <w:r>
        <w:rPr>
          <w:rStyle w:val="VerbatimChar"/>
        </w:rPr>
        <w:t xml:space="preserve">## Negative:  KCNIP4, ENSG00000289309, KALRN, ADGRL3, EFNA5 </w:t>
      </w:r>
      <w:r>
        <w:br/>
      </w:r>
      <w:r>
        <w:rPr>
          <w:rStyle w:val="VerbatimChar"/>
        </w:rPr>
        <w:t xml:space="preserve">## PC_ 3 </w:t>
      </w:r>
      <w:r>
        <w:br/>
      </w:r>
      <w:r>
        <w:rPr>
          <w:rStyle w:val="VerbatimChar"/>
        </w:rPr>
        <w:t xml:space="preserve">## Positive:  MYH7B, ENTREP1, SPHKAP, TECRL, MYL3 </w:t>
      </w:r>
      <w:r>
        <w:br/>
      </w:r>
      <w:r>
        <w:rPr>
          <w:rStyle w:val="VerbatimChar"/>
        </w:rPr>
        <w:t xml:space="preserve">## Negative:  TOP2A, MKI67, CENPF, CIT, ASPM </w:t>
      </w:r>
      <w:r>
        <w:br/>
      </w:r>
      <w:r>
        <w:rPr>
          <w:rStyle w:val="VerbatimChar"/>
        </w:rPr>
        <w:t xml:space="preserve">## PC_ 4 </w:t>
      </w:r>
      <w:r>
        <w:br/>
      </w:r>
      <w:r>
        <w:rPr>
          <w:rStyle w:val="VerbatimChar"/>
        </w:rPr>
        <w:t xml:space="preserve">## Positive:  NAV3, SORCS3, MARCHF1, SPON1, FREM1 </w:t>
      </w:r>
      <w:r>
        <w:br/>
      </w:r>
      <w:r>
        <w:rPr>
          <w:rStyle w:val="VerbatimChar"/>
        </w:rPr>
        <w:t xml:space="preserve">## Negative:  CDH19, VCAN, PDZRN4, GNG2, MXRA5 </w:t>
      </w:r>
      <w:r>
        <w:br/>
      </w:r>
      <w:r>
        <w:rPr>
          <w:rStyle w:val="VerbatimChar"/>
        </w:rPr>
        <w:t xml:space="preserve">## PC_ 5 </w:t>
      </w:r>
      <w:r>
        <w:br/>
      </w:r>
      <w:r>
        <w:rPr>
          <w:rStyle w:val="VerbatimChar"/>
        </w:rPr>
        <w:t xml:space="preserve">## Positive:  ANKRD1, NALF1, RSPO3, HECW2, SPON1 </w:t>
      </w:r>
      <w:r>
        <w:br/>
      </w:r>
      <w:r>
        <w:rPr>
          <w:rStyle w:val="VerbatimChar"/>
        </w:rPr>
        <w:t xml:space="preserve">## Negative:  H19, NRXN1, A2M, FBXO32, ABCA1</w:t>
      </w:r>
    </w:p>
    <w:p>
      <w:pPr>
        <w:pStyle w:val="SourceCode"/>
      </w:pPr>
      <w:r>
        <w:rPr>
          <w:rStyle w:val="NormalTok"/>
        </w:rPr>
        <w:t xml:space="preserve">plot </w:t>
      </w:r>
      <w:r>
        <w:rPr>
          <w:rStyle w:val="OtherTok"/>
        </w:rPr>
        <w:t xml:space="preserve">&lt;-</w:t>
      </w:r>
      <w:r>
        <w:rPr>
          <w:rStyle w:val="NormalTok"/>
        </w:rPr>
        <w:t xml:space="preserve"> </w:t>
      </w:r>
      <w:r>
        <w:rPr>
          <w:rStyle w:val="FunctionTok"/>
        </w:rPr>
        <w:t xml:space="preserve">VizDimLoadings</w:t>
      </w:r>
      <w:r>
        <w:rPr>
          <w:rStyle w:val="NormalTok"/>
        </w:rPr>
        <w:t xml:space="preserve">(pbmc,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reduction =</w:t>
      </w:r>
      <w:r>
        <w:rPr>
          <w:rStyle w:val="NormalTok"/>
        </w:rPr>
        <w:t xml:space="preserve"> </w:t>
      </w:r>
      <w:r>
        <w:rPr>
          <w:rStyle w:val="StringTok"/>
        </w:rPr>
        <w:t xml:space="preserve">"pca"</w:t>
      </w:r>
      <w:r>
        <w:rPr>
          <w:rStyle w:val="NormalTok"/>
        </w:rPr>
        <w:t xml:space="preserve">)</w:t>
      </w:r>
      <w:r>
        <w:br/>
      </w:r>
      <w:r>
        <w:rPr>
          <w:rStyle w:val="FunctionTok"/>
        </w:rPr>
        <w:t xml:space="preserve">SaveFigure</w:t>
      </w:r>
      <w:r>
        <w:rPr>
          <w:rStyle w:val="NormalTok"/>
        </w:rPr>
        <w:t xml:space="preserve">(plot, </w:t>
      </w:r>
      <w:r>
        <w:rPr>
          <w:rStyle w:val="StringTok"/>
        </w:rPr>
        <w:t xml:space="preserve">"viz_PCA_loadings"</w:t>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NormalTok"/>
        </w:rPr>
        <w:t xml:space="preserve">plot </w:t>
      </w:r>
      <w:r>
        <w:rPr>
          <w:rStyle w:val="OtherTok"/>
        </w:rPr>
        <w:t xml:space="preserve">&lt;-</w:t>
      </w:r>
      <w:r>
        <w:rPr>
          <w:rStyle w:val="NormalTok"/>
        </w:rPr>
        <w:t xml:space="preserve"> </w:t>
      </w:r>
      <w:r>
        <w:rPr>
          <w:rStyle w:val="FunctionTok"/>
        </w:rPr>
        <w:t xml:space="preserve">DimPlot</w:t>
      </w:r>
      <w:r>
        <w:rPr>
          <w:rStyle w:val="NormalTok"/>
        </w:rPr>
        <w:t xml:space="preserve">(pbmc, </w:t>
      </w:r>
      <w:r>
        <w:rPr>
          <w:rStyle w:val="AttributeTok"/>
        </w:rPr>
        <w:t xml:space="preserve">reduction =</w:t>
      </w:r>
      <w:r>
        <w:rPr>
          <w:rStyle w:val="NormalTok"/>
        </w:rPr>
        <w:t xml:space="preserve"> </w:t>
      </w:r>
      <w:r>
        <w:rPr>
          <w:rStyle w:val="StringTok"/>
        </w:rPr>
        <w:t xml:space="preserve">"pca"</w:t>
      </w:r>
      <w:r>
        <w:rPr>
          <w:rStyle w:val="NormalTok"/>
        </w:rPr>
        <w:t xml:space="preserve">, </w:t>
      </w:r>
      <w:r>
        <w:rPr>
          <w:rStyle w:val="AttributeTok"/>
        </w:rPr>
        <w:t xml:space="preserve">group.by =</w:t>
      </w:r>
      <w:r>
        <w:rPr>
          <w:rStyle w:val="NormalTok"/>
        </w:rPr>
        <w:t xml:space="preserve"> </w:t>
      </w:r>
      <w:r>
        <w:rPr>
          <w:rStyle w:val="StringTok"/>
        </w:rPr>
        <w:t xml:space="preserve">"orig.ident"</w:t>
      </w:r>
      <w:r>
        <w:rPr>
          <w:rStyle w:val="NormalTok"/>
        </w:rPr>
        <w:t xml:space="preserve">)</w:t>
      </w:r>
      <w:r>
        <w:br/>
      </w:r>
      <w:r>
        <w:rPr>
          <w:rStyle w:val="FunctionTok"/>
        </w:rPr>
        <w:t xml:space="preserve">SaveFigure</w:t>
      </w:r>
      <w:r>
        <w:rPr>
          <w:rStyle w:val="NormalTok"/>
        </w:rPr>
        <w:t xml:space="preserve">(plot, </w:t>
      </w:r>
      <w:r>
        <w:rPr>
          <w:rStyle w:val="StringTok"/>
        </w:rPr>
        <w:t xml:space="preserve">"pc1_2_scatter"</w:t>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r>
        <w:t xml:space="preserve">In particular DimHeatmap allows for easy exploration of the primary sources of heterogeneity in a dataset, and can be useful when trying to decide which PCs to include for further downstream analyses. Both cells and features are ordered according to their PCA scores. Setting cells to a number plots the</w:t>
      </w:r>
      <w:r>
        <w:t xml:space="preserve"> </w:t>
      </w:r>
      <w:r>
        <w:t xml:space="preserve">‘</w:t>
      </w:r>
      <w:r>
        <w:t xml:space="preserve">extreme</w:t>
      </w:r>
      <w:r>
        <w:t xml:space="preserve">’</w:t>
      </w:r>
      <w:r>
        <w:t xml:space="preserve"> </w:t>
      </w:r>
      <w:r>
        <w:t xml:space="preserve">cells on both ends of the spectrum, which dramatically speeds plotting for large datasets. Though clearly a supervised analysis, we find this to be a valuable tool for exploring correlated feature sets.</w:t>
      </w:r>
    </w:p>
    <w:p>
      <w:pPr>
        <w:pStyle w:val="SourceCode"/>
      </w:pPr>
      <w:r>
        <w:rPr>
          <w:rStyle w:val="CommentTok"/>
        </w:rPr>
        <w:t xml:space="preserve"># Image doesn't save as png unless fast = FALSE</w:t>
      </w:r>
      <w:r>
        <w:br/>
      </w:r>
      <w:r>
        <w:rPr>
          <w:rStyle w:val="NormalTok"/>
        </w:rPr>
        <w:t xml:space="preserve">plot </w:t>
      </w:r>
      <w:r>
        <w:rPr>
          <w:rStyle w:val="OtherTok"/>
        </w:rPr>
        <w:t xml:space="preserve">&lt;-</w:t>
      </w:r>
      <w:r>
        <w:rPr>
          <w:rStyle w:val="NormalTok"/>
        </w:rPr>
        <w:t xml:space="preserve"> </w:t>
      </w:r>
      <w:r>
        <w:rPr>
          <w:rStyle w:val="FunctionTok"/>
        </w:rPr>
        <w:t xml:space="preserve">DimHeatmap</w:t>
      </w:r>
      <w:r>
        <w:rPr>
          <w:rStyle w:val="NormalTok"/>
        </w:rPr>
        <w:t xml:space="preserve">(pbmc, </w:t>
      </w:r>
      <w:r>
        <w:rPr>
          <w:rStyle w:val="AttributeTok"/>
        </w:rPr>
        <w:t xml:space="preserve">dims =</w:t>
      </w:r>
      <w:r>
        <w:rPr>
          <w:rStyle w:val="NormalTok"/>
        </w:rPr>
        <w:t xml:space="preserve"> </w:t>
      </w:r>
      <w:r>
        <w:rPr>
          <w:rStyle w:val="DecValTok"/>
        </w:rPr>
        <w:t xml:space="preserve">1</w:t>
      </w:r>
      <w:r>
        <w:rPr>
          <w:rStyle w:val="NormalTok"/>
        </w:rPr>
        <w:t xml:space="preserve">, </w:t>
      </w:r>
      <w:r>
        <w:rPr>
          <w:rStyle w:val="AttributeTok"/>
        </w:rPr>
        <w:t xml:space="preserve">cells =</w:t>
      </w:r>
      <w:r>
        <w:rPr>
          <w:rStyle w:val="NormalTok"/>
        </w:rPr>
        <w:t xml:space="preserve"> </w:t>
      </w:r>
      <w:r>
        <w:rPr>
          <w:rStyle w:val="DecValTok"/>
        </w:rPr>
        <w:t xml:space="preserve">500</w:t>
      </w:r>
      <w:r>
        <w:rPr>
          <w:rStyle w:val="NormalTok"/>
        </w:rPr>
        <w:t xml:space="preserve">, </w:t>
      </w:r>
      <w:r>
        <w:rPr>
          <w:rStyle w:val="AttributeTok"/>
        </w:rPr>
        <w:t xml:space="preserve">balanced =</w:t>
      </w:r>
      <w:r>
        <w:rPr>
          <w:rStyle w:val="NormalTok"/>
        </w:rPr>
        <w:t xml:space="preserve"> </w:t>
      </w:r>
      <w:r>
        <w:rPr>
          <w:rStyle w:val="ConstantTok"/>
        </w:rPr>
        <w:t xml:space="preserve">TRUE</w:t>
      </w:r>
      <w:r>
        <w:rPr>
          <w:rStyle w:val="NormalTok"/>
        </w:rPr>
        <w:t xml:space="preserve">, </w:t>
      </w:r>
      <w:r>
        <w:rPr>
          <w:rStyle w:val="AttributeTok"/>
        </w:rPr>
        <w:t xml:space="preserve">fast =</w:t>
      </w:r>
      <w:r>
        <w:rPr>
          <w:rStyle w:val="NormalTok"/>
        </w:rPr>
        <w:t xml:space="preserve"> </w:t>
      </w:r>
      <w:r>
        <w:rPr>
          <w:rStyle w:val="ConstantTok"/>
        </w:rPr>
        <w:t xml:space="preserve">FALSE</w:t>
      </w:r>
      <w:r>
        <w:rPr>
          <w:rStyle w:val="NormalTok"/>
        </w:rPr>
        <w:t xml:space="preserve">)</w:t>
      </w:r>
      <w:r>
        <w:br/>
      </w:r>
      <w:r>
        <w:rPr>
          <w:rStyle w:val="FunctionTok"/>
        </w:rPr>
        <w:t xml:space="preserve">SaveFigure</w:t>
      </w:r>
      <w:r>
        <w:rPr>
          <w:rStyle w:val="NormalTok"/>
        </w:rPr>
        <w:t xml:space="preserve">(plot, </w:t>
      </w:r>
      <w:r>
        <w:rPr>
          <w:rStyle w:val="StringTok"/>
        </w:rPr>
        <w:t xml:space="preserve">"dim_heatmap1"</w:t>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NormalTok"/>
        </w:rPr>
        <w:t xml:space="preserve">plot </w:t>
      </w:r>
      <w:r>
        <w:rPr>
          <w:rStyle w:val="OtherTok"/>
        </w:rPr>
        <w:t xml:space="preserve">&lt;-</w:t>
      </w:r>
      <w:r>
        <w:rPr>
          <w:rStyle w:val="NormalTok"/>
        </w:rPr>
        <w:t xml:space="preserve"> </w:t>
      </w:r>
      <w:r>
        <w:rPr>
          <w:rStyle w:val="FunctionTok"/>
        </w:rPr>
        <w:t xml:space="preserve">DimHeatmap</w:t>
      </w:r>
      <w:r>
        <w:rPr>
          <w:rStyle w:val="NormalTok"/>
        </w:rPr>
        <w:t xml:space="preserve">(pbmc,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 </w:t>
      </w:r>
      <w:r>
        <w:rPr>
          <w:rStyle w:val="AttributeTok"/>
        </w:rPr>
        <w:t xml:space="preserve">cells =</w:t>
      </w:r>
      <w:r>
        <w:rPr>
          <w:rStyle w:val="NormalTok"/>
        </w:rPr>
        <w:t xml:space="preserve"> </w:t>
      </w:r>
      <w:r>
        <w:rPr>
          <w:rStyle w:val="DecValTok"/>
        </w:rPr>
        <w:t xml:space="preserve">500</w:t>
      </w:r>
      <w:r>
        <w:rPr>
          <w:rStyle w:val="NormalTok"/>
        </w:rPr>
        <w:t xml:space="preserve">, </w:t>
      </w:r>
      <w:r>
        <w:rPr>
          <w:rStyle w:val="AttributeTok"/>
        </w:rPr>
        <w:t xml:space="preserve">balanced =</w:t>
      </w:r>
      <w:r>
        <w:rPr>
          <w:rStyle w:val="NormalTok"/>
        </w:rPr>
        <w:t xml:space="preserve"> </w:t>
      </w:r>
      <w:r>
        <w:rPr>
          <w:rStyle w:val="ConstantTok"/>
        </w:rPr>
        <w:t xml:space="preserve">TRUE</w:t>
      </w:r>
      <w:r>
        <w:rPr>
          <w:rStyle w:val="NormalTok"/>
        </w:rPr>
        <w:t xml:space="preserve">, </w:t>
      </w:r>
      <w:r>
        <w:rPr>
          <w:rStyle w:val="AttributeTok"/>
        </w:rPr>
        <w:t xml:space="preserve">fast =</w:t>
      </w:r>
      <w:r>
        <w:rPr>
          <w:rStyle w:val="NormalTok"/>
        </w:rPr>
        <w:t xml:space="preserve"> </w:t>
      </w:r>
      <w:r>
        <w:rPr>
          <w:rStyle w:val="ConstantTok"/>
        </w:rPr>
        <w:t xml:space="preserve">FALSE</w:t>
      </w:r>
      <w:r>
        <w:rPr>
          <w:rStyle w:val="NormalTok"/>
        </w:rPr>
        <w:t xml:space="preserve">)</w:t>
      </w:r>
      <w:r>
        <w:br/>
      </w:r>
      <w:r>
        <w:rPr>
          <w:rStyle w:val="FunctionTok"/>
        </w:rPr>
        <w:t xml:space="preserve">SaveFigure</w:t>
      </w:r>
      <w:r>
        <w:rPr>
          <w:rStyle w:val="NormalTok"/>
        </w:rPr>
        <w:t xml:space="preserve">(plot, </w:t>
      </w:r>
      <w:r>
        <w:rPr>
          <w:rStyle w:val="StringTok"/>
        </w:rPr>
        <w:t xml:space="preserve">"dim_heatmap1_15"</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18</w:t>
      </w:r>
      <w:r>
        <w:rPr>
          <w:rStyle w:val="NormalTok"/>
        </w:rPr>
        <w:t xml:space="preserve">)</w:t>
      </w:r>
    </w:p>
    <w:p>
      <w:pPr>
        <w:pStyle w:val="SourceCode"/>
      </w:pPr>
      <w:r>
        <w:rPr>
          <w:rStyle w:val="VerbatimChar"/>
        </w:rPr>
        <w:t xml:space="preserve">## png </w:t>
      </w:r>
      <w:r>
        <w:br/>
      </w:r>
      <w:r>
        <w:rPr>
          <w:rStyle w:val="VerbatimChar"/>
        </w:rPr>
        <w:t xml:space="preserve">##   2</w:t>
      </w:r>
    </w:p>
    <w:bookmarkEnd w:id="27"/>
    <w:bookmarkStart w:id="28" w:name="X15daf5bb0dd36f791c9f1ea1396c1b9caa48ec4"/>
    <w:p>
      <w:pPr>
        <w:pStyle w:val="Heading1"/>
      </w:pPr>
      <w:r>
        <w:t xml:space="preserve">Determine the</w:t>
      </w:r>
      <w:r>
        <w:t xml:space="preserve"> </w:t>
      </w:r>
      <w:r>
        <w:t xml:space="preserve">‘</w:t>
      </w:r>
      <w:r>
        <w:t xml:space="preserve">dimensionality</w:t>
      </w:r>
      <w:r>
        <w:t xml:space="preserve">’</w:t>
      </w:r>
      <w:r>
        <w:t xml:space="preserve"> </w:t>
      </w:r>
      <w:r>
        <w:t xml:space="preserve">of the dataset</w:t>
      </w:r>
    </w:p>
    <w:p>
      <w:pPr>
        <w:pStyle w:val="FirstParagraph"/>
      </w:pPr>
      <w:r>
        <w:t xml:space="preserve">To overcome the extensive technical noise in any single feature for scRNA-seq data, Seurat clusters cells based on their PCA scores, with each PC essentially representing a</w:t>
      </w:r>
      <w:r>
        <w:t xml:space="preserve"> </w:t>
      </w:r>
      <w:r>
        <w:t xml:space="preserve">‘</w:t>
      </w:r>
      <w:r>
        <w:t xml:space="preserve">metafeature</w:t>
      </w:r>
      <w:r>
        <w:t xml:space="preserve">’</w:t>
      </w:r>
      <w:r>
        <w:t xml:space="preserve"> </w:t>
      </w:r>
      <w:r>
        <w:t xml:space="preserve">that combines information across a correlated feature set. The top principal components therefore represent a robust compression of the dataset. However, how many components should we choose to include? 10? 20? 100?</w:t>
      </w:r>
    </w:p>
    <w:p>
      <w:pPr>
        <w:pStyle w:val="BodyText"/>
      </w:pPr>
      <w:r>
        <w:t xml:space="preserve">In Macosko et al, we implemented a resampling test inspired by the JackStraw procedure. We randomly permute a subset of the data (1% by default) and rerun PCA, constructing a</w:t>
      </w:r>
      <w:r>
        <w:t xml:space="preserve"> </w:t>
      </w:r>
      <w:r>
        <w:t xml:space="preserve">‘</w:t>
      </w:r>
      <w:r>
        <w:t xml:space="preserve">null distribution</w:t>
      </w:r>
      <w:r>
        <w:t xml:space="preserve">’</w:t>
      </w:r>
      <w:r>
        <w:t xml:space="preserve"> </w:t>
      </w:r>
      <w:r>
        <w:t xml:space="preserve">of feature scores, and repeat this procedure. We identify</w:t>
      </w:r>
      <w:r>
        <w:t xml:space="preserve"> </w:t>
      </w:r>
      <w:r>
        <w:t xml:space="preserve">‘</w:t>
      </w:r>
      <w:r>
        <w:t xml:space="preserve">significant</w:t>
      </w:r>
      <w:r>
        <w:t xml:space="preserve">’</w:t>
      </w:r>
      <w:r>
        <w:t xml:space="preserve"> </w:t>
      </w:r>
      <w:r>
        <w:t xml:space="preserve">PCs as those who have a strong enrichment of low p-value features.</w:t>
      </w:r>
    </w:p>
    <w:p>
      <w:pPr>
        <w:pStyle w:val="SourceCode"/>
      </w:pPr>
      <w:r>
        <w:rPr>
          <w:rStyle w:val="CommentTok"/>
        </w:rPr>
        <w:t xml:space="preserve"># </w:t>
      </w:r>
      <w:r>
        <w:rPr>
          <w:rStyle w:val="AlertTok"/>
        </w:rPr>
        <w:t xml:space="preserve">NOTE</w:t>
      </w:r>
      <w:r>
        <w:rPr>
          <w:rStyle w:val="CommentTok"/>
        </w:rPr>
        <w:t xml:space="preserve">: This process can take a long time for big datasets, comment out for expediency. More</w:t>
      </w:r>
      <w:r>
        <w:br/>
      </w:r>
      <w:r>
        <w:rPr>
          <w:rStyle w:val="CommentTok"/>
        </w:rPr>
        <w:t xml:space="preserve"># approximate techniques such as those implemented in ElbowPlot() can be used to reduce</w:t>
      </w:r>
      <w:r>
        <w:br/>
      </w:r>
      <w:r>
        <w:rPr>
          <w:rStyle w:val="CommentTok"/>
        </w:rPr>
        <w:t xml:space="preserve"># computation time</w:t>
      </w:r>
      <w:r>
        <w:br/>
      </w:r>
      <w:r>
        <w:rPr>
          <w:rStyle w:val="CommentTok"/>
        </w:rPr>
        <w:t xml:space="preserve"># pbmc &lt;- JackStraw(pbmc, num.replicate = 100)</w:t>
      </w:r>
      <w:r>
        <w:br/>
      </w:r>
      <w:r>
        <w:rPr>
          <w:rStyle w:val="CommentTok"/>
        </w:rPr>
        <w:t xml:space="preserve"># pbmc &lt;- ScoreJackStraw(pbmc, dims = 1:20)</w:t>
      </w:r>
    </w:p>
    <w:p>
      <w:pPr>
        <w:pStyle w:val="FirstParagraph"/>
      </w:pPr>
      <w:r>
        <w:t xml:space="preserve">An alternative heuristic method generates an</w:t>
      </w:r>
      <w:r>
        <w:t xml:space="preserve"> </w:t>
      </w:r>
      <w:r>
        <w:t xml:space="preserve">‘</w:t>
      </w:r>
      <w:r>
        <w:t xml:space="preserve">Elbow plot</w:t>
      </w:r>
      <w:r>
        <w:t xml:space="preserve">’</w:t>
      </w:r>
      <w:r>
        <w:t xml:space="preserve">: a ranking of principle components based on the percentage of variance explained by each one (ElbowPlot function). In this example, we can observe an</w:t>
      </w:r>
      <w:r>
        <w:t xml:space="preserve"> </w:t>
      </w:r>
      <w:r>
        <w:t xml:space="preserve">‘</w:t>
      </w:r>
      <w:r>
        <w:t xml:space="preserve">elbow</w:t>
      </w:r>
      <w:r>
        <w:t xml:space="preserve">’</w:t>
      </w:r>
      <w:r>
        <w:t xml:space="preserve"> </w:t>
      </w:r>
      <w:r>
        <w:t xml:space="preserve">around PC9-10, suggesting that the majority of true signal is captured in the first 10 PCs.</w:t>
      </w:r>
    </w:p>
    <w:p>
      <w:pPr>
        <w:pStyle w:val="BodyText"/>
      </w:pPr>
      <w:r>
        <w:t xml:space="preserve">For this particular dataset, we chose not to use the jackstraw plot for PC selection due to the amount of time it takes for 65k cells, but instead opted to use the elbow plot where we selected PCs 1-30.</w:t>
      </w:r>
    </w:p>
    <w:p>
      <w:pPr>
        <w:pStyle w:val="SourceCode"/>
      </w:pPr>
      <w:r>
        <w:rPr>
          <w:rStyle w:val="NormalTok"/>
        </w:rPr>
        <w:t xml:space="preserve">plot </w:t>
      </w:r>
      <w:r>
        <w:rPr>
          <w:rStyle w:val="OtherTok"/>
        </w:rPr>
        <w:t xml:space="preserve">&lt;-</w:t>
      </w:r>
      <w:r>
        <w:rPr>
          <w:rStyle w:val="NormalTok"/>
        </w:rPr>
        <w:t xml:space="preserve"> </w:t>
      </w:r>
      <w:r>
        <w:rPr>
          <w:rStyle w:val="FunctionTok"/>
        </w:rPr>
        <w:t xml:space="preserve">ElbowPlot</w:t>
      </w:r>
      <w:r>
        <w:rPr>
          <w:rStyle w:val="NormalTok"/>
        </w:rPr>
        <w:t xml:space="preserve">(pbmc,</w:t>
      </w:r>
      <w:r>
        <w:rPr>
          <w:rStyle w:val="AttributeTok"/>
        </w:rPr>
        <w:t xml:space="preserve">ndims =</w:t>
      </w:r>
      <w:r>
        <w:rPr>
          <w:rStyle w:val="NormalTok"/>
        </w:rPr>
        <w:t xml:space="preserve"> </w:t>
      </w:r>
      <w:r>
        <w:rPr>
          <w:rStyle w:val="DecValTok"/>
        </w:rPr>
        <w:t xml:space="preserve">50</w:t>
      </w:r>
      <w:r>
        <w:rPr>
          <w:rStyle w:val="NormalTok"/>
        </w:rPr>
        <w:t xml:space="preserve">)</w:t>
      </w:r>
      <w:r>
        <w:br/>
      </w:r>
      <w:r>
        <w:rPr>
          <w:rStyle w:val="FunctionTok"/>
        </w:rPr>
        <w:t xml:space="preserve">SaveFigure</w:t>
      </w:r>
      <w:r>
        <w:rPr>
          <w:rStyle w:val="NormalTok"/>
        </w:rPr>
        <w:t xml:space="preserve">(plot, </w:t>
      </w:r>
      <w:r>
        <w:rPr>
          <w:rStyle w:val="StringTok"/>
        </w:rPr>
        <w:t xml:space="preserve">"PC_elbow_plot"</w:t>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r>
        <w:t xml:space="preserve">Identifying the true dimensionality of a dataset – can be challenging/uncertain for the user. We therefore suggest these three approaches to consider. The first is more supervised, exploring PCs to determine relevant sources of heterogeneity, and could be used in conjunction with GSEA for example. The second implements a statistical test based on a random null model, but is time-consuming for large datasets, and may not return a clear PC cutoff. The third is a heuristic that is commonly used, and can be calculated instantly. In this example, all three approaches yielded similar results, but we might have been justified in choosing anything between PC 7-12 as a cutoff.</w:t>
      </w:r>
    </w:p>
    <w:p>
      <w:pPr>
        <w:pStyle w:val="BodyText"/>
      </w:pPr>
      <w:r>
        <w:t xml:space="preserve">We chose 10 here, but encourage users to consider the following:</w:t>
      </w:r>
    </w:p>
    <w:p>
      <w:pPr>
        <w:pStyle w:val="BodyText"/>
      </w:pPr>
      <w:r>
        <w:t xml:space="preserve">Dendritic cell and NK aficionados may recognize that genes strongly associated with PCs 12 and 13 define rare immune subsets (i.e. MZB1 is a marker for plasmacytoid DCs). However, these groups are so rare, they are difficult to distinguish from background noise for a dataset of this size without prior knowledge.</w:t>
      </w:r>
      <w:r>
        <w:t xml:space="preserve"> </w:t>
      </w:r>
      <w:r>
        <w:t xml:space="preserve">We encourage users to repeat downstream analyses with a different number of PCs (10, 15, or even 50!). As you will observe, the results often do not differ dramatically.</w:t>
      </w:r>
      <w:r>
        <w:t xml:space="preserve"> </w:t>
      </w:r>
      <w:r>
        <w:t xml:space="preserve">We advise users to err on the higher side when choosing this parameter. For example, performing downstream analyses with only 5 PCs does significantly and adversely affect results.</w:t>
      </w:r>
    </w:p>
    <w:bookmarkEnd w:id="28"/>
    <w:bookmarkStart w:id="29" w:name="cluster-the-cells"/>
    <w:p>
      <w:pPr>
        <w:pStyle w:val="Heading1"/>
      </w:pPr>
      <w:r>
        <w:t xml:space="preserve">Cluster the cells</w:t>
      </w:r>
    </w:p>
    <w:p>
      <w:pPr>
        <w:pStyle w:val="FirstParagraph"/>
      </w:pPr>
      <w:r>
        <w:t xml:space="preserve">Seurat v3 applies a graph-based clustering approach, building upon initial strategies in (Macosko et al). Importantly, the distance metric which drives the clustering analysis (based on previously identified PCs) remains the same. However, our approach to partitioning the cellular distance matrix into clusters has dramatically improved. Our approach was heavily inspired by recent manuscripts which applied graph-based clustering approaches to scRNA-seq data [SNN-Cliq, Xu and Su, Bioinformatics, 2015] and CyTOF data [PhenoGraph, Levine et al., Cell, 2015]. Briefly, these methods embed cells in a graph structure - for example a K-nearest neighbor (KNN) graph, with edges drawn between cells with similar feature expression patterns, and then attempt to partition this graph into highly interconnected</w:t>
      </w:r>
      <w:r>
        <w:t xml:space="preserve"> </w:t>
      </w:r>
      <w:r>
        <w:t xml:space="preserve">‘</w:t>
      </w:r>
      <w:r>
        <w:t xml:space="preserve">quasi-cliques</w:t>
      </w:r>
      <w:r>
        <w:t xml:space="preserve">’</w:t>
      </w:r>
      <w:r>
        <w:t xml:space="preserve"> </w:t>
      </w:r>
      <w:r>
        <w:t xml:space="preserve">or</w:t>
      </w:r>
      <w:r>
        <w:t xml:space="preserve"> </w:t>
      </w:r>
      <w:r>
        <w:t xml:space="preserve">‘</w:t>
      </w:r>
      <w:r>
        <w:t xml:space="preserve">communities</w:t>
      </w:r>
      <w:r>
        <w:t xml:space="preserve">’</w:t>
      </w:r>
      <w:r>
        <w:t xml:space="preserve">.</w:t>
      </w:r>
    </w:p>
    <w:p>
      <w:pPr>
        <w:pStyle w:val="BodyText"/>
      </w:pPr>
      <w:r>
        <w:t xml:space="preserve">As in PhenoGraph, we first construct a KNN graph based on the euclidean distance in PCA space, and refine the edge weights between any two cells based on the shared overlap in their local neighborhoods (Jaccard similarity). This step is performed using the FindNeighbors. function, and takes as input the previously defined dimensionality of the dataset (first 10 PCs).</w:t>
      </w:r>
    </w:p>
    <w:p>
      <w:pPr>
        <w:pStyle w:val="BodyText"/>
      </w:pPr>
      <w:r>
        <w:t xml:space="preserve">To cluster the cells, we next apply modularity optimization techniques such as the Louvain algorithm (default) or SLM [SLM, Blondel et al., Journal of Statistical Mechanics], to iteratively group cells together, with the goal of optimizing the standard modularity function. The FindClusters function implements this procedure, and contains a resolution parameter that sets the</w:t>
      </w:r>
      <w:r>
        <w:t xml:space="preserve"> </w:t>
      </w:r>
      <w:r>
        <w:t xml:space="preserve">‘</w:t>
      </w:r>
      <w:r>
        <w:t xml:space="preserve">granularity</w:t>
      </w:r>
      <w:r>
        <w:t xml:space="preserve">’</w:t>
      </w:r>
      <w:r>
        <w:t xml:space="preserve"> </w:t>
      </w:r>
      <w:r>
        <w:t xml:space="preserve">of the downstream clustering, with increased values leading to a greater number of clusters. We find that setting this parameter between 0.4-1.2 typically returns good results for single-cell datasets of around 3K cells. Optimal resolution often increases for larger datasets. The clusters can be found using the Idents function.</w:t>
      </w:r>
    </w:p>
    <w:p>
      <w:pPr>
        <w:pStyle w:val="SourceCode"/>
      </w:pPr>
      <w:r>
        <w:rPr>
          <w:rStyle w:val="CommentTok"/>
        </w:rPr>
        <w:t xml:space="preserve"># install.packages("Matrix", reinstall = TRUE)</w:t>
      </w:r>
      <w:r>
        <w:br/>
      </w:r>
      <w:r>
        <w:rPr>
          <w:rStyle w:val="CommentTok"/>
        </w:rPr>
        <w:t xml:space="preserve"># library(Matrix)</w:t>
      </w:r>
      <w:r>
        <w:br/>
      </w:r>
      <w:r>
        <w:rPr>
          <w:rStyle w:val="CommentTok"/>
        </w:rPr>
        <w:t xml:space="preserve"># update.packages(ask = FALSE)</w:t>
      </w:r>
      <w:r>
        <w:br/>
      </w:r>
      <w:r>
        <w:rPr>
          <w:rStyle w:val="NormalTok"/>
        </w:rPr>
        <w:t xml:space="preserve">pbmc </w:t>
      </w:r>
      <w:r>
        <w:rPr>
          <w:rStyle w:val="OtherTok"/>
        </w:rPr>
        <w:t xml:space="preserve">&lt;-</w:t>
      </w:r>
      <w:r>
        <w:rPr>
          <w:rStyle w:val="NormalTok"/>
        </w:rPr>
        <w:t xml:space="preserve"> </w:t>
      </w:r>
      <w:r>
        <w:rPr>
          <w:rStyle w:val="FunctionTok"/>
        </w:rPr>
        <w:t xml:space="preserve">FindNeighbors</w:t>
      </w:r>
      <w:r>
        <w:rPr>
          <w:rStyle w:val="NormalTok"/>
        </w:rPr>
        <w:t xml:space="preserve">(pbmc,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30</w:t>
      </w:r>
      <w:r>
        <w:rPr>
          <w:rStyle w:val="NormalTok"/>
        </w:rPr>
        <w:t xml:space="preserve">)</w:t>
      </w:r>
    </w:p>
    <w:p>
      <w:pPr>
        <w:pStyle w:val="SourceCode"/>
      </w:pPr>
      <w:r>
        <w:rPr>
          <w:rStyle w:val="VerbatimChar"/>
        </w:rPr>
        <w:t xml:space="preserve">## Computing nearest neighbor graph</w:t>
      </w:r>
    </w:p>
    <w:p>
      <w:pPr>
        <w:pStyle w:val="SourceCode"/>
      </w:pPr>
      <w:r>
        <w:rPr>
          <w:rStyle w:val="VerbatimChar"/>
        </w:rPr>
        <w:t xml:space="preserve">## Computing SNN</w:t>
      </w:r>
    </w:p>
    <w:p>
      <w:pPr>
        <w:pStyle w:val="SourceCode"/>
      </w:pPr>
      <w:r>
        <w:rPr>
          <w:rStyle w:val="NormalTok"/>
        </w:rPr>
        <w:t xml:space="preserve">pbmc </w:t>
      </w:r>
      <w:r>
        <w:rPr>
          <w:rStyle w:val="OtherTok"/>
        </w:rPr>
        <w:t xml:space="preserve">&lt;-</w:t>
      </w:r>
      <w:r>
        <w:rPr>
          <w:rStyle w:val="NormalTok"/>
        </w:rPr>
        <w:t xml:space="preserve"> </w:t>
      </w:r>
      <w:r>
        <w:rPr>
          <w:rStyle w:val="FunctionTok"/>
        </w:rPr>
        <w:t xml:space="preserve">FindClusters</w:t>
      </w:r>
      <w:r>
        <w:rPr>
          <w:rStyle w:val="NormalTok"/>
        </w:rPr>
        <w:t xml:space="preserve">(pbmc, </w:t>
      </w:r>
      <w:r>
        <w:rPr>
          <w:rStyle w:val="AttributeTok"/>
        </w:rPr>
        <w:t xml:space="preserve">resolution =</w:t>
      </w:r>
      <w:r>
        <w:rPr>
          <w:rStyle w:val="NormalTok"/>
        </w:rPr>
        <w:t xml:space="preserve"> </w:t>
      </w:r>
      <w:r>
        <w:rPr>
          <w:rStyle w:val="FloatTok"/>
        </w:rPr>
        <w:t xml:space="preserve">0.30</w:t>
      </w:r>
      <w:r>
        <w:rPr>
          <w:rStyle w:val="NormalTok"/>
        </w:rPr>
        <w:t xml:space="preserve">)</w:t>
      </w:r>
    </w:p>
    <w:p>
      <w:pPr>
        <w:pStyle w:val="SourceCode"/>
      </w:pPr>
      <w:r>
        <w:rPr>
          <w:rStyle w:val="VerbatimChar"/>
        </w:rPr>
        <w:t xml:space="preserve">## Modularity Optimizer version 1.3.0 by Ludo Waltman and Nees Jan van Eck</w:t>
      </w:r>
      <w:r>
        <w:br/>
      </w:r>
      <w:r>
        <w:rPr>
          <w:rStyle w:val="VerbatimChar"/>
        </w:rPr>
        <w:t xml:space="preserve">## </w:t>
      </w:r>
      <w:r>
        <w:br/>
      </w:r>
      <w:r>
        <w:rPr>
          <w:rStyle w:val="VerbatimChar"/>
        </w:rPr>
        <w:t xml:space="preserve">## Number of nodes: 29474</w:t>
      </w:r>
      <w:r>
        <w:br/>
      </w:r>
      <w:r>
        <w:rPr>
          <w:rStyle w:val="VerbatimChar"/>
        </w:rPr>
        <w:t xml:space="preserve">## Number of edges: 991051</w:t>
      </w:r>
      <w:r>
        <w:br/>
      </w:r>
      <w:r>
        <w:rPr>
          <w:rStyle w:val="VerbatimChar"/>
        </w:rPr>
        <w:t xml:space="preserve">## </w:t>
      </w:r>
      <w:r>
        <w:br/>
      </w:r>
      <w:r>
        <w:rPr>
          <w:rStyle w:val="VerbatimChar"/>
        </w:rPr>
        <w:t xml:space="preserve">## Running Louvain algorithm...</w:t>
      </w:r>
      <w:r>
        <w:br/>
      </w:r>
      <w:r>
        <w:rPr>
          <w:rStyle w:val="VerbatimChar"/>
        </w:rPr>
        <w:t xml:space="preserve">## Maximum modularity in 10 random starts: 0.9349</w:t>
      </w:r>
      <w:r>
        <w:br/>
      </w:r>
      <w:r>
        <w:rPr>
          <w:rStyle w:val="VerbatimChar"/>
        </w:rPr>
        <w:t xml:space="preserve">## Number of communities: 15</w:t>
      </w:r>
      <w:r>
        <w:br/>
      </w:r>
      <w:r>
        <w:rPr>
          <w:rStyle w:val="VerbatimChar"/>
        </w:rPr>
        <w:t xml:space="preserve">## Elapsed time: 7 seconds</w:t>
      </w:r>
    </w:p>
    <w:bookmarkEnd w:id="29"/>
    <w:bookmarkStart w:id="30" w:name="X77c21b3919bce683a4af7e3d67ac30a6c7cf688"/>
    <w:p>
      <w:pPr>
        <w:pStyle w:val="Heading1"/>
      </w:pPr>
      <w:r>
        <w:t xml:space="preserve">Reorder clusters according to their similarity</w:t>
      </w:r>
    </w:p>
    <w:p>
      <w:pPr>
        <w:pStyle w:val="FirstParagraph"/>
      </w:pPr>
      <w:r>
        <w:t xml:space="preserve">This step isn’t explicitly required, but can ease the burden of merging cell clusters (discussed further in the section</w:t>
      </w:r>
      <w:r>
        <w:t xml:space="preserve"> </w:t>
      </w:r>
      <w:r>
        <w:t xml:space="preserve">“</w:t>
      </w:r>
      <w:r>
        <w:t xml:space="preserve">Merging clusters and labeling cell types</w:t>
      </w:r>
      <w:r>
        <w:t xml:space="preserve">”</w:t>
      </w:r>
      <w:r>
        <w:t xml:space="preserve">) by reassigning each cluster by their position on a phylogenetic tree.</w:t>
      </w:r>
    </w:p>
    <w:p>
      <w:pPr>
        <w:pStyle w:val="SourceCode"/>
      </w:pPr>
      <w:r>
        <w:rPr>
          <w:rStyle w:val="NormalTok"/>
        </w:rPr>
        <w:t xml:space="preserve">pbmc </w:t>
      </w:r>
      <w:r>
        <w:rPr>
          <w:rStyle w:val="OtherTok"/>
        </w:rPr>
        <w:t xml:space="preserve">&lt;-</w:t>
      </w:r>
      <w:r>
        <w:rPr>
          <w:rStyle w:val="NormalTok"/>
        </w:rPr>
        <w:t xml:space="preserve"> </w:t>
      </w:r>
      <w:r>
        <w:rPr>
          <w:rStyle w:val="FunctionTok"/>
        </w:rPr>
        <w:t xml:space="preserve">BuildClusterTree</w:t>
      </w:r>
      <w:r>
        <w:rPr>
          <w:rStyle w:val="NormalTok"/>
        </w:rPr>
        <w:t xml:space="preserve">(pbmc, </w:t>
      </w:r>
      <w:r>
        <w:rPr>
          <w:rStyle w:val="AttributeTok"/>
        </w:rPr>
        <w:t xml:space="preserve">reorder =</w:t>
      </w:r>
      <w:r>
        <w:rPr>
          <w:rStyle w:val="NormalTok"/>
        </w:rPr>
        <w:t xml:space="preserve"> </w:t>
      </w:r>
      <w:r>
        <w:rPr>
          <w:rStyle w:val="ConstantTok"/>
        </w:rPr>
        <w:t xml:space="preserve">TRUE</w:t>
      </w:r>
      <w:r>
        <w:rPr>
          <w:rStyle w:val="NormalTok"/>
        </w:rPr>
        <w:t xml:space="preserve">, </w:t>
      </w:r>
      <w:r>
        <w:rPr>
          <w:rStyle w:val="AttributeTok"/>
        </w:rPr>
        <w:t xml:space="preserve">reorder.numeric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Reordering identity classes and rebuilding tree</w:t>
      </w:r>
    </w:p>
    <w:bookmarkEnd w:id="30"/>
    <w:bookmarkStart w:id="31" w:name="X225670c998f45d788cfc6b376fe773e769f4b59"/>
    <w:p>
      <w:pPr>
        <w:pStyle w:val="Heading1"/>
      </w:pPr>
      <w:r>
        <w:t xml:space="preserve">Run non-linear dimensional reduction (UMAP/tSNE)</w:t>
      </w:r>
    </w:p>
    <w:p>
      <w:pPr>
        <w:pStyle w:val="FirstParagraph"/>
      </w:pPr>
      <w:r>
        <w:t xml:space="preserve">Seurat offers several non-linear dimensional reduction techniques, such as tSNE and UMAP, to visualize and explore these datasets. The goal of these algorithms is to learn the underlying manifold of the data in order to place similar cells together in low-dimensional space. Cells within the graph-based clusters determined above should co-localize on these dimension reduction plots. As input to the UMAP and tSNE, we suggest using the same PCs as input to the clustering analysis.</w:t>
      </w:r>
    </w:p>
    <w:p>
      <w:pPr>
        <w:pStyle w:val="SourceCode"/>
      </w:pPr>
      <w:r>
        <w:rPr>
          <w:rStyle w:val="NormalTok"/>
        </w:rPr>
        <w:t xml:space="preserve">pbmc </w:t>
      </w:r>
      <w:r>
        <w:rPr>
          <w:rStyle w:val="OtherTok"/>
        </w:rPr>
        <w:t xml:space="preserve">&lt;-</w:t>
      </w:r>
      <w:r>
        <w:rPr>
          <w:rStyle w:val="NormalTok"/>
        </w:rPr>
        <w:t xml:space="preserve"> </w:t>
      </w:r>
      <w:r>
        <w:rPr>
          <w:rStyle w:val="FunctionTok"/>
        </w:rPr>
        <w:t xml:space="preserve">RunUMAP</w:t>
      </w:r>
      <w:r>
        <w:rPr>
          <w:rStyle w:val="NormalTok"/>
        </w:rPr>
        <w:t xml:space="preserve">(pbmc,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30</w:t>
      </w:r>
      <w:r>
        <w:rPr>
          <w:rStyle w:val="NormalTok"/>
        </w:rPr>
        <w:t xml:space="preserve">)</w:t>
      </w:r>
    </w:p>
    <w:p>
      <w:pPr>
        <w:pStyle w:val="SourceCode"/>
      </w:pPr>
      <w:r>
        <w:rPr>
          <w:rStyle w:val="VerbatimChar"/>
        </w:rPr>
        <w:t xml:space="preserve">## Warning: The default method for RunUMAP has changed from calling Python UMAP via reticulate to the R-native UWOT using the cosine metric</w:t>
      </w:r>
      <w:r>
        <w:br/>
      </w:r>
      <w:r>
        <w:rPr>
          <w:rStyle w:val="VerbatimChar"/>
        </w:rPr>
        <w:t xml:space="preserve">## To use Python UMAP via reticulate, set umap.method to 'umap-learn' and metric to 'correlation'</w:t>
      </w:r>
      <w:r>
        <w:br/>
      </w:r>
      <w:r>
        <w:rPr>
          <w:rStyle w:val="VerbatimChar"/>
        </w:rPr>
        <w:t xml:space="preserve">## This message will be shown once per session</w:t>
      </w:r>
    </w:p>
    <w:p>
      <w:pPr>
        <w:pStyle w:val="SourceCode"/>
      </w:pPr>
      <w:r>
        <w:rPr>
          <w:rStyle w:val="VerbatimChar"/>
        </w:rPr>
        <w:t xml:space="preserve">## 16:32:27 UMAP embedding parameters a = 0.9922 b = 1.112</w:t>
      </w:r>
    </w:p>
    <w:p>
      <w:pPr>
        <w:pStyle w:val="SourceCode"/>
      </w:pPr>
      <w:r>
        <w:rPr>
          <w:rStyle w:val="VerbatimChar"/>
        </w:rPr>
        <w:t xml:space="preserve">## 16:32:27 Read 29474 rows and found 30 numeric columns</w:t>
      </w:r>
    </w:p>
    <w:p>
      <w:pPr>
        <w:pStyle w:val="SourceCode"/>
      </w:pPr>
      <w:r>
        <w:rPr>
          <w:rStyle w:val="VerbatimChar"/>
        </w:rPr>
        <w:t xml:space="preserve">## 16:32:27 Using Annoy for neighbor search, n_neighbors = 30</w:t>
      </w:r>
    </w:p>
    <w:p>
      <w:pPr>
        <w:pStyle w:val="SourceCode"/>
      </w:pPr>
      <w:r>
        <w:rPr>
          <w:rStyle w:val="VerbatimChar"/>
        </w:rPr>
        <w:t xml:space="preserve">## 16:32:27 Building Annoy index with metric = cosine, n_trees = 50</w:t>
      </w:r>
    </w:p>
    <w:p>
      <w:pPr>
        <w:pStyle w:val="SourceCode"/>
      </w:pPr>
      <w:r>
        <w:rPr>
          <w:rStyle w:val="VerbatimChar"/>
        </w:rPr>
        <w:t xml:space="preserve">## 0%   10   20   30   40   50   60   70   80   90   100%</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16:32:31 Writing NN index file to temp file C:\Users\aneupane\AppData\Local\Temp\Rtmpkl6kJI\file53bc1618194</w:t>
      </w:r>
      <w:r>
        <w:br/>
      </w:r>
      <w:r>
        <w:rPr>
          <w:rStyle w:val="VerbatimChar"/>
        </w:rPr>
        <w:t xml:space="preserve">## 16:32:31 Searching Annoy index using 1 thread, search_k = 3000</w:t>
      </w:r>
      <w:r>
        <w:br/>
      </w:r>
      <w:r>
        <w:rPr>
          <w:rStyle w:val="VerbatimChar"/>
        </w:rPr>
        <w:t xml:space="preserve">## 16:32:41 Annoy recall = 100%</w:t>
      </w:r>
      <w:r>
        <w:br/>
      </w:r>
      <w:r>
        <w:rPr>
          <w:rStyle w:val="VerbatimChar"/>
        </w:rPr>
        <w:t xml:space="preserve">## 16:32:42 Commencing smooth kNN distance calibration using 1 thread with target n_neighbors = 30</w:t>
      </w:r>
      <w:r>
        <w:br/>
      </w:r>
      <w:r>
        <w:rPr>
          <w:rStyle w:val="VerbatimChar"/>
        </w:rPr>
        <w:t xml:space="preserve">## 16:32:44 Initializing from normalized Laplacian + noise (using irlba)</w:t>
      </w:r>
      <w:r>
        <w:br/>
      </w:r>
      <w:r>
        <w:rPr>
          <w:rStyle w:val="VerbatimChar"/>
        </w:rPr>
        <w:t xml:space="preserve">## 16:32:45 Commencing optimization for 200 epochs, with 1270280 positive edges</w:t>
      </w:r>
      <w:r>
        <w:br/>
      </w:r>
      <w:r>
        <w:rPr>
          <w:rStyle w:val="VerbatimChar"/>
        </w:rPr>
        <w:t xml:space="preserve">## 16:33:18 Optimization finished</w:t>
      </w:r>
    </w:p>
    <w:p>
      <w:pPr>
        <w:pStyle w:val="SourceCode"/>
      </w:pPr>
      <w:r>
        <w:rPr>
          <w:rStyle w:val="NormalTok"/>
        </w:rPr>
        <w:t xml:space="preserve">plot </w:t>
      </w:r>
      <w:r>
        <w:rPr>
          <w:rStyle w:val="OtherTok"/>
        </w:rPr>
        <w:t xml:space="preserve">&lt;-</w:t>
      </w:r>
      <w:r>
        <w:rPr>
          <w:rStyle w:val="NormalTok"/>
        </w:rPr>
        <w:t xml:space="preserve"> </w:t>
      </w:r>
      <w:r>
        <w:rPr>
          <w:rStyle w:val="FunctionTok"/>
        </w:rPr>
        <w:t xml:space="preserve">DimPlot</w:t>
      </w:r>
      <w:r>
        <w:rPr>
          <w:rStyle w:val="NormalTok"/>
        </w:rPr>
        <w:t xml:space="preserve">(pbmc, </w:t>
      </w:r>
      <w:r>
        <w:rPr>
          <w:rStyle w:val="AttributeTok"/>
        </w:rPr>
        <w:t xml:space="preserve">reduction =</w:t>
      </w:r>
      <w:r>
        <w:rPr>
          <w:rStyle w:val="NormalTok"/>
        </w:rPr>
        <w:t xml:space="preserve"> </w:t>
      </w:r>
      <w:r>
        <w:rPr>
          <w:rStyle w:val="StringTok"/>
        </w:rPr>
        <w:t xml:space="preserve">"umap"</w:t>
      </w:r>
      <w:r>
        <w:rPr>
          <w:rStyle w:val="NormalTok"/>
        </w:rPr>
        <w:t xml:space="preserve">)</w:t>
      </w:r>
      <w:r>
        <w:br/>
      </w:r>
      <w:r>
        <w:rPr>
          <w:rStyle w:val="FunctionTok"/>
        </w:rPr>
        <w:t xml:space="preserve">SaveFigure</w:t>
      </w:r>
      <w:r>
        <w:rPr>
          <w:rStyle w:val="NormalTok"/>
        </w:rPr>
        <w:t xml:space="preserve">(plot, </w:t>
      </w:r>
      <w:r>
        <w:rPr>
          <w:rStyle w:val="StringTok"/>
        </w:rPr>
        <w:t xml:space="preserve">"umap_louvain_res_p3"</w:t>
      </w:r>
      <w:r>
        <w:rPr>
          <w:rStyle w:val="NormalTok"/>
        </w:rPr>
        <w:t xml:space="preserve">, </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height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r>
        <w:t xml:space="preserve">You can save the object at this point so that it can easily be loaded back in without having to rerun the computationally intensive steps performed above, or easily shared with collaborators.</w:t>
      </w:r>
    </w:p>
    <w:p>
      <w:pPr>
        <w:pStyle w:val="SourceCode"/>
      </w:pPr>
      <w:r>
        <w:rPr>
          <w:rStyle w:val="FunctionTok"/>
        </w:rPr>
        <w:t xml:space="preserve">SaveObject</w:t>
      </w:r>
      <w:r>
        <w:rPr>
          <w:rStyle w:val="NormalTok"/>
        </w:rPr>
        <w:t xml:space="preserve">(pbmc, </w:t>
      </w:r>
      <w:r>
        <w:rPr>
          <w:rStyle w:val="StringTok"/>
        </w:rPr>
        <w:t xml:space="preserve">"seurat_obj_clustered"</w:t>
      </w:r>
      <w:r>
        <w:rPr>
          <w:rStyle w:val="NormalTok"/>
        </w:rPr>
        <w:t xml:space="preserve">)</w:t>
      </w:r>
      <w:r>
        <w:br/>
      </w:r>
      <w:r>
        <w:rPr>
          <w:rStyle w:val="CommentTok"/>
        </w:rPr>
        <w:t xml:space="preserve"># pbmc &lt;- ReadObject("seurat_obj_clustered")</w:t>
      </w:r>
    </w:p>
    <w:bookmarkEnd w:id="31"/>
    <w:bookmarkStart w:id="32" w:name="X3e87a586c65d430d6a80fc3d602a70d2538d4c6"/>
    <w:p>
      <w:pPr>
        <w:pStyle w:val="Heading1"/>
      </w:pPr>
      <w:r>
        <w:t xml:space="preserve">Differential gene expression (finding cluster markers)</w:t>
      </w:r>
    </w:p>
    <w:p>
      <w:pPr>
        <w:pStyle w:val="FirstParagraph"/>
      </w:pPr>
      <w:r>
        <w:t xml:space="preserve">Seurat can help you find markers that define clusters via differential expression. By default, it identifies positive and negative markers of a single cluster (specified in ident.1), compared to all other cells. FindAllMarkers automates this process for all clusters, but you can also test groups of clusters vs. each other, or against all cells.</w:t>
      </w:r>
    </w:p>
    <w:p>
      <w:pPr>
        <w:pStyle w:val="BodyText"/>
      </w:pPr>
      <w:r>
        <w:t xml:space="preserve">The min.pct argument requires a feature to be detected at a minimum percentage in either of the two groups of cells, and the thresh.test argument requires a feature to be differentially expressed (on average) by some amount between the two groups. You can set both of these to 0, but with a dramatic increase in time - since this will test a large number of features that are unlikely to be highly discriminatory. As another option to speed up these computations, max.cells.per.ident can be set. This will downsample each identity class to have no more cells than whatever this is set to. While there is generally going to be a loss in power, the speed increases can be significant and the most highly deferentially expressed features will likely still rise to the top.</w:t>
      </w:r>
    </w:p>
    <w:p>
      <w:pPr>
        <w:pStyle w:val="SourceCode"/>
      </w:pPr>
      <w:r>
        <w:rPr>
          <w:rStyle w:val="NormalTok"/>
        </w:rPr>
        <w:t xml:space="preserve">pbmc_markers </w:t>
      </w:r>
      <w:r>
        <w:rPr>
          <w:rStyle w:val="OtherTok"/>
        </w:rPr>
        <w:t xml:space="preserve">&lt;-</w:t>
      </w:r>
      <w:r>
        <w:rPr>
          <w:rStyle w:val="NormalTok"/>
        </w:rPr>
        <w:t xml:space="preserve"> </w:t>
      </w:r>
      <w:r>
        <w:rPr>
          <w:rStyle w:val="FunctionTok"/>
        </w:rPr>
        <w:t xml:space="preserve">FindAllMarkers</w:t>
      </w:r>
      <w:r>
        <w:rPr>
          <w:rStyle w:val="NormalTok"/>
        </w:rPr>
        <w:t xml:space="preserve">(pbmc, </w:t>
      </w:r>
      <w:r>
        <w:rPr>
          <w:rStyle w:val="AttributeTok"/>
        </w:rPr>
        <w:t xml:space="preserve">min.pct =</w:t>
      </w:r>
      <w:r>
        <w:rPr>
          <w:rStyle w:val="NormalTok"/>
        </w:rPr>
        <w:t xml:space="preserve"> </w:t>
      </w:r>
      <w:r>
        <w:rPr>
          <w:rStyle w:val="FloatTok"/>
        </w:rPr>
        <w:t xml:space="preserve">0.25</w:t>
      </w:r>
      <w:r>
        <w:rPr>
          <w:rStyle w:val="NormalTok"/>
        </w:rPr>
        <w:t xml:space="preserve">, </w:t>
      </w:r>
      <w:r>
        <w:rPr>
          <w:rStyle w:val="AttributeTok"/>
        </w:rPr>
        <w:t xml:space="preserve">logfc.threshold =</w:t>
      </w:r>
      <w:r>
        <w:rPr>
          <w:rStyle w:val="NormalTok"/>
        </w:rPr>
        <w:t xml:space="preserve"> </w:t>
      </w:r>
      <w:r>
        <w:rPr>
          <w:rStyle w:val="FloatTok"/>
        </w:rPr>
        <w:t xml:space="preserve">0.25</w:t>
      </w:r>
      <w:r>
        <w:rPr>
          <w:rStyle w:val="NormalTok"/>
        </w:rPr>
        <w:t xml:space="preserve">)</w:t>
      </w:r>
    </w:p>
    <w:p>
      <w:pPr>
        <w:pStyle w:val="SourceCode"/>
      </w:pPr>
      <w:r>
        <w:rPr>
          <w:rStyle w:val="VerbatimChar"/>
        </w:rPr>
        <w:t xml:space="preserve">## Calculating cluster 1</w:t>
      </w:r>
    </w:p>
    <w:p>
      <w:pPr>
        <w:pStyle w:val="SourceCode"/>
      </w:pPr>
      <w:r>
        <w:rPr>
          <w:rStyle w:val="VerbatimChar"/>
        </w:rPr>
        <w:t xml:space="preserve">## For a more efficient implementation of the Wilcoxon Rank Sum Test,</w:t>
      </w:r>
      <w:r>
        <w:br/>
      </w:r>
      <w:r>
        <w:rPr>
          <w:rStyle w:val="VerbatimChar"/>
        </w:rPr>
        <w:t xml:space="preserve">## (default method for FindMarkers) please install the limma package</w:t>
      </w:r>
      <w:r>
        <w:br/>
      </w:r>
      <w:r>
        <w:rPr>
          <w:rStyle w:val="VerbatimChar"/>
        </w:rPr>
        <w:t xml:space="preserve">## --------------------------------------------</w:t>
      </w:r>
      <w:r>
        <w:br/>
      </w:r>
      <w:r>
        <w:rPr>
          <w:rStyle w:val="VerbatimChar"/>
        </w:rPr>
        <w:t xml:space="preserve">## install.packages('BiocManager')</w:t>
      </w:r>
      <w:r>
        <w:br/>
      </w:r>
      <w:r>
        <w:rPr>
          <w:rStyle w:val="VerbatimChar"/>
        </w:rPr>
        <w:t xml:space="preserve">## BiocManager::install('limma')</w:t>
      </w:r>
      <w:r>
        <w:br/>
      </w:r>
      <w:r>
        <w:rPr>
          <w:rStyle w:val="VerbatimChar"/>
        </w:rPr>
        <w:t xml:space="preserve">## --------------------------------------------</w:t>
      </w:r>
      <w:r>
        <w:br/>
      </w:r>
      <w:r>
        <w:rPr>
          <w:rStyle w:val="VerbatimChar"/>
        </w:rPr>
        <w:t xml:space="preserve">## After installation of limma, Seurat will automatically use the more </w:t>
      </w:r>
      <w:r>
        <w:br/>
      </w:r>
      <w:r>
        <w:rPr>
          <w:rStyle w:val="VerbatimChar"/>
        </w:rPr>
        <w:t xml:space="preserve">## efficient implementation (no further action necessary).</w:t>
      </w:r>
      <w:r>
        <w:br/>
      </w:r>
      <w:r>
        <w:rPr>
          <w:rStyle w:val="VerbatimChar"/>
        </w:rPr>
        <w:t xml:space="preserve">## This message will be shown once per session</w:t>
      </w:r>
    </w:p>
    <w:p>
      <w:pPr>
        <w:pStyle w:val="SourceCode"/>
      </w:pPr>
      <w:r>
        <w:rPr>
          <w:rStyle w:val="VerbatimChar"/>
        </w:rPr>
        <w:t xml:space="preserve">## Calculating cluster 2</w:t>
      </w:r>
    </w:p>
    <w:p>
      <w:pPr>
        <w:pStyle w:val="SourceCode"/>
      </w:pPr>
      <w:r>
        <w:rPr>
          <w:rStyle w:val="VerbatimChar"/>
        </w:rPr>
        <w:t xml:space="preserve">## Calculating cluster 3</w:t>
      </w:r>
    </w:p>
    <w:p>
      <w:pPr>
        <w:pStyle w:val="SourceCode"/>
      </w:pPr>
      <w:r>
        <w:rPr>
          <w:rStyle w:val="VerbatimChar"/>
        </w:rPr>
        <w:t xml:space="preserve">## Calculating cluster 4</w:t>
      </w:r>
    </w:p>
    <w:p>
      <w:pPr>
        <w:pStyle w:val="SourceCode"/>
      </w:pPr>
      <w:r>
        <w:rPr>
          <w:rStyle w:val="VerbatimChar"/>
        </w:rPr>
        <w:t xml:space="preserve">## Calculating cluster 5</w:t>
      </w:r>
    </w:p>
    <w:p>
      <w:pPr>
        <w:pStyle w:val="SourceCode"/>
      </w:pPr>
      <w:r>
        <w:rPr>
          <w:rStyle w:val="VerbatimChar"/>
        </w:rPr>
        <w:t xml:space="preserve">## Calculating cluster 6</w:t>
      </w:r>
    </w:p>
    <w:p>
      <w:pPr>
        <w:pStyle w:val="SourceCode"/>
      </w:pPr>
      <w:r>
        <w:rPr>
          <w:rStyle w:val="VerbatimChar"/>
        </w:rPr>
        <w:t xml:space="preserve">## Calculating cluster 7</w:t>
      </w:r>
    </w:p>
    <w:p>
      <w:pPr>
        <w:pStyle w:val="SourceCode"/>
      </w:pPr>
      <w:r>
        <w:rPr>
          <w:rStyle w:val="VerbatimChar"/>
        </w:rPr>
        <w:t xml:space="preserve">## Calculating cluster 8</w:t>
      </w:r>
    </w:p>
    <w:p>
      <w:pPr>
        <w:pStyle w:val="SourceCode"/>
      </w:pPr>
      <w:r>
        <w:rPr>
          <w:rStyle w:val="VerbatimChar"/>
        </w:rPr>
        <w:t xml:space="preserve">## Calculating cluster 9</w:t>
      </w:r>
    </w:p>
    <w:p>
      <w:pPr>
        <w:pStyle w:val="SourceCode"/>
      </w:pPr>
      <w:r>
        <w:rPr>
          <w:rStyle w:val="VerbatimChar"/>
        </w:rPr>
        <w:t xml:space="preserve">## Calculating cluster 10</w:t>
      </w:r>
    </w:p>
    <w:p>
      <w:pPr>
        <w:pStyle w:val="SourceCode"/>
      </w:pPr>
      <w:r>
        <w:rPr>
          <w:rStyle w:val="VerbatimChar"/>
        </w:rPr>
        <w:t xml:space="preserve">## Calculating cluster 11</w:t>
      </w:r>
    </w:p>
    <w:p>
      <w:pPr>
        <w:pStyle w:val="SourceCode"/>
      </w:pPr>
      <w:r>
        <w:rPr>
          <w:rStyle w:val="VerbatimChar"/>
        </w:rPr>
        <w:t xml:space="preserve">## Calculating cluster 12</w:t>
      </w:r>
    </w:p>
    <w:p>
      <w:pPr>
        <w:pStyle w:val="SourceCode"/>
      </w:pPr>
      <w:r>
        <w:rPr>
          <w:rStyle w:val="VerbatimChar"/>
        </w:rPr>
        <w:t xml:space="preserve">## Calculating cluster 13</w:t>
      </w:r>
    </w:p>
    <w:p>
      <w:pPr>
        <w:pStyle w:val="SourceCode"/>
      </w:pPr>
      <w:r>
        <w:rPr>
          <w:rStyle w:val="VerbatimChar"/>
        </w:rPr>
        <w:t xml:space="preserve">## Calculating cluster 14</w:t>
      </w:r>
    </w:p>
    <w:p>
      <w:pPr>
        <w:pStyle w:val="SourceCode"/>
      </w:pPr>
      <w:r>
        <w:rPr>
          <w:rStyle w:val="VerbatimChar"/>
        </w:rPr>
        <w:t xml:space="preserve">## Calculating cluster 15</w:t>
      </w:r>
    </w:p>
    <w:p>
      <w:pPr>
        <w:pStyle w:val="SourceCode"/>
      </w:pPr>
      <w:r>
        <w:rPr>
          <w:rStyle w:val="NormalTok"/>
        </w:rPr>
        <w:t xml:space="preserve">pbmc_markers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rPr>
          <w:rStyle w:val="FunctionTok"/>
        </w:rPr>
        <w:t xml:space="preserve">top_n</w:t>
      </w:r>
      <w:r>
        <w:rPr>
          <w:rStyle w:val="NormalTok"/>
        </w:rPr>
        <w:t xml:space="preserve">(</w:t>
      </w:r>
      <w:r>
        <w:rPr>
          <w:rStyle w:val="AttributeTok"/>
        </w:rPr>
        <w:t xml:space="preserve">n =</w:t>
      </w:r>
      <w:r>
        <w:rPr>
          <w:rStyle w:val="NormalTok"/>
        </w:rPr>
        <w:t xml:space="preserve"> </w:t>
      </w:r>
      <w:r>
        <w:rPr>
          <w:rStyle w:val="DecValTok"/>
        </w:rPr>
        <w:t xml:space="preserve">2</w:t>
      </w:r>
      <w:r>
        <w:rPr>
          <w:rStyle w:val="NormalTok"/>
        </w:rPr>
        <w:t xml:space="preserve">, </w:t>
      </w:r>
      <w:r>
        <w:rPr>
          <w:rStyle w:val="AttributeTok"/>
        </w:rPr>
        <w:t xml:space="preserve">wt =</w:t>
      </w:r>
      <w:r>
        <w:rPr>
          <w:rStyle w:val="NormalTok"/>
        </w:rPr>
        <w:t xml:space="preserve"> avg_log2FC)</w:t>
      </w:r>
    </w:p>
    <w:p>
      <w:pPr>
        <w:pStyle w:val="SourceCode"/>
      </w:pPr>
      <w:r>
        <w:rPr>
          <w:rStyle w:val="VerbatimChar"/>
        </w:rPr>
        <w:t xml:space="preserve">## # A tibble: 30 × 7</w:t>
      </w:r>
      <w:r>
        <w:br/>
      </w:r>
      <w:r>
        <w:rPr>
          <w:rStyle w:val="VerbatimChar"/>
        </w:rPr>
        <w:t xml:space="preserve">## # Groups:   cluster [15]</w:t>
      </w:r>
      <w:r>
        <w:br/>
      </w:r>
      <w:r>
        <w:rPr>
          <w:rStyle w:val="VerbatimChar"/>
        </w:rPr>
        <w:t xml:space="preserve">##       p_val avg_log2FC pct.1 pct.2 p_val_adj cluster gene           </w:t>
      </w:r>
      <w:r>
        <w:br/>
      </w:r>
      <w:r>
        <w:rPr>
          <w:rStyle w:val="VerbatimChar"/>
        </w:rPr>
        <w:t xml:space="preserve">##       &lt;dbl&gt;      &lt;dbl&gt; &lt;dbl&gt; &lt;dbl&gt;     &lt;dbl&gt; &lt;fct&gt;   &lt;chr&gt;          </w:t>
      </w:r>
      <w:r>
        <w:br/>
      </w:r>
      <w:r>
        <w:rPr>
          <w:rStyle w:val="VerbatimChar"/>
        </w:rPr>
        <w:t xml:space="preserve">##  1 0              4.19 0.996 0.192  0        1       LINGO2         </w:t>
      </w:r>
      <w:r>
        <w:br/>
      </w:r>
      <w:r>
        <w:rPr>
          <w:rStyle w:val="VerbatimChar"/>
        </w:rPr>
        <w:t xml:space="preserve">##  2 0              4.14 0.997 0.289  0        1       COL1A1         </w:t>
      </w:r>
      <w:r>
        <w:br/>
      </w:r>
      <w:r>
        <w:rPr>
          <w:rStyle w:val="VerbatimChar"/>
        </w:rPr>
        <w:t xml:space="preserve">##  3 0              2.73 0.605 0.087  0        2       GRIK1          </w:t>
      </w:r>
      <w:r>
        <w:br/>
      </w:r>
      <w:r>
        <w:rPr>
          <w:rStyle w:val="VerbatimChar"/>
        </w:rPr>
        <w:t xml:space="preserve">##  4 0              2.51 0.582 0.168  0        2       CNTNAP2        </w:t>
      </w:r>
      <w:r>
        <w:br/>
      </w:r>
      <w:r>
        <w:rPr>
          <w:rStyle w:val="VerbatimChar"/>
        </w:rPr>
        <w:t xml:space="preserve">##  5 0              2.35 0.926 0.419  0        3       EFNA5          </w:t>
      </w:r>
      <w:r>
        <w:br/>
      </w:r>
      <w:r>
        <w:rPr>
          <w:rStyle w:val="VerbatimChar"/>
        </w:rPr>
        <w:t xml:space="preserve">##  6 0              2.07 0.52  0.135  0        3       ENSG00000271945</w:t>
      </w:r>
      <w:r>
        <w:br/>
      </w:r>
      <w:r>
        <w:rPr>
          <w:rStyle w:val="VerbatimChar"/>
        </w:rPr>
        <w:t xml:space="preserve">##  7 7.64e-92       3.71 0.736 0.068  2.64e-87 4       COL15A1        </w:t>
      </w:r>
      <w:r>
        <w:br/>
      </w:r>
      <w:r>
        <w:rPr>
          <w:rStyle w:val="VerbatimChar"/>
        </w:rPr>
        <w:t xml:space="preserve">##  8 2.07e-83       3.65 0.774 0.086  7.15e-79 4       PLEKHG1        </w:t>
      </w:r>
      <w:r>
        <w:br/>
      </w:r>
      <w:r>
        <w:rPr>
          <w:rStyle w:val="VerbatimChar"/>
        </w:rPr>
        <w:t xml:space="preserve">##  9 0              3.40 0.491 0.013  0        5       PDZRN4         </w:t>
      </w:r>
      <w:r>
        <w:br/>
      </w:r>
      <w:r>
        <w:rPr>
          <w:rStyle w:val="VerbatimChar"/>
        </w:rPr>
        <w:t xml:space="preserve">## 10 0              3.24 0.929 0.282  0        5       FN1            </w:t>
      </w:r>
      <w:r>
        <w:br/>
      </w:r>
      <w:r>
        <w:rPr>
          <w:rStyle w:val="VerbatimChar"/>
        </w:rPr>
        <w:t xml:space="preserve">## # ℹ 20 more rows</w:t>
      </w:r>
    </w:p>
    <w:p>
      <w:pPr>
        <w:pStyle w:val="FirstParagraph"/>
      </w:pPr>
      <w:r>
        <w:t xml:space="preserve">We include several tools for visualizing marker expression. VlnPlot (shows expression probability distributions across clusters), and FeaturePlot (visualizes feature expression on a tSNE or PCA plot) are our most commonly used visualizations. We also suggest exploring RidgePlot, CellScatter, and DotPlot as additional methods to view your dataset.</w:t>
      </w:r>
    </w:p>
    <w:p>
      <w:pPr>
        <w:pStyle w:val="SourceCode"/>
      </w:pPr>
      <w:r>
        <w:rPr>
          <w:rStyle w:val="NormalTok"/>
        </w:rPr>
        <w:t xml:space="preserve">plot </w:t>
      </w:r>
      <w:r>
        <w:rPr>
          <w:rStyle w:val="OtherTok"/>
        </w:rPr>
        <w:t xml:space="preserve">&lt;-</w:t>
      </w:r>
      <w:r>
        <w:rPr>
          <w:rStyle w:val="NormalTok"/>
        </w:rPr>
        <w:t xml:space="preserve"> </w:t>
      </w:r>
      <w:r>
        <w:rPr>
          <w:rStyle w:val="FunctionTok"/>
        </w:rPr>
        <w:t xml:space="preserve">VlnPlot</w:t>
      </w:r>
      <w:r>
        <w:rPr>
          <w:rStyle w:val="NormalTok"/>
        </w:rPr>
        <w:t xml:space="preserve">(pbmc, </w:t>
      </w:r>
      <w:r>
        <w:rPr>
          <w:rStyle w:val="AttributeTok"/>
        </w:rPr>
        <w:t xml:space="preserve">features =</w:t>
      </w:r>
      <w:r>
        <w:rPr>
          <w:rStyle w:val="NormalTok"/>
        </w:rPr>
        <w:t xml:space="preserve"> </w:t>
      </w:r>
      <w:r>
        <w:rPr>
          <w:rStyle w:val="FunctionTok"/>
        </w:rPr>
        <w:t xml:space="preserve">c</w:t>
      </w:r>
      <w:r>
        <w:rPr>
          <w:rStyle w:val="NormalTok"/>
        </w:rPr>
        <w:t xml:space="preserve">(</w:t>
      </w:r>
      <w:r>
        <w:rPr>
          <w:rStyle w:val="StringTok"/>
        </w:rPr>
        <w:t xml:space="preserve">"HELLS"</w:t>
      </w:r>
      <w:r>
        <w:rPr>
          <w:rStyle w:val="NormalTok"/>
        </w:rPr>
        <w:t xml:space="preserve">, </w:t>
      </w:r>
      <w:r>
        <w:rPr>
          <w:rStyle w:val="StringTok"/>
        </w:rPr>
        <w:t xml:space="preserve">"MYH7"</w:t>
      </w:r>
      <w:r>
        <w:rPr>
          <w:rStyle w:val="NormalTok"/>
        </w:rPr>
        <w:t xml:space="preserve">), </w:t>
      </w:r>
      <w:r>
        <w:rPr>
          <w:rStyle w:val="AttributeTok"/>
        </w:rPr>
        <w:t xml:space="preserve">group.by =</w:t>
      </w:r>
      <w:r>
        <w:rPr>
          <w:rStyle w:val="NormalTok"/>
        </w:rPr>
        <w:t xml:space="preserve"> </w:t>
      </w:r>
      <w:r>
        <w:rPr>
          <w:rStyle w:val="StringTok"/>
        </w:rPr>
        <w:t xml:space="preserve">"tree.ident"</w:t>
      </w:r>
      <w:r>
        <w:rPr>
          <w:rStyle w:val="NormalTok"/>
        </w:rPr>
        <w:t xml:space="preserve">)</w:t>
      </w:r>
      <w:r>
        <w:br/>
      </w:r>
      <w:r>
        <w:rPr>
          <w:rStyle w:val="FunctionTok"/>
        </w:rPr>
        <w:t xml:space="preserve">SaveFigure</w:t>
      </w:r>
      <w:r>
        <w:rPr>
          <w:rStyle w:val="NormalTok"/>
        </w:rPr>
        <w:t xml:space="preserve">(plot, </w:t>
      </w:r>
      <w:r>
        <w:rPr>
          <w:rStyle w:val="StringTok"/>
        </w:rPr>
        <w:t xml:space="preserve">"vln_exp1"</w:t>
      </w:r>
      <w:r>
        <w:rPr>
          <w:rStyle w:val="NormalTok"/>
        </w:rPr>
        <w:t xml:space="preserve">, </w:t>
      </w:r>
      <w:r>
        <w:rPr>
          <w:rStyle w:val="AttributeTok"/>
        </w:rPr>
        <w:t xml:space="preserve">width =</w:t>
      </w:r>
      <w:r>
        <w:rPr>
          <w:rStyle w:val="NormalTok"/>
        </w:rPr>
        <w:t xml:space="preserve"> </w:t>
      </w:r>
      <w:r>
        <w:rPr>
          <w:rStyle w:val="DecValTok"/>
        </w:rPr>
        <w:t xml:space="preserve">16</w:t>
      </w:r>
      <w:r>
        <w:rPr>
          <w:rStyle w:val="NormalTok"/>
        </w:rPr>
        <w:t xml:space="preserve">, </w:t>
      </w:r>
      <w:r>
        <w:rPr>
          <w:rStyle w:val="AttributeTok"/>
        </w:rPr>
        <w:t xml:space="preserve">height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CommentTok"/>
        </w:rPr>
        <w:t xml:space="preserve"># you can plot raw counts as well</w:t>
      </w:r>
      <w:r>
        <w:br/>
      </w:r>
      <w:r>
        <w:rPr>
          <w:rStyle w:val="NormalTok"/>
        </w:rPr>
        <w:t xml:space="preserve">plot </w:t>
      </w:r>
      <w:r>
        <w:rPr>
          <w:rStyle w:val="OtherTok"/>
        </w:rPr>
        <w:t xml:space="preserve">&lt;-</w:t>
      </w:r>
      <w:r>
        <w:rPr>
          <w:rStyle w:val="NormalTok"/>
        </w:rPr>
        <w:t xml:space="preserve"> </w:t>
      </w:r>
      <w:r>
        <w:rPr>
          <w:rStyle w:val="FunctionTok"/>
        </w:rPr>
        <w:t xml:space="preserve">VlnPlot</w:t>
      </w:r>
      <w:r>
        <w:rPr>
          <w:rStyle w:val="NormalTok"/>
        </w:rPr>
        <w:t xml:space="preserve">(pbmc, </w:t>
      </w:r>
      <w:r>
        <w:rPr>
          <w:rStyle w:val="AttributeTok"/>
        </w:rPr>
        <w:t xml:space="preserve">features =</w:t>
      </w:r>
      <w:r>
        <w:rPr>
          <w:rStyle w:val="NormalTok"/>
        </w:rPr>
        <w:t xml:space="preserve"> </w:t>
      </w:r>
      <w:r>
        <w:rPr>
          <w:rStyle w:val="FunctionTok"/>
        </w:rPr>
        <w:t xml:space="preserve">c</w:t>
      </w:r>
      <w:r>
        <w:rPr>
          <w:rStyle w:val="NormalTok"/>
        </w:rPr>
        <w:t xml:space="preserve">(</w:t>
      </w:r>
      <w:r>
        <w:rPr>
          <w:rStyle w:val="StringTok"/>
        </w:rPr>
        <w:t xml:space="preserve">"HELLS"</w:t>
      </w:r>
      <w:r>
        <w:rPr>
          <w:rStyle w:val="NormalTok"/>
        </w:rPr>
        <w:t xml:space="preserve">, </w:t>
      </w:r>
      <w:r>
        <w:rPr>
          <w:rStyle w:val="StringTok"/>
        </w:rPr>
        <w:t xml:space="preserve">"MYH7"</w:t>
      </w:r>
      <w:r>
        <w:rPr>
          <w:rStyle w:val="NormalTok"/>
        </w:rPr>
        <w:t xml:space="preserve">), </w:t>
      </w:r>
      <w:r>
        <w:rPr>
          <w:rStyle w:val="AttributeTok"/>
        </w:rPr>
        <w:t xml:space="preserve">slot =</w:t>
      </w:r>
      <w:r>
        <w:rPr>
          <w:rStyle w:val="NormalTok"/>
        </w:rPr>
        <w:t xml:space="preserve"> </w:t>
      </w:r>
      <w:r>
        <w:rPr>
          <w:rStyle w:val="StringTok"/>
        </w:rPr>
        <w:t xml:space="preserve">"counts"</w:t>
      </w:r>
      <w:r>
        <w:rPr>
          <w:rStyle w:val="NormalTok"/>
        </w:rPr>
        <w:t xml:space="preserve">, </w:t>
      </w:r>
      <w:r>
        <w:rPr>
          <w:rStyle w:val="AttributeTok"/>
        </w:rPr>
        <w:t xml:space="preserve">log =</w:t>
      </w:r>
      <w:r>
        <w:rPr>
          <w:rStyle w:val="NormalTok"/>
        </w:rPr>
        <w:t xml:space="preserve"> </w:t>
      </w:r>
      <w:r>
        <w:rPr>
          <w:rStyle w:val="ConstantTok"/>
        </w:rPr>
        <w:t xml:space="preserve">TRUE</w:t>
      </w:r>
      <w:r>
        <w:rPr>
          <w:rStyle w:val="NormalTok"/>
        </w:rPr>
        <w:t xml:space="preserve">)</w:t>
      </w:r>
      <w:r>
        <w:br/>
      </w:r>
      <w:r>
        <w:rPr>
          <w:rStyle w:val="FunctionTok"/>
        </w:rPr>
        <w:t xml:space="preserve">SaveFigure</w:t>
      </w:r>
      <w:r>
        <w:rPr>
          <w:rStyle w:val="NormalTok"/>
        </w:rPr>
        <w:t xml:space="preserve">(plot, </w:t>
      </w:r>
      <w:r>
        <w:rPr>
          <w:rStyle w:val="StringTok"/>
        </w:rPr>
        <w:t xml:space="preserve">"vln_exp2"</w:t>
      </w:r>
      <w:r>
        <w:rPr>
          <w:rStyle w:val="NormalTok"/>
        </w:rPr>
        <w:t xml:space="preserve">, </w:t>
      </w:r>
      <w:r>
        <w:rPr>
          <w:rStyle w:val="AttributeTok"/>
        </w:rPr>
        <w:t xml:space="preserve">width =</w:t>
      </w:r>
      <w:r>
        <w:rPr>
          <w:rStyle w:val="NormalTok"/>
        </w:rPr>
        <w:t xml:space="preserve"> </w:t>
      </w:r>
      <w:r>
        <w:rPr>
          <w:rStyle w:val="DecValTok"/>
        </w:rPr>
        <w:t xml:space="preserve">16</w:t>
      </w:r>
      <w:r>
        <w:rPr>
          <w:rStyle w:val="NormalTok"/>
        </w:rPr>
        <w:t xml:space="preserve">, </w:t>
      </w:r>
      <w:r>
        <w:rPr>
          <w:rStyle w:val="AttributeTok"/>
        </w:rPr>
        <w:t xml:space="preserve">height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png </w:t>
      </w:r>
      <w:r>
        <w:br/>
      </w:r>
      <w:r>
        <w:rPr>
          <w:rStyle w:val="VerbatimChar"/>
        </w:rPr>
        <w:t xml:space="preserve">##   2</w:t>
      </w:r>
    </w:p>
    <w:bookmarkEnd w:id="32"/>
    <w:bookmarkStart w:id="33" w:name="visualizing-the-top-n-genes-per-cluster"/>
    <w:p>
      <w:pPr>
        <w:pStyle w:val="Heading1"/>
      </w:pPr>
      <w:r>
        <w:t xml:space="preserve">Visualizing the top n genes per cluster</w:t>
      </w:r>
    </w:p>
    <w:p>
      <w:pPr>
        <w:pStyle w:val="FirstParagraph"/>
      </w:pPr>
      <w:r>
        <w:t xml:space="preserve">The Seurat PBMC tutorial makes use of the function DoHeatmapfor visualizing the top n genes per cluster in a single figure. This method works well for a few thousand cells, but loses resolution as the number of cells increase because individual columns have to be interpolated. The DotPlot function addresses this by displaying the average expression for all cells in a cluster.</w:t>
      </w:r>
    </w:p>
    <w:p>
      <w:pPr>
        <w:pStyle w:val="SourceCode"/>
      </w:pPr>
      <w:r>
        <w:rPr>
          <w:rStyle w:val="NormalTok"/>
        </w:rPr>
        <w:t xml:space="preserve">top5 </w:t>
      </w:r>
      <w:r>
        <w:rPr>
          <w:rStyle w:val="OtherTok"/>
        </w:rPr>
        <w:t xml:space="preserve">&lt;-</w:t>
      </w:r>
      <w:r>
        <w:rPr>
          <w:rStyle w:val="NormalTok"/>
        </w:rPr>
        <w:t xml:space="preserve"> pbmc_markers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rPr>
          <w:rStyle w:val="FunctionTok"/>
        </w:rPr>
        <w:t xml:space="preserve">top_n</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wt =</w:t>
      </w:r>
      <w:r>
        <w:rPr>
          <w:rStyle w:val="NormalTok"/>
        </w:rPr>
        <w:t xml:space="preserve"> avg_log2FC)</w:t>
      </w:r>
      <w:r>
        <w:br/>
      </w:r>
      <w:r>
        <w:rPr>
          <w:rStyle w:val="NormalTok"/>
        </w:rPr>
        <w:t xml:space="preserve">to_plot </w:t>
      </w:r>
      <w:r>
        <w:rPr>
          <w:rStyle w:val="OtherTok"/>
        </w:rPr>
        <w:t xml:space="preserve">&lt;-</w:t>
      </w:r>
      <w:r>
        <w:rPr>
          <w:rStyle w:val="NormalTok"/>
        </w:rPr>
        <w:t xml:space="preserve"> </w:t>
      </w:r>
      <w:r>
        <w:rPr>
          <w:rStyle w:val="FunctionTok"/>
        </w:rPr>
        <w:t xml:space="preserve">unique</w:t>
      </w:r>
      <w:r>
        <w:rPr>
          <w:rStyle w:val="NormalTok"/>
        </w:rPr>
        <w:t xml:space="preserve">(top5</w:t>
      </w:r>
      <w:r>
        <w:rPr>
          <w:rStyle w:val="SpecialCharTok"/>
        </w:rPr>
        <w:t xml:space="preserve">$</w:t>
      </w:r>
      <w:r>
        <w:rPr>
          <w:rStyle w:val="NormalTok"/>
        </w:rPr>
        <w:t xml:space="preserve">gene)</w:t>
      </w:r>
      <w:r>
        <w:br/>
      </w:r>
      <w:r>
        <w:rPr>
          <w:rStyle w:val="NormalTok"/>
        </w:rPr>
        <w:t xml:space="preserve">plot </w:t>
      </w:r>
      <w:r>
        <w:rPr>
          <w:rStyle w:val="OtherTok"/>
        </w:rPr>
        <w:t xml:space="preserve">&lt;-</w:t>
      </w:r>
      <w:r>
        <w:rPr>
          <w:rStyle w:val="NormalTok"/>
        </w:rPr>
        <w:t xml:space="preserve"> </w:t>
      </w:r>
      <w:r>
        <w:rPr>
          <w:rStyle w:val="FunctionTok"/>
        </w:rPr>
        <w:t xml:space="preserve">DotPlot</w:t>
      </w:r>
      <w:r>
        <w:rPr>
          <w:rStyle w:val="NormalTok"/>
        </w:rPr>
        <w:t xml:space="preserve">(pbmc, </w:t>
      </w:r>
      <w:r>
        <w:rPr>
          <w:rStyle w:val="AttributeTok"/>
        </w:rPr>
        <w:t xml:space="preserve">features =</w:t>
      </w:r>
      <w:r>
        <w:rPr>
          <w:rStyle w:val="NormalTok"/>
        </w:rPr>
        <w:t xml:space="preserve"> to_plot, </w:t>
      </w:r>
      <w:r>
        <w:rPr>
          <w:rStyle w:val="AttributeTok"/>
        </w:rPr>
        <w:t xml:space="preserve">group.by =</w:t>
      </w:r>
      <w:r>
        <w:rPr>
          <w:rStyle w:val="NormalTok"/>
        </w:rPr>
        <w:t xml:space="preserve"> </w:t>
      </w:r>
      <w:r>
        <w:rPr>
          <w:rStyle w:val="StringTok"/>
        </w:rPr>
        <w:t xml:space="preserve">"tree.ident"</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w:t>
      </w:r>
      <w:r>
        <w:br/>
      </w:r>
      <w:r>
        <w:rPr>
          <w:rStyle w:val="FunctionTok"/>
        </w:rPr>
        <w:t xml:space="preserve">SaveFigure</w:t>
      </w:r>
      <w:r>
        <w:rPr>
          <w:rStyle w:val="NormalTok"/>
        </w:rPr>
        <w:t xml:space="preserve">(plot, </w:t>
      </w:r>
      <w:r>
        <w:rPr>
          <w:rStyle w:val="StringTok"/>
        </w:rPr>
        <w:t xml:space="preserve">"dplot_top5"</w:t>
      </w:r>
      <w:r>
        <w:rPr>
          <w:rStyle w:val="NormalTok"/>
        </w:rPr>
        <w:t xml:space="preserve">, </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png </w:t>
      </w:r>
      <w:r>
        <w:br/>
      </w:r>
      <w:r>
        <w:rPr>
          <w:rStyle w:val="VerbatimChar"/>
        </w:rPr>
        <w:t xml:space="preserve">##   2</w:t>
      </w:r>
    </w:p>
    <w:bookmarkEnd w:id="33"/>
    <w:bookmarkStart w:id="34" w:name="merging-clusters-and-labeling-cell-types"/>
    <w:p>
      <w:pPr>
        <w:pStyle w:val="Heading1"/>
      </w:pPr>
      <w:r>
        <w:t xml:space="preserve">Merging clusters and labeling cell types</w:t>
      </w:r>
    </w:p>
    <w:p>
      <w:pPr>
        <w:pStyle w:val="FirstParagraph"/>
      </w:pPr>
      <w:r>
        <w:t xml:space="preserve">A common goal of single cell RNA-seq analysis is to eventually classify all clusters into a cell</w:t>
      </w:r>
      <w:r>
        <w:t xml:space="preserve"> </w:t>
      </w:r>
      <w:r>
        <w:t xml:space="preserve">“</w:t>
      </w:r>
      <w:r>
        <w:t xml:space="preserve">type</w:t>
      </w:r>
      <w:r>
        <w:t xml:space="preserve">”</w:t>
      </w:r>
      <w:r>
        <w:t xml:space="preserve">. But what constitutes a cell type? Does a cluster represent a cell type, or a cell in a temporary state as it transitions from one type to the next? Because the appropriate number of clusters depends on the nature of the dataset and specific analysis goals, it’s usually a good idea to experiment with models that vary in cluster number.</w:t>
      </w:r>
    </w:p>
    <w:p>
      <w:pPr>
        <w:pStyle w:val="BodyText"/>
      </w:pPr>
      <w:r>
        <w:t xml:space="preserve">However, there may be situations where one can’t seem to get the</w:t>
      </w:r>
      <w:r>
        <w:t xml:space="preserve"> </w:t>
      </w:r>
      <w:r>
        <w:t xml:space="preserve">“</w:t>
      </w:r>
      <w:r>
        <w:t xml:space="preserve">right</w:t>
      </w:r>
      <w:r>
        <w:t xml:space="preserve">”</w:t>
      </w:r>
      <w:r>
        <w:t xml:space="preserve"> </w:t>
      </w:r>
      <w:r>
        <w:t xml:space="preserve">number of clusters. That is, you may have a cluster that perfectly describe cells in one population, but another population may have too many subdivisions. In the following example we’ll demonstrate how to merge multiple clusters into a single unit to classify basic PBMC cell types, but it’s important to note that this strategy can be used in any scenario where one wishes to customize cell classification.</w:t>
      </w:r>
    </w:p>
    <w:p>
      <w:pPr>
        <w:pStyle w:val="BodyText"/>
      </w:pPr>
      <w:r>
        <w:t xml:space="preserve">First we’ll take a look at the markers from the official tutorial and see which genes correspond to cell type, and then plot each gene on a UMAP plot to see which cluster they localize with.</w:t>
      </w:r>
    </w:p>
    <w:bookmarkEnd w:id="34"/>
    <w:bookmarkStart w:id="35" w:name="note"/>
    <w:p>
      <w:pPr>
        <w:pStyle w:val="Heading1"/>
      </w:pPr>
      <w:r>
        <w:t xml:space="preserve">Note:</w:t>
      </w:r>
    </w:p>
    <w:p>
      <w:pPr>
        <w:pStyle w:val="FirstParagraph"/>
      </w:pPr>
      <w:r>
        <w:t xml:space="preserve">Note that the platelet marker PPBP isn’t present in this dataset. We also have a couple unclassified clusters that aren’t present in the official tutorial. We’ll name these two clusters after their top marker genes, IGHA2 and ZNF385D.</w:t>
      </w:r>
    </w:p>
    <w:p>
      <w:pPr>
        <w:pStyle w:val="SourceCode"/>
      </w:pPr>
      <w:r>
        <w:rPr>
          <w:rStyle w:val="CommentTok"/>
        </w:rPr>
        <w:t xml:space="preserve"># Plotting PBMC markers</w:t>
      </w:r>
      <w:r>
        <w:br/>
      </w:r>
      <w:r>
        <w:rPr>
          <w:rStyle w:val="NormalTok"/>
        </w:rPr>
        <w:t xml:space="preserve">markers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"IL7R"</w:t>
      </w:r>
      <w:r>
        <w:rPr>
          <w:rStyle w:val="NormalTok"/>
        </w:rPr>
        <w:t xml:space="preserve">, </w:t>
      </w:r>
      <w:r>
        <w:rPr>
          <w:rStyle w:val="StringTok"/>
        </w:rPr>
        <w:t xml:space="preserve">"CCR7"</w:t>
      </w:r>
      <w:r>
        <w:rPr>
          <w:rStyle w:val="NormalTok"/>
        </w:rPr>
        <w:t xml:space="preserve">, </w:t>
      </w:r>
      <w:r>
        <w:rPr>
          <w:rStyle w:val="StringTok"/>
        </w:rPr>
        <w:t xml:space="preserve">"S100A4"</w:t>
      </w:r>
      <w:r>
        <w:rPr>
          <w:rStyle w:val="NormalTok"/>
        </w:rPr>
        <w:t xml:space="preserve">, </w:t>
      </w:r>
      <w:r>
        <w:rPr>
          <w:rStyle w:val="StringTok"/>
        </w:rPr>
        <w:t xml:space="preserve">"CD14"</w:t>
      </w:r>
      <w:r>
        <w:rPr>
          <w:rStyle w:val="NormalTok"/>
        </w:rPr>
        <w:t xml:space="preserve">, </w:t>
      </w:r>
      <w:r>
        <w:rPr>
          <w:rStyle w:val="StringTok"/>
        </w:rPr>
        <w:t xml:space="preserve">"LYZ"</w:t>
      </w:r>
      <w:r>
        <w:rPr>
          <w:rStyle w:val="NormalTok"/>
        </w:rPr>
        <w:t xml:space="preserve">, </w:t>
      </w:r>
      <w:r>
        <w:rPr>
          <w:rStyle w:val="StringTok"/>
        </w:rPr>
        <w:t xml:space="preserve">"MS4A1"</w:t>
      </w:r>
      <w:r>
        <w:rPr>
          <w:rStyle w:val="NormalTok"/>
        </w:rPr>
        <w:t xml:space="preserve">, </w:t>
      </w:r>
      <w:r>
        <w:rPr>
          <w:rStyle w:val="StringTok"/>
        </w:rPr>
        <w:t xml:space="preserve">"CD8A"</w:t>
      </w:r>
      <w:r>
        <w:rPr>
          <w:rStyle w:val="NormalTok"/>
        </w:rPr>
        <w:t xml:space="preserve">,</w:t>
      </w:r>
      <w:r>
        <w:br/>
      </w:r>
      <w:r>
        <w:rPr>
          <w:rStyle w:val="StringTok"/>
        </w:rPr>
        <w:t xml:space="preserve">"FCGR3A"</w:t>
      </w:r>
      <w:r>
        <w:rPr>
          <w:rStyle w:val="NormalTok"/>
        </w:rPr>
        <w:t xml:space="preserve">, </w:t>
      </w:r>
      <w:r>
        <w:rPr>
          <w:rStyle w:val="StringTok"/>
        </w:rPr>
        <w:t xml:space="preserve">"MS4A7"</w:t>
      </w:r>
      <w:r>
        <w:rPr>
          <w:rStyle w:val="NormalTok"/>
        </w:rPr>
        <w:t xml:space="preserve">, </w:t>
      </w:r>
      <w:r>
        <w:rPr>
          <w:rStyle w:val="StringTok"/>
        </w:rPr>
        <w:t xml:space="preserve">"GNLY"</w:t>
      </w:r>
      <w:r>
        <w:rPr>
          <w:rStyle w:val="NormalTok"/>
        </w:rPr>
        <w:t xml:space="preserve">, </w:t>
      </w:r>
      <w:r>
        <w:rPr>
          <w:rStyle w:val="StringTok"/>
        </w:rPr>
        <w:t xml:space="preserve">"NKG7"</w:t>
      </w:r>
      <w:r>
        <w:rPr>
          <w:rStyle w:val="NormalTok"/>
        </w:rPr>
        <w:t xml:space="preserve">, </w:t>
      </w:r>
      <w:r>
        <w:rPr>
          <w:rStyle w:val="StringTok"/>
        </w:rPr>
        <w:t xml:space="preserve">"FCER1A"</w:t>
      </w:r>
      <w:r>
        <w:rPr>
          <w:rStyle w:val="NormalTok"/>
        </w:rPr>
        <w:t xml:space="preserve">, </w:t>
      </w:r>
      <w:r>
        <w:rPr>
          <w:rStyle w:val="StringTok"/>
        </w:rPr>
        <w:t xml:space="preserve">"CST3"</w:t>
      </w:r>
      <w:r>
        <w:rPr>
          <w:rStyle w:val="NormalTok"/>
        </w:rPr>
        <w:t xml:space="preserve">, </w:t>
      </w:r>
      <w:r>
        <w:rPr>
          <w:rStyle w:val="StringTok"/>
        </w:rPr>
        <w:t xml:space="preserve">"PPBP"</w:t>
      </w:r>
      <w:r>
        <w:rPr>
          <w:rStyle w:val="NormalTok"/>
        </w:rPr>
        <w:t xml:space="preserve">, </w:t>
      </w:r>
      <w:r>
        <w:rPr>
          <w:rStyle w:val="StringTok"/>
        </w:rPr>
        <w:t xml:space="preserve">"IGHA2"</w:t>
      </w:r>
      <w:r>
        <w:rPr>
          <w:rStyle w:val="NormalTok"/>
        </w:rPr>
        <w:t xml:space="preserve">, </w:t>
      </w:r>
      <w:r>
        <w:rPr>
          <w:rStyle w:val="StringTok"/>
        </w:rPr>
        <w:t xml:space="preserve">"ZNF385D"</w:t>
      </w:r>
      <w:r>
        <w:rPr>
          <w:rStyle w:val="NormalTok"/>
        </w:rPr>
        <w:t xml:space="preserve">)</w:t>
      </w:r>
      <w:r>
        <w:br/>
      </w:r>
      <w:r>
        <w:br/>
      </w:r>
      <w:r>
        <w:rPr>
          <w:rStyle w:val="NormalTok"/>
        </w:rPr>
        <w:t xml:space="preserve">pbmc_markers </w:t>
      </w:r>
      <w:r>
        <w:rPr>
          <w:rStyle w:val="OtherTok"/>
        </w:rPr>
        <w:t xml:space="preserve">&lt;-</w:t>
      </w:r>
      <w:r>
        <w:rPr>
          <w:rStyle w:val="NormalTok"/>
        </w:rPr>
        <w:t xml:space="preserve"> </w:t>
      </w:r>
      <w:r>
        <w:rPr>
          <w:rStyle w:val="FunctionTok"/>
        </w:rPr>
        <w:t xml:space="preserve">FeaturePlot</w:t>
      </w:r>
      <w:r>
        <w:rPr>
          <w:rStyle w:val="NormalTok"/>
        </w:rPr>
        <w:t xml:space="preserve">(pbmc, </w:t>
      </w:r>
      <w:r>
        <w:rPr>
          <w:rStyle w:val="AttributeTok"/>
        </w:rPr>
        <w:t xml:space="preserve">features =</w:t>
      </w:r>
      <w:r>
        <w:rPr>
          <w:rStyle w:val="NormalTok"/>
        </w:rPr>
        <w:t xml:space="preserve"> markers)</w:t>
      </w:r>
    </w:p>
    <w:p>
      <w:pPr>
        <w:pStyle w:val="SourceCode"/>
      </w:pPr>
      <w:r>
        <w:rPr>
          <w:rStyle w:val="VerbatimChar"/>
        </w:rPr>
        <w:t xml:space="preserve">## Warning in FetchData.Seurat(object = object, vars = c(dims, "ident", features),</w:t>
      </w:r>
      <w:r>
        <w:br/>
      </w:r>
      <w:r>
        <w:rPr>
          <w:rStyle w:val="VerbatimChar"/>
        </w:rPr>
        <w:t xml:space="preserve">## : The following requested variables were not found: MS4A1, NKG7, PPBP, IGHA2</w:t>
      </w:r>
    </w:p>
    <w:p>
      <w:pPr>
        <w:pStyle w:val="SourceCode"/>
      </w:pPr>
      <w:r>
        <w:rPr>
          <w:rStyle w:val="FunctionTok"/>
        </w:rPr>
        <w:t xml:space="preserve">SaveFigure</w:t>
      </w:r>
      <w:r>
        <w:rPr>
          <w:rStyle w:val="NormalTok"/>
        </w:rPr>
        <w:t xml:space="preserve">(pbmc_markers, </w:t>
      </w:r>
      <w:r>
        <w:rPr>
          <w:rStyle w:val="StringTok"/>
        </w:rPr>
        <w:t xml:space="preserve">"pbmc_markers"</w:t>
      </w:r>
      <w:r>
        <w:rPr>
          <w:rStyle w:val="NormalTok"/>
        </w:rPr>
        <w:t xml:space="preserve">, </w:t>
      </w:r>
      <w:r>
        <w:rPr>
          <w:rStyle w:val="AttributeTok"/>
        </w:rPr>
        <w:t xml:space="preserve">width =</w:t>
      </w:r>
      <w:r>
        <w:rPr>
          <w:rStyle w:val="NormalTok"/>
        </w:rPr>
        <w:t xml:space="preserve"> </w:t>
      </w:r>
      <w:r>
        <w:rPr>
          <w:rStyle w:val="DecValTok"/>
        </w:rPr>
        <w:t xml:space="preserve">30</w:t>
      </w:r>
      <w:r>
        <w:rPr>
          <w:rStyle w:val="NormalTok"/>
        </w:rPr>
        <w:t xml:space="preserve">, </w:t>
      </w:r>
      <w:r>
        <w:rPr>
          <w:rStyle w:val="AttributeTok"/>
        </w:rPr>
        <w:t xml:space="preserve">height =</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r>
        <w:t xml:space="preserve">Next, lets generate a UMAP plot with the clusters explicitly labeled so it’s a easier to see which cluster corresponds with our PBMC markers. You’ll notice that the cluster numbers tend to follow an ordered pattern (e.g. the green clusters on the bottom left contain 5, 6, and 7). This is a consequence of running the BuildClusterTree function and should make it easier to assign them to a single group (in the next step).</w:t>
      </w:r>
    </w:p>
    <w:p>
      <w:pPr>
        <w:pStyle w:val="SourceCode"/>
      </w:pPr>
      <w:r>
        <w:rPr>
          <w:rStyle w:val="NormalTok"/>
        </w:rPr>
        <w:t xml:space="preserve">plot </w:t>
      </w:r>
      <w:r>
        <w:rPr>
          <w:rStyle w:val="OtherTok"/>
        </w:rPr>
        <w:t xml:space="preserve">&lt;-</w:t>
      </w:r>
      <w:r>
        <w:rPr>
          <w:rStyle w:val="NormalTok"/>
        </w:rPr>
        <w:t xml:space="preserve"> </w:t>
      </w:r>
      <w:r>
        <w:rPr>
          <w:rStyle w:val="FunctionTok"/>
        </w:rPr>
        <w:t xml:space="preserve">DimPlot</w:t>
      </w:r>
      <w:r>
        <w:rPr>
          <w:rStyle w:val="NormalTok"/>
        </w:rPr>
        <w:t xml:space="preserve">(pbmc, </w:t>
      </w:r>
      <w:r>
        <w:rPr>
          <w:rStyle w:val="AttributeTok"/>
        </w:rPr>
        <w:t xml:space="preserve">reduction =</w:t>
      </w:r>
      <w:r>
        <w:rPr>
          <w:rStyle w:val="NormalTok"/>
        </w:rPr>
        <w:t xml:space="preserve"> </w:t>
      </w:r>
      <w:r>
        <w:rPr>
          <w:rStyle w:val="StringTok"/>
        </w:rPr>
        <w:t xml:space="preserve">"umap"</w:t>
      </w:r>
      <w:r>
        <w:rPr>
          <w:rStyle w:val="NormalTok"/>
        </w:rPr>
        <w:t xml:space="preserv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NoAxes</w:t>
      </w:r>
      <w:r>
        <w:rPr>
          <w:rStyle w:val="NormalTok"/>
        </w:rPr>
        <w:t xml:space="preserve">() </w:t>
      </w:r>
      <w:r>
        <w:rPr>
          <w:rStyle w:val="SpecialCharTok"/>
        </w:rPr>
        <w:t xml:space="preserve">+</w:t>
      </w:r>
      <w:r>
        <w:rPr>
          <w:rStyle w:val="NormalTok"/>
        </w:rPr>
        <w:t xml:space="preserve"> </w:t>
      </w:r>
      <w:r>
        <w:rPr>
          <w:rStyle w:val="FunctionTok"/>
        </w:rPr>
        <w:t xml:space="preserve">NoLegend</w:t>
      </w:r>
      <w:r>
        <w:rPr>
          <w:rStyle w:val="NormalTok"/>
        </w:rPr>
        <w:t xml:space="preserve">()</w:t>
      </w:r>
      <w:r>
        <w:br/>
      </w:r>
      <w:r>
        <w:rPr>
          <w:rStyle w:val="FunctionTok"/>
        </w:rPr>
        <w:t xml:space="preserve">SaveFigure</w:t>
      </w:r>
      <w:r>
        <w:rPr>
          <w:rStyle w:val="NormalTok"/>
        </w:rPr>
        <w:t xml:space="preserve">(plot, </w:t>
      </w:r>
      <w:r>
        <w:rPr>
          <w:rStyle w:val="StringTok"/>
        </w:rPr>
        <w:t xml:space="preserve">"umap_louvain_nolegend"</w:t>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r>
        <w:t xml:space="preserve">The last step involves generating a list where each cell type is assigned multiple clusters so they can be merged. You may wonder why the cell names in the list look different the label names. It’s because R list names don’t accept spaces or special characters like</w:t>
      </w:r>
      <w:r>
        <w:t xml:space="preserve"> </w:t>
      </w:r>
      <w:r>
        <w:t xml:space="preserve">“</w:t>
      </w:r>
      <w:r>
        <w:t xml:space="preserve">+</w:t>
      </w:r>
      <w:r>
        <w:t xml:space="preserve">”</w:t>
      </w:r>
      <w:r>
        <w:t xml:space="preserve">.The last step involves generating a list where each cell type is assigned multiple clusters so they can be merged. You may wonder why the cell names in the list look different the label names. It’s because R list names don’t accept spaces or special characters like</w:t>
      </w:r>
      <w:r>
        <w:t xml:space="preserve"> </w:t>
      </w:r>
      <w:r>
        <w:t xml:space="preserve">“</w:t>
      </w:r>
      <w:r>
        <w:t xml:space="preserve">+</w:t>
      </w:r>
      <w:r>
        <w:t xml:space="preserve">”</w:t>
      </w:r>
      <w:r>
        <w:t xml:space="preserve">.</w:t>
      </w:r>
    </w:p>
    <w:p>
      <w:pPr>
        <w:pStyle w:val="SourceCode"/>
      </w:pPr>
      <w:r>
        <w:rPr>
          <w:rStyle w:val="CommentTok"/>
        </w:rPr>
        <w:t xml:space="preserve"># New IDs from official tutorial</w:t>
      </w:r>
      <w:r>
        <w:br/>
      </w:r>
      <w:r>
        <w:rPr>
          <w:rStyle w:val="NormalTok"/>
        </w:rPr>
        <w:t xml:space="preserve">new_ids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"Naive CD4 T"</w:t>
      </w:r>
      <w:r>
        <w:rPr>
          <w:rStyle w:val="NormalTok"/>
        </w:rPr>
        <w:t xml:space="preserve">, </w:t>
      </w:r>
      <w:r>
        <w:rPr>
          <w:rStyle w:val="StringTok"/>
        </w:rPr>
        <w:t xml:space="preserve">"Memory CD4 T"</w:t>
      </w:r>
      <w:r>
        <w:rPr>
          <w:rStyle w:val="NormalTok"/>
        </w:rPr>
        <w:t xml:space="preserve">, </w:t>
      </w:r>
      <w:r>
        <w:rPr>
          <w:rStyle w:val="StringTok"/>
        </w:rPr>
        <w:t xml:space="preserve">"CD14+ Mono"</w:t>
      </w:r>
      <w:r>
        <w:rPr>
          <w:rStyle w:val="NormalTok"/>
        </w:rPr>
        <w:t xml:space="preserve">, </w:t>
      </w:r>
      <w:r>
        <w:rPr>
          <w:rStyle w:val="StringTok"/>
        </w:rPr>
        <w:t xml:space="preserve">"B"</w:t>
      </w:r>
      <w:r>
        <w:rPr>
          <w:rStyle w:val="NormalTok"/>
        </w:rPr>
        <w:t xml:space="preserve">, </w:t>
      </w:r>
      <w:r>
        <w:rPr>
          <w:rStyle w:val="StringTok"/>
        </w:rPr>
        <w:t xml:space="preserve">"CD8 T"</w:t>
      </w:r>
      <w:r>
        <w:rPr>
          <w:rStyle w:val="NormalTok"/>
        </w:rPr>
        <w:t xml:space="preserve">,</w:t>
      </w:r>
      <w:r>
        <w:br/>
      </w:r>
      <w:r>
        <w:rPr>
          <w:rStyle w:val="NormalTok"/>
        </w:rPr>
        <w:t xml:space="preserve">  </w:t>
      </w:r>
      <w:r>
        <w:rPr>
          <w:rStyle w:val="StringTok"/>
        </w:rPr>
        <w:t xml:space="preserve">"FCGR3A+ Mono"</w:t>
      </w:r>
      <w:r>
        <w:rPr>
          <w:rStyle w:val="NormalTok"/>
        </w:rPr>
        <w:t xml:space="preserve">, </w:t>
      </w:r>
      <w:r>
        <w:rPr>
          <w:rStyle w:val="StringTok"/>
        </w:rPr>
        <w:t xml:space="preserve">"NK"</w:t>
      </w:r>
      <w:r>
        <w:rPr>
          <w:rStyle w:val="NormalTok"/>
        </w:rPr>
        <w:t xml:space="preserve">, </w:t>
      </w:r>
      <w:r>
        <w:rPr>
          <w:rStyle w:val="StringTok"/>
        </w:rPr>
        <w:t xml:space="preserve">"DC"</w:t>
      </w:r>
      <w:r>
        <w:rPr>
          <w:rStyle w:val="NormalTok"/>
        </w:rPr>
        <w:t xml:space="preserve">, </w:t>
      </w:r>
      <w:r>
        <w:rPr>
          <w:rStyle w:val="StringTok"/>
        </w:rPr>
        <w:t xml:space="preserve">"IGHA"</w:t>
      </w:r>
      <w:r>
        <w:rPr>
          <w:rStyle w:val="NormalTok"/>
        </w:rPr>
        <w:t xml:space="preserve">, </w:t>
      </w:r>
      <w:r>
        <w:rPr>
          <w:rStyle w:val="StringTok"/>
        </w:rPr>
        <w:t xml:space="preserve">"ZNF385D"</w:t>
      </w:r>
      <w:r>
        <w:rPr>
          <w:rStyle w:val="NormalTok"/>
        </w:rPr>
        <w:t xml:space="preserve">)</w:t>
      </w:r>
      <w:r>
        <w:br/>
      </w:r>
      <w:r>
        <w:br/>
      </w:r>
      <w:r>
        <w:br/>
      </w:r>
      <w:r>
        <w:rPr>
          <w:rStyle w:val="NormalTok"/>
        </w:rPr>
        <w:t xml:space="preserve">new_id_list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Naive.CD4.T =</w:t>
      </w:r>
      <w:r>
        <w:rPr>
          <w:rStyle w:val="NormalTok"/>
        </w:rPr>
        <w:t xml:space="preserve"> </w:t>
      </w:r>
      <w:r>
        <w:rPr>
          <w:rStyle w:val="FunctionTok"/>
        </w:rPr>
        <w:t xml:space="preserve">c</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 </w:t>
      </w:r>
      <w:r>
        <w:rPr>
          <w:rStyle w:val="AttributeTok"/>
        </w:rPr>
        <w:t xml:space="preserve">Memory.CD4.T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br/>
      </w:r>
      <w:r>
        <w:rPr>
          <w:rStyle w:val="NormalTok"/>
        </w:rPr>
        <w:t xml:space="preserve">  </w:t>
      </w:r>
      <w:r>
        <w:rPr>
          <w:rStyle w:val="AttributeTok"/>
        </w:rPr>
        <w:t xml:space="preserve">CD14.Mono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AttributeTok"/>
        </w:rPr>
        <w:t xml:space="preserve">B =</w:t>
      </w:r>
      <w:r>
        <w:rPr>
          <w:rStyle w:val="NormalTok"/>
        </w:rPr>
        <w:t xml:space="preserve"> </w:t>
      </w:r>
      <w:r>
        <w:rPr>
          <w:rStyle w:val="FunctionTok"/>
        </w:rPr>
        <w:t xml:space="preserve">c</w:t>
      </w:r>
      <w:r>
        <w:rPr>
          <w:rStyle w:val="NormalTok"/>
        </w:rPr>
        <w:t xml:space="preserve">(</w:t>
      </w:r>
      <w:r>
        <w:rPr>
          <w:rStyle w:val="DecValTok"/>
        </w:rPr>
        <w:t xml:space="preserve">5</w:t>
      </w:r>
      <w:r>
        <w:rPr>
          <w:rStyle w:val="SpecialCharTok"/>
        </w:rPr>
        <w:t xml:space="preserve">:</w:t>
      </w:r>
      <w:r>
        <w:rPr>
          <w:rStyle w:val="DecValTok"/>
        </w:rPr>
        <w:t xml:space="preserve">7</w:t>
      </w:r>
      <w:r>
        <w:rPr>
          <w:rStyle w:val="NormalTok"/>
        </w:rPr>
        <w:t xml:space="preserve">), </w:t>
      </w:r>
      <w:r>
        <w:rPr>
          <w:rStyle w:val="AttributeTok"/>
        </w:rPr>
        <w:t xml:space="preserve">CD8.T =</w:t>
      </w:r>
      <w:r>
        <w:rPr>
          <w:rStyle w:val="NormalTok"/>
        </w:rPr>
        <w:t xml:space="preserve"> </w:t>
      </w:r>
      <w:r>
        <w:rPr>
          <w:rStyle w:val="DecValTok"/>
        </w:rPr>
        <w:t xml:space="preserve">13</w:t>
      </w:r>
      <w:r>
        <w:rPr>
          <w:rStyle w:val="NormalTok"/>
        </w:rPr>
        <w:t xml:space="preserve">, </w:t>
      </w:r>
      <w:r>
        <w:rPr>
          <w:rStyle w:val="AttributeTok"/>
        </w:rPr>
        <w:t xml:space="preserve">FCGR3A.Mono =</w:t>
      </w:r>
      <w:r>
        <w:rPr>
          <w:rStyle w:val="NormalTok"/>
        </w:rPr>
        <w:t xml:space="preserve"> </w:t>
      </w:r>
      <w:r>
        <w:rPr>
          <w:rStyle w:val="DecValTok"/>
        </w:rPr>
        <w:t xml:space="preserve">1</w:t>
      </w:r>
      <w:r>
        <w:rPr>
          <w:rStyle w:val="NormalTok"/>
        </w:rPr>
        <w:t xml:space="preserve">, </w:t>
      </w:r>
      <w:r>
        <w:rPr>
          <w:rStyle w:val="AttributeTok"/>
        </w:rPr>
        <w:t xml:space="preserve">NK =</w:t>
      </w:r>
      <w:r>
        <w:rPr>
          <w:rStyle w:val="NormalTok"/>
        </w:rPr>
        <w:t xml:space="preserve"> </w:t>
      </w:r>
      <w:r>
        <w:rPr>
          <w:rStyle w:val="FunctionTok"/>
        </w:rPr>
        <w:t xml:space="preserve">c</w:t>
      </w:r>
      <w:r>
        <w:rPr>
          <w:rStyle w:val="NormalTok"/>
        </w:rPr>
        <w:t xml:space="preserve">(</w:t>
      </w:r>
      <w:r>
        <w:rPr>
          <w:rStyle w:val="DecValTok"/>
        </w:rPr>
        <w:t xml:space="preserve">10</w:t>
      </w:r>
      <w:r>
        <w:rPr>
          <w:rStyle w:val="SpecialChar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br/>
      </w:r>
      <w:r>
        <w:rPr>
          <w:rStyle w:val="NormalTok"/>
        </w:rPr>
        <w:t xml:space="preserve">  </w:t>
      </w:r>
      <w:r>
        <w:rPr>
          <w:rStyle w:val="AttributeTok"/>
        </w:rPr>
        <w:t xml:space="preserve">DC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 </w:t>
      </w:r>
      <w:r>
        <w:rPr>
          <w:rStyle w:val="AttributeTok"/>
        </w:rPr>
        <w:t xml:space="preserve">IGHA =</w:t>
      </w:r>
      <w:r>
        <w:rPr>
          <w:rStyle w:val="NormalTok"/>
        </w:rPr>
        <w:t xml:space="preserve"> </w:t>
      </w:r>
      <w:r>
        <w:rPr>
          <w:rStyle w:val="DecValTok"/>
        </w:rPr>
        <w:t xml:space="preserve">4</w:t>
      </w:r>
      <w:r>
        <w:rPr>
          <w:rStyle w:val="NormalTok"/>
        </w:rPr>
        <w:t xml:space="preserve">, </w:t>
      </w:r>
      <w:r>
        <w:rPr>
          <w:rStyle w:val="AttributeTok"/>
        </w:rPr>
        <w:t xml:space="preserve">ZNF385D =</w:t>
      </w:r>
      <w:r>
        <w:rPr>
          <w:rStyle w:val="NormalTok"/>
        </w:rPr>
        <w:t xml:space="preserve"> </w:t>
      </w:r>
      <w:r>
        <w:rPr>
          <w:rStyle w:val="DecValTok"/>
        </w:rPr>
        <w:t xml:space="preserve">9</w:t>
      </w:r>
      <w:r>
        <w:rPr>
          <w:rStyle w:val="NormalTok"/>
        </w:rPr>
        <w:t xml:space="preserve">)</w:t>
      </w:r>
      <w:r>
        <w:br/>
      </w:r>
      <w:r>
        <w:br/>
      </w:r>
      <w:r>
        <w:br/>
      </w:r>
      <w:r>
        <w:rPr>
          <w:rStyle w:val="NormalTok"/>
        </w:rPr>
        <w:t xml:space="preserve">pbmc</w:t>
      </w:r>
      <w:r>
        <w:rPr>
          <w:rStyle w:val="SpecialCharTok"/>
        </w:rPr>
        <w:t xml:space="preserve">@</w:t>
      </w:r>
      <w:r>
        <w:rPr>
          <w:rStyle w:val="NormalTok"/>
        </w:rPr>
        <w:t xml:space="preserve">meta.data</w:t>
      </w:r>
      <w:r>
        <w:rPr>
          <w:rStyle w:val="SpecialCharTok"/>
        </w:rPr>
        <w:t xml:space="preserve">$</w:t>
      </w:r>
      <w:r>
        <w:rPr>
          <w:rStyle w:val="NormalTok"/>
        </w:rPr>
        <w:t xml:space="preserve">collapsed </w:t>
      </w:r>
      <w:r>
        <w:rPr>
          <w:rStyle w:val="OtherTok"/>
        </w:rPr>
        <w:t xml:space="preserve">&lt;-</w:t>
      </w:r>
      <w:r>
        <w:rPr>
          <w:rStyle w:val="NormalTok"/>
        </w:rPr>
        <w:t xml:space="preserve"> </w:t>
      </w:r>
      <w:r>
        <w:rPr>
          <w:rStyle w:val="String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(new_id_list)) {</w:t>
      </w:r>
      <w:r>
        <w:br/>
      </w:r>
      <w:r>
        <w:rPr>
          <w:rStyle w:val="NormalTok"/>
        </w:rPr>
        <w:t xml:space="preserve">  ind </w:t>
      </w:r>
      <w:r>
        <w:rPr>
          <w:rStyle w:val="OtherTok"/>
        </w:rPr>
        <w:t xml:space="preserve">&lt;-</w:t>
      </w:r>
      <w:r>
        <w:rPr>
          <w:rStyle w:val="NormalTok"/>
        </w:rPr>
        <w:t xml:space="preserve"> </w:t>
      </w:r>
      <w:r>
        <w:rPr>
          <w:rStyle w:val="FunctionTok"/>
        </w:rPr>
        <w:t xml:space="preserve">which</w:t>
      </w:r>
      <w:r>
        <w:rPr>
          <w:rStyle w:val="NormalTok"/>
        </w:rPr>
        <w:t xml:space="preserve">(pbmc</w:t>
      </w:r>
      <w:r>
        <w:rPr>
          <w:rStyle w:val="SpecialCharTok"/>
        </w:rPr>
        <w:t xml:space="preserve">@</w:t>
      </w:r>
      <w:r>
        <w:rPr>
          <w:rStyle w:val="NormalTok"/>
        </w:rPr>
        <w:t xml:space="preserve">meta.data</w:t>
      </w:r>
      <w:r>
        <w:rPr>
          <w:rStyle w:val="SpecialCharTok"/>
        </w:rPr>
        <w:t xml:space="preserve">$</w:t>
      </w:r>
      <w:r>
        <w:rPr>
          <w:rStyle w:val="NormalTok"/>
        </w:rPr>
        <w:t xml:space="preserve">tree.ident </w:t>
      </w:r>
      <w:r>
        <w:rPr>
          <w:rStyle w:val="SpecialCharTok"/>
        </w:rPr>
        <w:t xml:space="preserve">%in%</w:t>
      </w:r>
      <w:r>
        <w:rPr>
          <w:rStyle w:val="NormalTok"/>
        </w:rPr>
        <w:t xml:space="preserve"> new_id_list[[i]])</w:t>
      </w:r>
      <w:r>
        <w:br/>
      </w:r>
      <w:r>
        <w:rPr>
          <w:rStyle w:val="NormalTok"/>
        </w:rPr>
        <w:t xml:space="preserve">  pbmc</w:t>
      </w:r>
      <w:r>
        <w:rPr>
          <w:rStyle w:val="SpecialCharTok"/>
        </w:rPr>
        <w:t xml:space="preserve">@</w:t>
      </w:r>
      <w:r>
        <w:rPr>
          <w:rStyle w:val="NormalTok"/>
        </w:rPr>
        <w:t xml:space="preserve">meta.data</w:t>
      </w:r>
      <w:r>
        <w:rPr>
          <w:rStyle w:val="SpecialCharTok"/>
        </w:rPr>
        <w:t xml:space="preserve">$</w:t>
      </w:r>
      <w:r>
        <w:rPr>
          <w:rStyle w:val="NormalTok"/>
        </w:rPr>
        <w:t xml:space="preserve">collapsed[ind] </w:t>
      </w:r>
      <w:r>
        <w:rPr>
          <w:rStyle w:val="OtherTok"/>
        </w:rPr>
        <w:t xml:space="preserve">&lt;-</w:t>
      </w:r>
      <w:r>
        <w:rPr>
          <w:rStyle w:val="NormalTok"/>
        </w:rPr>
        <w:t xml:space="preserve"> </w:t>
      </w:r>
      <w:r>
        <w:rPr>
          <w:rStyle w:val="FunctionTok"/>
        </w:rPr>
        <w:t xml:space="preserve">names</w:t>
      </w:r>
      <w:r>
        <w:rPr>
          <w:rStyle w:val="NormalTok"/>
        </w:rPr>
        <w:t xml:space="preserve">(new_id_list)[i]</w:t>
      </w:r>
      <w:r>
        <w:br/>
      </w:r>
      <w:r>
        <w:rPr>
          <w:rStyle w:val="NormalTok"/>
        </w:rPr>
        <w:t xml:space="preserve">}</w:t>
      </w:r>
      <w:r>
        <w:br/>
      </w:r>
      <w:r>
        <w:br/>
      </w:r>
      <w:r>
        <w:rPr>
          <w:rStyle w:val="NormalTok"/>
        </w:rPr>
        <w:t xml:space="preserve">pbmc</w:t>
      </w:r>
      <w:r>
        <w:rPr>
          <w:rStyle w:val="SpecialCharTok"/>
        </w:rPr>
        <w:t xml:space="preserve">@</w:t>
      </w:r>
      <w:r>
        <w:rPr>
          <w:rStyle w:val="NormalTok"/>
        </w:rPr>
        <w:t xml:space="preserve">meta.data</w:t>
      </w:r>
      <w:r>
        <w:rPr>
          <w:rStyle w:val="SpecialCharTok"/>
        </w:rPr>
        <w:t xml:space="preserve">$</w:t>
      </w:r>
      <w:r>
        <w:rPr>
          <w:rStyle w:val="NormalTok"/>
        </w:rPr>
        <w:t xml:space="preserve">collapsed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pbmc</w:t>
      </w:r>
      <w:r>
        <w:rPr>
          <w:rStyle w:val="SpecialCharTok"/>
        </w:rPr>
        <w:t xml:space="preserve">@</w:t>
      </w:r>
      <w:r>
        <w:rPr>
          <w:rStyle w:val="NormalTok"/>
        </w:rPr>
        <w:t xml:space="preserve">meta.data</w:t>
      </w:r>
      <w:r>
        <w:rPr>
          <w:rStyle w:val="SpecialCharTok"/>
        </w:rPr>
        <w:t xml:space="preserve">$</w:t>
      </w:r>
      <w:r>
        <w:rPr>
          <w:rStyle w:val="NormalTok"/>
        </w:rPr>
        <w:t xml:space="preserve">collapsed, </w:t>
      </w:r>
      <w:r>
        <w:rPr>
          <w:rStyle w:val="AttributeTok"/>
        </w:rPr>
        <w:t xml:space="preserve">levels =</w:t>
      </w:r>
      <w:r>
        <w:rPr>
          <w:rStyle w:val="NormalTok"/>
        </w:rPr>
        <w:t xml:space="preserve"> </w:t>
      </w:r>
      <w:r>
        <w:rPr>
          <w:rStyle w:val="FunctionTok"/>
        </w:rPr>
        <w:t xml:space="preserve">names</w:t>
      </w:r>
      <w:r>
        <w:rPr>
          <w:rStyle w:val="NormalTok"/>
        </w:rPr>
        <w:t xml:space="preserve">(new_id_list), </w:t>
      </w:r>
      <w:r>
        <w:rPr>
          <w:rStyle w:val="AttributeTok"/>
        </w:rPr>
        <w:t xml:space="preserve">ordered =</w:t>
      </w:r>
      <w:r>
        <w:rPr>
          <w:rStyle w:val="NormalTok"/>
        </w:rPr>
        <w:t xml:space="preserve"> </w:t>
      </w:r>
      <w:r>
        <w:rPr>
          <w:rStyle w:val="ConstantTok"/>
        </w:rPr>
        <w:t xml:space="preserve">TRUE</w:t>
      </w:r>
      <w:r>
        <w:rPr>
          <w:rStyle w:val="NormalTok"/>
        </w:rPr>
        <w:t xml:space="preserve">)</w:t>
      </w:r>
      <w:r>
        <w:br/>
      </w:r>
      <w:r>
        <w:rPr>
          <w:rStyle w:val="FunctionTok"/>
        </w:rPr>
        <w:t xml:space="preserve">Idents</w:t>
      </w:r>
      <w:r>
        <w:rPr>
          <w:rStyle w:val="NormalTok"/>
        </w:rPr>
        <w:t xml:space="preserve">(pbmc) </w:t>
      </w:r>
      <w:r>
        <w:rPr>
          <w:rStyle w:val="OtherTok"/>
        </w:rPr>
        <w:t xml:space="preserve">&lt;-</w:t>
      </w:r>
      <w:r>
        <w:rPr>
          <w:rStyle w:val="NormalTok"/>
        </w:rPr>
        <w:t xml:space="preserve"> pbmc</w:t>
      </w:r>
      <w:r>
        <w:rPr>
          <w:rStyle w:val="SpecialCharTok"/>
        </w:rPr>
        <w:t xml:space="preserve">@</w:t>
      </w:r>
      <w:r>
        <w:rPr>
          <w:rStyle w:val="NormalTok"/>
        </w:rPr>
        <w:t xml:space="preserve">meta.data</w:t>
      </w:r>
      <w:r>
        <w:rPr>
          <w:rStyle w:val="SpecialCharTok"/>
        </w:rPr>
        <w:t xml:space="preserve">$</w:t>
      </w:r>
      <w:r>
        <w:rPr>
          <w:rStyle w:val="NormalTok"/>
        </w:rPr>
        <w:t xml:space="preserve">collapsed</w:t>
      </w:r>
      <w:r>
        <w:br/>
      </w:r>
      <w:r>
        <w:br/>
      </w:r>
      <w:r>
        <w:rPr>
          <w:rStyle w:val="FunctionTok"/>
        </w:rPr>
        <w:t xml:space="preserve">names</w:t>
      </w:r>
      <w:r>
        <w:rPr>
          <w:rStyle w:val="NormalTok"/>
        </w:rPr>
        <w:t xml:space="preserve">(new_ids) </w:t>
      </w:r>
      <w:r>
        <w:rPr>
          <w:rStyle w:val="OtherTok"/>
        </w:rPr>
        <w:t xml:space="preserve">&lt;-</w:t>
      </w:r>
      <w:r>
        <w:rPr>
          <w:rStyle w:val="NormalTok"/>
        </w:rPr>
        <w:t xml:space="preserve"> </w:t>
      </w:r>
      <w:r>
        <w:rPr>
          <w:rStyle w:val="FunctionTok"/>
        </w:rPr>
        <w:t xml:space="preserve">levels</w:t>
      </w:r>
      <w:r>
        <w:rPr>
          <w:rStyle w:val="NormalTok"/>
        </w:rPr>
        <w:t xml:space="preserve">(pbmc)</w:t>
      </w:r>
      <w:r>
        <w:br/>
      </w:r>
      <w:r>
        <w:rPr>
          <w:rStyle w:val="NormalTok"/>
        </w:rPr>
        <w:t xml:space="preserve">pbmc </w:t>
      </w:r>
      <w:r>
        <w:rPr>
          <w:rStyle w:val="OtherTok"/>
        </w:rPr>
        <w:t xml:space="preserve">&lt;-</w:t>
      </w:r>
      <w:r>
        <w:rPr>
          <w:rStyle w:val="NormalTok"/>
        </w:rPr>
        <w:t xml:space="preserve"> </w:t>
      </w:r>
      <w:r>
        <w:rPr>
          <w:rStyle w:val="FunctionTok"/>
        </w:rPr>
        <w:t xml:space="preserve">RenameIdents</w:t>
      </w:r>
      <w:r>
        <w:rPr>
          <w:rStyle w:val="NormalTok"/>
        </w:rPr>
        <w:t xml:space="preserve">(pbmc, new_ids)</w:t>
      </w:r>
    </w:p>
    <w:p>
      <w:pPr>
        <w:pStyle w:val="SourceCode"/>
      </w:pPr>
      <w:r>
        <w:rPr>
          <w:rStyle w:val="VerbatimChar"/>
        </w:rPr>
        <w:t xml:space="preserve">## Warning: Cannot find identity NA</w:t>
      </w:r>
    </w:p>
    <w:p>
      <w:pPr>
        <w:pStyle w:val="SourceCode"/>
      </w:pPr>
      <w:r>
        <w:rPr>
          <w:rStyle w:val="NormalTok"/>
        </w:rPr>
        <w:t xml:space="preserve">plot </w:t>
      </w:r>
      <w:r>
        <w:rPr>
          <w:rStyle w:val="OtherTok"/>
        </w:rPr>
        <w:t xml:space="preserve">&lt;-</w:t>
      </w:r>
      <w:r>
        <w:rPr>
          <w:rStyle w:val="NormalTok"/>
        </w:rPr>
        <w:t xml:space="preserve"> </w:t>
      </w:r>
      <w:r>
        <w:rPr>
          <w:rStyle w:val="FunctionTok"/>
        </w:rPr>
        <w:t xml:space="preserve">DimPlot</w:t>
      </w:r>
      <w:r>
        <w:rPr>
          <w:rStyle w:val="NormalTok"/>
        </w:rPr>
        <w:t xml:space="preserve">(pbmc, </w:t>
      </w:r>
      <w:r>
        <w:rPr>
          <w:rStyle w:val="AttributeTok"/>
        </w:rPr>
        <w:t xml:space="preserve">reduction =</w:t>
      </w:r>
      <w:r>
        <w:rPr>
          <w:rStyle w:val="NormalTok"/>
        </w:rPr>
        <w:t xml:space="preserve"> </w:t>
      </w:r>
      <w:r>
        <w:rPr>
          <w:rStyle w:val="StringTok"/>
        </w:rPr>
        <w:t xml:space="preserve">"umap"</w:t>
      </w:r>
      <w:r>
        <w:rPr>
          <w:rStyle w:val="NormalTok"/>
        </w:rPr>
        <w:t xml:space="preserv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NoAxes</w:t>
      </w:r>
      <w:r>
        <w:rPr>
          <w:rStyle w:val="NormalTok"/>
        </w:rPr>
        <w:t xml:space="preserve">() </w:t>
      </w:r>
      <w:r>
        <w:rPr>
          <w:rStyle w:val="SpecialCharTok"/>
        </w:rPr>
        <w:t xml:space="preserve">+</w:t>
      </w:r>
      <w:r>
        <w:rPr>
          <w:rStyle w:val="NormalTok"/>
        </w:rPr>
        <w:t xml:space="preserve"> </w:t>
      </w:r>
      <w:r>
        <w:rPr>
          <w:rStyle w:val="FunctionTok"/>
        </w:rPr>
        <w:t xml:space="preserve">NoLegend</w:t>
      </w:r>
      <w:r>
        <w:rPr>
          <w:rStyle w:val="NormalTok"/>
        </w:rPr>
        <w:t xml:space="preserve">()</w:t>
      </w:r>
      <w:r>
        <w:br/>
      </w:r>
      <w:r>
        <w:rPr>
          <w:rStyle w:val="FunctionTok"/>
        </w:rPr>
        <w:t xml:space="preserve">SaveFigure</w:t>
      </w:r>
      <w:r>
        <w:rPr>
          <w:rStyle w:val="NormalTok"/>
        </w:rPr>
        <w:t xml:space="preserve">(plot, </w:t>
      </w:r>
      <w:r>
        <w:rPr>
          <w:rStyle w:val="StringTok"/>
        </w:rPr>
        <w:t xml:space="preserve">"umap_louvain_nolegend_names"</w:t>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png </w:t>
      </w:r>
      <w:r>
        <w:br/>
      </w:r>
      <w:r>
        <w:rPr>
          <w:rStyle w:val="VerbatimChar"/>
        </w:rPr>
        <w:t xml:space="preserve">##   2</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scRNAseq_Hana_07_14_2023_seurat</dc:title>
  <dc:creator/>
  <cp:keywords/>
  <dcterms:created xsi:type="dcterms:W3CDTF">2023-07-17T22:31:12Z</dcterms:created>
  <dcterms:modified xsi:type="dcterms:W3CDTF">2023-07-17T22:31:12Z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2023-07-14</vt:lpwstr>
  </property>
  <property fmtid="{D5CDD505-2E9C-101B-9397-08002B2CF9AE}" pid="3" name="output">
    <vt:lpwstr>word_document</vt:lpwstr>
  </property>
</Properties>
</file>