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3BB87" w14:textId="77777777" w:rsidR="00125A71" w:rsidRDefault="00125A71" w:rsidP="00125A71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Publications</w:t>
      </w:r>
    </w:p>
    <w:p w14:paraId="056DFC2B" w14:textId="77777777" w:rsidR="00125A71" w:rsidRPr="002C2515" w:rsidRDefault="00125A71" w:rsidP="00125A71">
      <w:pPr>
        <w:spacing w:after="120"/>
        <w:ind w:firstLine="720"/>
        <w:contextualSpacing/>
        <w:rPr>
          <w:b/>
          <w:u w:val="single"/>
        </w:rPr>
      </w:pPr>
      <w:r w:rsidRPr="002C2515">
        <w:rPr>
          <w:b/>
          <w:u w:val="single"/>
        </w:rPr>
        <w:t>Peer- reviewed journal articles</w:t>
      </w:r>
    </w:p>
    <w:p w14:paraId="676FB418" w14:textId="77777777" w:rsidR="00125A71" w:rsidRDefault="00125A71" w:rsidP="00125A71">
      <w:pPr>
        <w:pStyle w:val="ListParagraph"/>
        <w:numPr>
          <w:ilvl w:val="0"/>
          <w:numId w:val="2"/>
        </w:numPr>
      </w:pPr>
      <w:r w:rsidRPr="008516CC">
        <w:rPr>
          <w:b/>
        </w:rPr>
        <w:t>Neupane</w:t>
      </w:r>
      <w:r w:rsidRPr="0037414C">
        <w:rPr>
          <w:bCs/>
        </w:rPr>
        <w:t>,</w:t>
      </w:r>
      <w:r w:rsidRPr="008516CC">
        <w:rPr>
          <w:b/>
        </w:rPr>
        <w:t xml:space="preserve"> A</w:t>
      </w:r>
      <w:r w:rsidRPr="0037414C">
        <w:rPr>
          <w:bCs/>
        </w:rPr>
        <w:t>.</w:t>
      </w:r>
      <w:r w:rsidRPr="005F7E73">
        <w:t>, Feng</w:t>
      </w:r>
      <w:r>
        <w:t>,</w:t>
      </w:r>
      <w:r w:rsidRPr="005F7E73">
        <w:t xml:space="preserve"> C</w:t>
      </w:r>
      <w:r>
        <w:t>.</w:t>
      </w:r>
      <w:r w:rsidRPr="005F7E73">
        <w:t>, Mochama</w:t>
      </w:r>
      <w:r>
        <w:t>,</w:t>
      </w:r>
      <w:r w:rsidRPr="005F7E73">
        <w:t xml:space="preserve"> PK</w:t>
      </w:r>
      <w:r>
        <w:t>.</w:t>
      </w:r>
      <w:r w:rsidRPr="005F7E73">
        <w:t>, Saleem H</w:t>
      </w:r>
      <w:r>
        <w:t>.,</w:t>
      </w:r>
      <w:r w:rsidRPr="005F7E73">
        <w:t xml:space="preserve"> and Lee Marzano SY</w:t>
      </w:r>
      <w:r>
        <w:t>.</w:t>
      </w:r>
      <w:r w:rsidRPr="005F7E73">
        <w:t xml:space="preserve"> (2019)</w:t>
      </w:r>
      <w:r>
        <w:t>.</w:t>
      </w:r>
      <w:r w:rsidRPr="005F7E73">
        <w:t xml:space="preserve"> Roles of Argonautes and Dicers on Sclerotinia sclerotiorum Antiviral RNA Silencing. </w:t>
      </w:r>
      <w:r w:rsidRPr="008613CD">
        <w:rPr>
          <w:i/>
          <w:iCs/>
        </w:rPr>
        <w:t>Frontiers in Plant Science</w:t>
      </w:r>
      <w:r>
        <w:t>;</w:t>
      </w:r>
      <w:r w:rsidRPr="005F7E73">
        <w:t xml:space="preserve"> 10:976. </w:t>
      </w:r>
    </w:p>
    <w:p w14:paraId="435CD895" w14:textId="77777777" w:rsidR="00125A71" w:rsidRPr="005F7E73" w:rsidRDefault="00125A71" w:rsidP="00125A71">
      <w:pPr>
        <w:pStyle w:val="ListParagraph"/>
        <w:numPr>
          <w:ilvl w:val="0"/>
          <w:numId w:val="2"/>
        </w:numPr>
      </w:pPr>
      <w:r w:rsidRPr="005F7E73">
        <w:t>S</w:t>
      </w:r>
      <w:r>
        <w:t>Y.,</w:t>
      </w:r>
      <w:r w:rsidRPr="005F7E73">
        <w:t xml:space="preserve"> Marzano,</w:t>
      </w:r>
      <w:r>
        <w:t xml:space="preserve"> </w:t>
      </w:r>
      <w:r w:rsidRPr="005F7E73">
        <w:rPr>
          <w:b/>
        </w:rPr>
        <w:t>Neupane</w:t>
      </w:r>
      <w:r w:rsidRPr="00294A2C">
        <w:rPr>
          <w:bCs/>
        </w:rPr>
        <w:t>,</w:t>
      </w:r>
      <w:r>
        <w:rPr>
          <w:b/>
        </w:rPr>
        <w:t xml:space="preserve"> A</w:t>
      </w:r>
      <w:r w:rsidRPr="00294A2C">
        <w:rPr>
          <w:bCs/>
        </w:rPr>
        <w:t>.</w:t>
      </w:r>
      <w:r w:rsidRPr="005F7E73">
        <w:t>, Domier</w:t>
      </w:r>
      <w:r>
        <w:t>, L</w:t>
      </w:r>
      <w:r w:rsidRPr="005F7E73">
        <w:t>. (2018)</w:t>
      </w:r>
      <w:r>
        <w:t>.</w:t>
      </w:r>
      <w:r w:rsidRPr="005F7E73">
        <w:t xml:space="preserve"> Transcriptional and Small RNA Responses of the White Mold Fungus </w:t>
      </w:r>
      <w:r w:rsidRPr="005F7E73">
        <w:rPr>
          <w:i/>
        </w:rPr>
        <w:t>Sclerotinia sclerotiorum</w:t>
      </w:r>
      <w:r w:rsidRPr="005F7E73">
        <w:t xml:space="preserve"> to Infection by a Virulence-Attenuating Hypovirus. </w:t>
      </w:r>
      <w:r w:rsidRPr="005F7E73">
        <w:rPr>
          <w:i/>
        </w:rPr>
        <w:t>Viruses</w:t>
      </w:r>
      <w:r>
        <w:rPr>
          <w:iCs/>
        </w:rPr>
        <w:t>;</w:t>
      </w:r>
      <w:r w:rsidRPr="005F7E73">
        <w:t xml:space="preserve"> 10 (12), 713.</w:t>
      </w:r>
    </w:p>
    <w:p w14:paraId="5BED9A21" w14:textId="77777777" w:rsidR="00125A71" w:rsidRDefault="00125A71" w:rsidP="00125A71">
      <w:pPr>
        <w:pStyle w:val="ListParagraph"/>
        <w:numPr>
          <w:ilvl w:val="0"/>
          <w:numId w:val="2"/>
        </w:numPr>
      </w:pPr>
      <w:r w:rsidRPr="00C61042">
        <w:rPr>
          <w:b/>
        </w:rPr>
        <w:t>Neupane</w:t>
      </w:r>
      <w:r>
        <w:rPr>
          <w:b/>
        </w:rPr>
        <w:t>, A.</w:t>
      </w:r>
      <w:r w:rsidRPr="00C61042">
        <w:t>, Feng</w:t>
      </w:r>
      <w:r>
        <w:t>, C.</w:t>
      </w:r>
      <w:r w:rsidRPr="00C61042">
        <w:t>, Feng,</w:t>
      </w:r>
      <w:r>
        <w:t xml:space="preserve"> J., </w:t>
      </w:r>
      <w:r w:rsidRPr="00C61042">
        <w:t>Kafle</w:t>
      </w:r>
      <w:r>
        <w:t>, A.</w:t>
      </w:r>
      <w:r w:rsidRPr="00C61042">
        <w:t>, Bücking</w:t>
      </w:r>
      <w:r>
        <w:t>, H.</w:t>
      </w:r>
      <w:r w:rsidRPr="00C61042">
        <w:t xml:space="preserve">, </w:t>
      </w:r>
      <w:r>
        <w:t xml:space="preserve">and </w:t>
      </w:r>
      <w:r w:rsidRPr="00C61042">
        <w:t>Marzano</w:t>
      </w:r>
      <w:r>
        <w:t>, SY</w:t>
      </w:r>
      <w:r w:rsidRPr="00C61042">
        <w:t>. (2018)</w:t>
      </w:r>
      <w:r>
        <w:t xml:space="preserve"> </w:t>
      </w:r>
      <w:r w:rsidRPr="00C61042">
        <w:t xml:space="preserve">Metatranscriptomic Analysis and In Silico Approach Identified Mycoviruses in the Arbuscular Mycorrhizal Fungus </w:t>
      </w:r>
      <w:r w:rsidRPr="008C376B">
        <w:rPr>
          <w:i/>
        </w:rPr>
        <w:t>Rhizophagus</w:t>
      </w:r>
      <w:r w:rsidRPr="00C61042">
        <w:t xml:space="preserve"> spp. </w:t>
      </w:r>
      <w:r w:rsidRPr="00771293">
        <w:rPr>
          <w:i/>
        </w:rPr>
        <w:t>Viruses</w:t>
      </w:r>
      <w:r w:rsidRPr="00C61042">
        <w:t xml:space="preserve"> 10 (12), 707</w:t>
      </w:r>
      <w:r>
        <w:t>.</w:t>
      </w:r>
    </w:p>
    <w:p w14:paraId="453EC133" w14:textId="77777777" w:rsidR="00125A71" w:rsidRDefault="00125A71" w:rsidP="00125A71">
      <w:pPr>
        <w:pStyle w:val="ListParagraph"/>
        <w:numPr>
          <w:ilvl w:val="0"/>
          <w:numId w:val="2"/>
        </w:numPr>
      </w:pPr>
      <w:r>
        <w:t xml:space="preserve">Neupane, S., Schweitzer, SE., </w:t>
      </w:r>
      <w:r w:rsidRPr="00C769FA">
        <w:rPr>
          <w:b/>
          <w:bCs/>
        </w:rPr>
        <w:t>Neupane</w:t>
      </w:r>
      <w:r>
        <w:t xml:space="preserve">, </w:t>
      </w:r>
      <w:r w:rsidRPr="00C769FA">
        <w:rPr>
          <w:b/>
          <w:bCs/>
        </w:rPr>
        <w:t>A</w:t>
      </w:r>
      <w:r w:rsidRPr="002D7031">
        <w:t>.</w:t>
      </w:r>
      <w:r>
        <w:t xml:space="preserve">, Andersen, EJ., Fennell, A., Zhou and Nepal, MP. (2019). </w:t>
      </w:r>
      <w:r w:rsidRPr="00C551C1">
        <w:t>Identification and Characterization of Mitogen-Activated Protein Kinase (MAPK) Genes in Sunflower (</w:t>
      </w:r>
      <w:r w:rsidRPr="00C551C1">
        <w:rPr>
          <w:i/>
          <w:iCs/>
        </w:rPr>
        <w:t>Helianthus</w:t>
      </w:r>
      <w:r w:rsidRPr="00C551C1">
        <w:t xml:space="preserve"> </w:t>
      </w:r>
      <w:r w:rsidRPr="00C551C1">
        <w:rPr>
          <w:i/>
          <w:iCs/>
        </w:rPr>
        <w:t>annuus</w:t>
      </w:r>
      <w:r w:rsidRPr="00C551C1">
        <w:t xml:space="preserve"> L.)</w:t>
      </w:r>
      <w:r>
        <w:t xml:space="preserve">. </w:t>
      </w:r>
      <w:r w:rsidRPr="00C956C2">
        <w:rPr>
          <w:i/>
          <w:iCs/>
        </w:rPr>
        <w:t>Plants</w:t>
      </w:r>
      <w:r>
        <w:rPr>
          <w:i/>
          <w:iCs/>
        </w:rPr>
        <w:t xml:space="preserve"> </w:t>
      </w:r>
      <w:r w:rsidRPr="00C956C2">
        <w:rPr>
          <w:i/>
          <w:iCs/>
        </w:rPr>
        <w:t>(Basel)</w:t>
      </w:r>
      <w:r>
        <w:t xml:space="preserve"> 8.</w:t>
      </w:r>
    </w:p>
    <w:p w14:paraId="138699DF" w14:textId="77777777" w:rsidR="00125A71" w:rsidRPr="00456388" w:rsidRDefault="00125A71" w:rsidP="00125A71">
      <w:pPr>
        <w:pStyle w:val="ListParagraph"/>
        <w:numPr>
          <w:ilvl w:val="0"/>
          <w:numId w:val="2"/>
        </w:numPr>
      </w:pPr>
      <w:r w:rsidRPr="009C034C">
        <w:t>Neupane</w:t>
      </w:r>
      <w:r>
        <w:t>, S.</w:t>
      </w:r>
      <w:r w:rsidRPr="009C034C">
        <w:t>, Andersen</w:t>
      </w:r>
      <w:r>
        <w:t>, E.</w:t>
      </w:r>
      <w:r w:rsidRPr="009C034C">
        <w:t xml:space="preserve">, </w:t>
      </w:r>
      <w:r w:rsidRPr="009C034C">
        <w:rPr>
          <w:b/>
        </w:rPr>
        <w:t>Neupane</w:t>
      </w:r>
      <w:r w:rsidRPr="002D7031">
        <w:rPr>
          <w:bCs/>
        </w:rPr>
        <w:t>,</w:t>
      </w:r>
      <w:r>
        <w:rPr>
          <w:b/>
        </w:rPr>
        <w:t xml:space="preserve"> A</w:t>
      </w:r>
      <w:r w:rsidRPr="002D7031">
        <w:rPr>
          <w:bCs/>
        </w:rPr>
        <w:t>.</w:t>
      </w:r>
      <w:r>
        <w:t>, and</w:t>
      </w:r>
      <w:r w:rsidRPr="009C034C">
        <w:t xml:space="preserve"> Nepal</w:t>
      </w:r>
      <w:r>
        <w:t>, M</w:t>
      </w:r>
      <w:r w:rsidRPr="009C034C">
        <w:t>. (2018) Genome-Wide Identification of NBS-Encoding Resistance Genes in Sunflower (</w:t>
      </w:r>
      <w:r w:rsidRPr="00C551C1">
        <w:rPr>
          <w:i/>
          <w:iCs/>
        </w:rPr>
        <w:t>Helianthus</w:t>
      </w:r>
      <w:r w:rsidRPr="009C034C">
        <w:t xml:space="preserve"> </w:t>
      </w:r>
      <w:r w:rsidRPr="00C551C1">
        <w:rPr>
          <w:i/>
          <w:iCs/>
        </w:rPr>
        <w:t>annuus</w:t>
      </w:r>
      <w:r w:rsidRPr="009C034C">
        <w:t xml:space="preserve"> L.)</w:t>
      </w:r>
      <w:r>
        <w:t>.</w:t>
      </w:r>
      <w:r w:rsidRPr="009C034C">
        <w:t xml:space="preserve"> </w:t>
      </w:r>
      <w:r w:rsidRPr="00636F30">
        <w:rPr>
          <w:i/>
        </w:rPr>
        <w:t>Genes</w:t>
      </w:r>
      <w:r w:rsidRPr="009C034C">
        <w:t xml:space="preserve"> 9 (8), 384</w:t>
      </w:r>
      <w:r>
        <w:t>.</w:t>
      </w:r>
    </w:p>
    <w:p w14:paraId="2DC9B969" w14:textId="77777777" w:rsidR="00125A71" w:rsidRPr="0065692B" w:rsidRDefault="00125A71" w:rsidP="00125A71">
      <w:pPr>
        <w:pStyle w:val="ListParagraph"/>
        <w:numPr>
          <w:ilvl w:val="0"/>
          <w:numId w:val="2"/>
        </w:numPr>
      </w:pPr>
      <w:r w:rsidRPr="0065692B">
        <w:t>Mochama</w:t>
      </w:r>
      <w:r>
        <w:t>, P.</w:t>
      </w:r>
      <w:r w:rsidRPr="0065692B">
        <w:t xml:space="preserve">, </w:t>
      </w:r>
      <w:r>
        <w:t>J</w:t>
      </w:r>
      <w:r w:rsidRPr="0065692B">
        <w:t>adhav,</w:t>
      </w:r>
      <w:r>
        <w:t xml:space="preserve"> P., </w:t>
      </w:r>
      <w:r w:rsidRPr="0065692B">
        <w:rPr>
          <w:b/>
        </w:rPr>
        <w:t>Neupane</w:t>
      </w:r>
      <w:r w:rsidRPr="00812BB5">
        <w:rPr>
          <w:bCs/>
        </w:rPr>
        <w:t xml:space="preserve">, </w:t>
      </w:r>
      <w:r>
        <w:rPr>
          <w:b/>
        </w:rPr>
        <w:t>A</w:t>
      </w:r>
      <w:r w:rsidRPr="002D7031">
        <w:rPr>
          <w:bCs/>
        </w:rPr>
        <w:t>.</w:t>
      </w:r>
      <w:r w:rsidRPr="0065692B">
        <w:t>, Marzano</w:t>
      </w:r>
      <w:r>
        <w:t>, SY</w:t>
      </w:r>
      <w:r w:rsidRPr="0065692B">
        <w:t xml:space="preserve">. (2018) Mycoviruses as Triggers and Targets of RNA Silencing in White Mold Fungus </w:t>
      </w:r>
      <w:r w:rsidRPr="00EE3F46">
        <w:rPr>
          <w:i/>
          <w:iCs/>
        </w:rPr>
        <w:t>Sclerotinia sclerotiorum</w:t>
      </w:r>
      <w:r w:rsidRPr="0065692B">
        <w:t xml:space="preserve">. </w:t>
      </w:r>
      <w:r w:rsidRPr="00EE3F46">
        <w:rPr>
          <w:i/>
          <w:iCs/>
        </w:rPr>
        <w:t>Viruses</w:t>
      </w:r>
      <w:r w:rsidRPr="0065692B">
        <w:t xml:space="preserve"> 10 (4)</w:t>
      </w:r>
      <w:r>
        <w:t>.</w:t>
      </w:r>
    </w:p>
    <w:p w14:paraId="2EDAA9DE" w14:textId="77777777" w:rsidR="00125A71" w:rsidRDefault="00125A71" w:rsidP="00125A71">
      <w:pPr>
        <w:pStyle w:val="ListParagraph"/>
        <w:numPr>
          <w:ilvl w:val="0"/>
          <w:numId w:val="2"/>
        </w:numPr>
      </w:pPr>
      <w:r>
        <w:rPr>
          <w:bCs/>
        </w:rPr>
        <w:t>S. Piya</w:t>
      </w:r>
      <w:r w:rsidRPr="00646341">
        <w:t>,</w:t>
      </w:r>
      <w:r>
        <w:rPr>
          <w:b/>
          <w:bCs/>
        </w:rPr>
        <w:t xml:space="preserve"> Neupane</w:t>
      </w:r>
      <w:r w:rsidRPr="003D608F">
        <w:t>,</w:t>
      </w:r>
      <w:r>
        <w:rPr>
          <w:b/>
          <w:bCs/>
        </w:rPr>
        <w:t xml:space="preserve"> A</w:t>
      </w:r>
      <w:r w:rsidRPr="003D608F">
        <w:t>.</w:t>
      </w:r>
      <w:r>
        <w:rPr>
          <w:bCs/>
        </w:rPr>
        <w:t>,</w:t>
      </w:r>
      <w:r>
        <w:rPr>
          <w:b/>
          <w:bCs/>
        </w:rPr>
        <w:t xml:space="preserve"> </w:t>
      </w:r>
      <w:r>
        <w:rPr>
          <w:bCs/>
        </w:rPr>
        <w:t>Butler, J., Larson, GE.,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bCs/>
        </w:rPr>
        <w:t>Nepal, MP. (2014) Genetic Diversity and Population Structure of Sickleweed (</w:t>
      </w:r>
      <w:r>
        <w:rPr>
          <w:bCs/>
          <w:i/>
        </w:rPr>
        <w:t xml:space="preserve">Falcaria vulgaris </w:t>
      </w:r>
      <w:r>
        <w:rPr>
          <w:bCs/>
        </w:rPr>
        <w:t xml:space="preserve">L.) in the Upper Midwest USA </w:t>
      </w:r>
      <w:r>
        <w:t xml:space="preserve">Midwest USA. </w:t>
      </w:r>
      <w:r>
        <w:rPr>
          <w:i/>
        </w:rPr>
        <w:t>Biological Invasions</w:t>
      </w:r>
      <w:r>
        <w:t xml:space="preserve"> 2014:1-11.</w:t>
      </w:r>
    </w:p>
    <w:p w14:paraId="15B37062" w14:textId="77777777" w:rsidR="00125A71" w:rsidRDefault="00125A71" w:rsidP="00125A71"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</w:rPr>
        <w:t>Neupane</w:t>
      </w:r>
      <w:r>
        <w:rPr>
          <w:bCs/>
        </w:rPr>
        <w:t xml:space="preserve">, </w:t>
      </w:r>
      <w:r>
        <w:rPr>
          <w:b/>
          <w:bCs/>
        </w:rPr>
        <w:t>A</w:t>
      </w:r>
      <w:r>
        <w:rPr>
          <w:bCs/>
        </w:rPr>
        <w:t xml:space="preserve">., Nepal, MP., Benson, BV., MacArthur, KJ., and Piya, S. (2013). </w:t>
      </w:r>
      <w:bookmarkStart w:id="0" w:name="_Toc350871679"/>
      <w:r>
        <w:t xml:space="preserve">Mitogen-Activated Protein Kinase Genes and their Evolutionary History in </w:t>
      </w:r>
      <w:r>
        <w:rPr>
          <w:i/>
        </w:rPr>
        <w:t>Lotus</w:t>
      </w:r>
      <w:r>
        <w:t xml:space="preserve">, </w:t>
      </w:r>
      <w:r>
        <w:rPr>
          <w:i/>
        </w:rPr>
        <w:t>Medicago</w:t>
      </w:r>
      <w:r>
        <w:t xml:space="preserve"> and </w:t>
      </w:r>
      <w:r>
        <w:rPr>
          <w:i/>
        </w:rPr>
        <w:t>Phaseolu</w:t>
      </w:r>
      <w:bookmarkEnd w:id="0"/>
      <w:r>
        <w:rPr>
          <w:i/>
        </w:rPr>
        <w:t>s</w:t>
      </w:r>
      <w:r>
        <w:t>.</w:t>
      </w:r>
      <w:r>
        <w:rPr>
          <w:rStyle w:val="apple-converted-space"/>
          <w:color w:val="3E3E3E"/>
          <w:sz w:val="18"/>
          <w:szCs w:val="18"/>
          <w:shd w:val="clear" w:color="auto" w:fill="FFFFFF"/>
        </w:rPr>
        <w:t> </w:t>
      </w:r>
      <w:r>
        <w:rPr>
          <w:i/>
          <w:shd w:val="clear" w:color="auto" w:fill="FFFFFF"/>
        </w:rPr>
        <w:t>Plant Signaling &amp; Behavior</w:t>
      </w:r>
      <w:r>
        <w:rPr>
          <w:shd w:val="clear" w:color="auto" w:fill="FFFFFF"/>
        </w:rPr>
        <w:t xml:space="preserve">; </w:t>
      </w:r>
      <w:proofErr w:type="gramStart"/>
      <w:r>
        <w:rPr>
          <w:shd w:val="clear" w:color="auto" w:fill="FFFFFF"/>
        </w:rPr>
        <w:t>8:e</w:t>
      </w:r>
      <w:proofErr w:type="gramEnd"/>
      <w:r>
        <w:rPr>
          <w:shd w:val="clear" w:color="auto" w:fill="FFFFFF"/>
        </w:rPr>
        <w:t>27189.</w:t>
      </w:r>
      <w:r>
        <w:rPr>
          <w:bCs/>
        </w:rPr>
        <w:t xml:space="preserve"> </w:t>
      </w:r>
    </w:p>
    <w:p w14:paraId="1FEB2510" w14:textId="77777777" w:rsidR="00125A71" w:rsidRDefault="00125A71" w:rsidP="00125A71"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</w:rPr>
        <w:t>Neupane</w:t>
      </w:r>
      <w:r>
        <w:rPr>
          <w:bCs/>
        </w:rPr>
        <w:t xml:space="preserve">, </w:t>
      </w:r>
      <w:r>
        <w:rPr>
          <w:b/>
          <w:bCs/>
        </w:rPr>
        <w:t>A</w:t>
      </w:r>
      <w:r>
        <w:rPr>
          <w:bCs/>
        </w:rPr>
        <w:t xml:space="preserve">., Piya, S., Subramanian, S., Rohila, JS., Reese, N., and Nepal, MP. (2013). </w:t>
      </w:r>
      <w:r>
        <w:t>Identification, Nomenclature, and Evolutionary Relationships of Mitogen-Activated Protein Kinase (MAPK) Genes in Soybean</w:t>
      </w:r>
      <w:r>
        <w:rPr>
          <w:bCs/>
        </w:rPr>
        <w:t xml:space="preserve">. </w:t>
      </w:r>
      <w:r>
        <w:rPr>
          <w:bCs/>
          <w:i/>
        </w:rPr>
        <w:t>Evolutionary Bioinformatics</w:t>
      </w:r>
      <w:r>
        <w:rPr>
          <w:bCs/>
        </w:rPr>
        <w:t xml:space="preserve">; 9:363-86.  </w:t>
      </w:r>
    </w:p>
    <w:p w14:paraId="1AF998E7" w14:textId="77777777" w:rsidR="00125A71" w:rsidRDefault="00125A71" w:rsidP="00125A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Piya, S., </w:t>
      </w:r>
      <w:r>
        <w:rPr>
          <w:b/>
          <w:bCs/>
        </w:rPr>
        <w:t>Neupane</w:t>
      </w:r>
      <w:r w:rsidRPr="00812BB5">
        <w:t>,</w:t>
      </w:r>
      <w:r>
        <w:rPr>
          <w:b/>
          <w:bCs/>
        </w:rPr>
        <w:t xml:space="preserve"> A</w:t>
      </w:r>
      <w:r w:rsidRPr="00D255D6">
        <w:t>.</w:t>
      </w:r>
      <w:r>
        <w:rPr>
          <w:bCs/>
        </w:rPr>
        <w:t>, Butler, J., Larson, GE., and Nepal, MP. (2012)</w:t>
      </w:r>
      <w:r>
        <w:rPr>
          <w:b/>
          <w:bCs/>
        </w:rPr>
        <w:t>.</w:t>
      </w:r>
      <w:r>
        <w:rPr>
          <w:bCs/>
        </w:rPr>
        <w:t xml:space="preserve"> Inferring the introduction history of sickleweed (</w:t>
      </w:r>
      <w:r>
        <w:rPr>
          <w:bCs/>
          <w:i/>
        </w:rPr>
        <w:t>Falcaria vulgaris</w:t>
      </w:r>
      <w:r>
        <w:rPr>
          <w:bCs/>
        </w:rPr>
        <w:t xml:space="preserve"> L.) in the United States. </w:t>
      </w:r>
      <w:r>
        <w:rPr>
          <w:bCs/>
          <w:i/>
        </w:rPr>
        <w:t>Proceedings of the South Dakota Academy of Science</w:t>
      </w:r>
      <w:r>
        <w:rPr>
          <w:bCs/>
        </w:rPr>
        <w:t xml:space="preserve">; 91:113-129. </w:t>
      </w:r>
    </w:p>
    <w:p w14:paraId="746B9155" w14:textId="77777777" w:rsidR="00125A71" w:rsidRPr="00D57EC8" w:rsidRDefault="00125A71" w:rsidP="00125A71">
      <w:pPr>
        <w:rPr>
          <w:bCs/>
        </w:rPr>
      </w:pPr>
    </w:p>
    <w:p w14:paraId="5DB36BA7" w14:textId="77777777" w:rsidR="00125A71" w:rsidRDefault="00125A71" w:rsidP="00125A71">
      <w:pPr>
        <w:pStyle w:val="Title"/>
        <w:spacing w:after="0"/>
        <w:rPr>
          <w:rFonts w:ascii="Times New Roman" w:hAnsi="Times New Roman"/>
          <w:b/>
          <w:szCs w:val="32"/>
        </w:rPr>
      </w:pPr>
      <w:r>
        <w:rPr>
          <w:rFonts w:ascii="Times New Roman" w:hAnsi="Times New Roman"/>
          <w:b/>
          <w:szCs w:val="32"/>
        </w:rPr>
        <w:t>Presentations</w:t>
      </w:r>
    </w:p>
    <w:p w14:paraId="4735D696" w14:textId="77777777" w:rsidR="00125A71" w:rsidRDefault="00125A71" w:rsidP="00125A71">
      <w:pPr>
        <w:pStyle w:val="ListParagraph"/>
        <w:numPr>
          <w:ilvl w:val="0"/>
          <w:numId w:val="1"/>
        </w:numPr>
        <w:rPr>
          <w:bCs/>
        </w:rPr>
      </w:pPr>
      <w:r w:rsidRPr="00DA612B">
        <w:rPr>
          <w:b/>
        </w:rPr>
        <w:t>Neupane</w:t>
      </w:r>
      <w:r>
        <w:rPr>
          <w:bCs/>
        </w:rPr>
        <w:t xml:space="preserve">, </w:t>
      </w:r>
      <w:r w:rsidRPr="00DA612B">
        <w:rPr>
          <w:b/>
        </w:rPr>
        <w:t>A</w:t>
      </w:r>
      <w:r>
        <w:rPr>
          <w:bCs/>
        </w:rPr>
        <w:t xml:space="preserve">., and Marzano, S. Profiling the Classes of the RNA Editing in Virus-derived small RNAs in White Mold </w:t>
      </w:r>
      <w:r w:rsidRPr="006535BB">
        <w:rPr>
          <w:bCs/>
          <w:i/>
          <w:iCs/>
        </w:rPr>
        <w:t>Sclerotinia</w:t>
      </w:r>
      <w:r>
        <w:rPr>
          <w:bCs/>
        </w:rPr>
        <w:t xml:space="preserve"> </w:t>
      </w:r>
      <w:r w:rsidRPr="006535BB">
        <w:rPr>
          <w:bCs/>
          <w:i/>
          <w:iCs/>
        </w:rPr>
        <w:t>sclerotiorum</w:t>
      </w:r>
      <w:r>
        <w:rPr>
          <w:bCs/>
        </w:rPr>
        <w:t xml:space="preserve">. </w:t>
      </w:r>
      <w:r w:rsidRPr="002C0E7F">
        <w:rPr>
          <w:bCs/>
          <w:i/>
          <w:iCs/>
        </w:rPr>
        <w:t>American Society for Virology</w:t>
      </w:r>
      <w:r w:rsidRPr="002C0E7F">
        <w:rPr>
          <w:bCs/>
        </w:rPr>
        <w:t>,</w:t>
      </w:r>
      <w:r>
        <w:rPr>
          <w:bCs/>
        </w:rPr>
        <w:t xml:space="preserve"> 2019, 20-24 July, Minneapolis, USA (Oral).</w:t>
      </w:r>
    </w:p>
    <w:p w14:paraId="77760810" w14:textId="77777777" w:rsidR="00125A71" w:rsidRDefault="00125A71" w:rsidP="00125A71">
      <w:pPr>
        <w:pStyle w:val="ListParagraph"/>
        <w:numPr>
          <w:ilvl w:val="0"/>
          <w:numId w:val="1"/>
        </w:numPr>
        <w:rPr>
          <w:bCs/>
        </w:rPr>
      </w:pPr>
      <w:r w:rsidRPr="00E4206E">
        <w:rPr>
          <w:b/>
        </w:rPr>
        <w:t>Neupane</w:t>
      </w:r>
      <w:r>
        <w:rPr>
          <w:bCs/>
        </w:rPr>
        <w:t xml:space="preserve">, </w:t>
      </w:r>
      <w:r w:rsidRPr="00E4206E">
        <w:rPr>
          <w:b/>
        </w:rPr>
        <w:t>A</w:t>
      </w:r>
      <w:r>
        <w:rPr>
          <w:bCs/>
        </w:rPr>
        <w:t>.</w:t>
      </w:r>
      <w:r w:rsidRPr="001734FC">
        <w:rPr>
          <w:bCs/>
        </w:rPr>
        <w:t>, Mochama</w:t>
      </w:r>
      <w:r>
        <w:rPr>
          <w:bCs/>
        </w:rPr>
        <w:t>, P.</w:t>
      </w:r>
      <w:r w:rsidRPr="001734FC">
        <w:rPr>
          <w:bCs/>
        </w:rPr>
        <w:t>, Saleem</w:t>
      </w:r>
      <w:r>
        <w:rPr>
          <w:bCs/>
        </w:rPr>
        <w:t>, H.,</w:t>
      </w:r>
      <w:r w:rsidRPr="001734FC">
        <w:rPr>
          <w:bCs/>
        </w:rPr>
        <w:t xml:space="preserve"> Marzano</w:t>
      </w:r>
      <w:r>
        <w:rPr>
          <w:bCs/>
        </w:rPr>
        <w:t xml:space="preserve">, S. </w:t>
      </w:r>
      <w:r w:rsidRPr="001734FC">
        <w:rPr>
          <w:bCs/>
        </w:rPr>
        <w:t xml:space="preserve">Roles of Dicers and Argonautes on </w:t>
      </w:r>
      <w:r w:rsidRPr="00BB4E9F">
        <w:rPr>
          <w:bCs/>
          <w:i/>
          <w:iCs/>
        </w:rPr>
        <w:t>Sclerotinia</w:t>
      </w:r>
      <w:r w:rsidRPr="001734FC">
        <w:rPr>
          <w:bCs/>
        </w:rPr>
        <w:t xml:space="preserve"> </w:t>
      </w:r>
      <w:r w:rsidRPr="00BB4E9F">
        <w:rPr>
          <w:bCs/>
          <w:i/>
          <w:iCs/>
        </w:rPr>
        <w:t>sclerotiorum</w:t>
      </w:r>
      <w:r w:rsidRPr="001734FC">
        <w:rPr>
          <w:bCs/>
        </w:rPr>
        <w:t xml:space="preserve"> Antiviral Small RNA Processing</w:t>
      </w:r>
      <w:r>
        <w:rPr>
          <w:bCs/>
        </w:rPr>
        <w:t xml:space="preserve">. </w:t>
      </w:r>
      <w:r w:rsidRPr="001734FC">
        <w:rPr>
          <w:bCs/>
          <w:i/>
        </w:rPr>
        <w:t>Plant and Animal Genome Conference XXVII</w:t>
      </w:r>
      <w:r w:rsidRPr="001734FC">
        <w:rPr>
          <w:bCs/>
        </w:rPr>
        <w:t xml:space="preserve">, </w:t>
      </w:r>
      <w:r>
        <w:rPr>
          <w:bCs/>
        </w:rPr>
        <w:t>2019, 12-16 January, San Diego, CA, USA (Poster).</w:t>
      </w:r>
    </w:p>
    <w:p w14:paraId="06204A46" w14:textId="77777777" w:rsidR="00125A71" w:rsidRDefault="00125A71" w:rsidP="00125A71">
      <w:pPr>
        <w:pStyle w:val="ListParagraph"/>
        <w:numPr>
          <w:ilvl w:val="0"/>
          <w:numId w:val="1"/>
        </w:numPr>
        <w:rPr>
          <w:bCs/>
        </w:rPr>
      </w:pPr>
      <w:r w:rsidRPr="00CF5D32">
        <w:rPr>
          <w:bCs/>
        </w:rPr>
        <w:t>Smith</w:t>
      </w:r>
      <w:r>
        <w:rPr>
          <w:bCs/>
        </w:rPr>
        <w:t xml:space="preserve">, A., </w:t>
      </w:r>
      <w:r w:rsidRPr="000C51E2">
        <w:rPr>
          <w:b/>
        </w:rPr>
        <w:t>Neupane</w:t>
      </w:r>
      <w:r>
        <w:rPr>
          <w:bCs/>
        </w:rPr>
        <w:t xml:space="preserve">, </w:t>
      </w:r>
      <w:r w:rsidRPr="000C51E2">
        <w:rPr>
          <w:b/>
        </w:rPr>
        <w:t>A</w:t>
      </w:r>
      <w:r>
        <w:rPr>
          <w:bCs/>
        </w:rPr>
        <w:t>.,</w:t>
      </w:r>
      <w:r w:rsidRPr="00CF5D32">
        <w:rPr>
          <w:bCs/>
        </w:rPr>
        <w:t xml:space="preserve"> Ellis</w:t>
      </w:r>
      <w:r>
        <w:rPr>
          <w:bCs/>
        </w:rPr>
        <w:t>, J.</w:t>
      </w:r>
      <w:r w:rsidRPr="00CF5D32">
        <w:rPr>
          <w:bCs/>
        </w:rPr>
        <w:t xml:space="preserve">, </w:t>
      </w:r>
      <w:r>
        <w:rPr>
          <w:bCs/>
        </w:rPr>
        <w:t>Afrin, S., Burow</w:t>
      </w:r>
      <w:r w:rsidRPr="00CF5D32">
        <w:rPr>
          <w:bCs/>
        </w:rPr>
        <w:t>,</w:t>
      </w:r>
      <w:r>
        <w:rPr>
          <w:bCs/>
        </w:rPr>
        <w:t xml:space="preserve"> R.,</w:t>
      </w:r>
      <w:r w:rsidRPr="00CF5D32">
        <w:rPr>
          <w:bCs/>
        </w:rPr>
        <w:t xml:space="preserve"> </w:t>
      </w:r>
      <w:r>
        <w:rPr>
          <w:bCs/>
        </w:rPr>
        <w:t>Stinson, C.</w:t>
      </w:r>
      <w:r w:rsidRPr="00CF5D32">
        <w:rPr>
          <w:bCs/>
        </w:rPr>
        <w:t xml:space="preserve">, </w:t>
      </w:r>
      <w:r>
        <w:rPr>
          <w:bCs/>
        </w:rPr>
        <w:t>Leo</w:t>
      </w:r>
      <w:r w:rsidRPr="00CF5D32">
        <w:rPr>
          <w:bCs/>
        </w:rPr>
        <w:t>,</w:t>
      </w:r>
      <w:r>
        <w:rPr>
          <w:bCs/>
        </w:rPr>
        <w:t xml:space="preserve"> P., </w:t>
      </w:r>
      <w:r w:rsidRPr="00CF5D32">
        <w:rPr>
          <w:bCs/>
        </w:rPr>
        <w:t xml:space="preserve">Cristino, </w:t>
      </w:r>
      <w:r>
        <w:rPr>
          <w:bCs/>
        </w:rPr>
        <w:t xml:space="preserve">A., </w:t>
      </w:r>
      <w:r w:rsidRPr="00CF5D32">
        <w:rPr>
          <w:bCs/>
        </w:rPr>
        <w:t>Moore</w:t>
      </w:r>
      <w:r>
        <w:rPr>
          <w:bCs/>
        </w:rPr>
        <w:t xml:space="preserve">, A. </w:t>
      </w:r>
      <w:r w:rsidRPr="00CF5D32">
        <w:rPr>
          <w:bCs/>
        </w:rPr>
        <w:t xml:space="preserve">MEK </w:t>
      </w:r>
      <w:r>
        <w:rPr>
          <w:bCs/>
        </w:rPr>
        <w:t>inhibitor</w:t>
      </w:r>
      <w:r w:rsidRPr="00CF5D32">
        <w:rPr>
          <w:bCs/>
        </w:rPr>
        <w:t xml:space="preserve"> resistance in acute myeloid leukaemia</w:t>
      </w:r>
      <w:r>
        <w:rPr>
          <w:bCs/>
        </w:rPr>
        <w:t xml:space="preserve">. </w:t>
      </w:r>
      <w:r>
        <w:rPr>
          <w:bCs/>
          <w:i/>
          <w:iCs/>
        </w:rPr>
        <w:t>New Direction in Leukaemia Research</w:t>
      </w:r>
      <w:r>
        <w:rPr>
          <w:bCs/>
        </w:rPr>
        <w:t>, 2016, 16-19 March, Peppers Noosa, Australia (Poster)</w:t>
      </w:r>
    </w:p>
    <w:p w14:paraId="1FCE07AB" w14:textId="77777777" w:rsidR="00125A71" w:rsidRPr="00633DD9" w:rsidRDefault="00125A71" w:rsidP="00125A71">
      <w:pPr>
        <w:pStyle w:val="ListParagraph"/>
        <w:numPr>
          <w:ilvl w:val="0"/>
          <w:numId w:val="1"/>
        </w:numPr>
        <w:rPr>
          <w:bCs/>
        </w:rPr>
      </w:pPr>
      <w:r w:rsidRPr="00633DD9">
        <w:rPr>
          <w:bCs/>
        </w:rPr>
        <w:lastRenderedPageBreak/>
        <w:t xml:space="preserve">Leo, P., </w:t>
      </w:r>
      <w:r w:rsidRPr="00A35E54">
        <w:rPr>
          <w:b/>
        </w:rPr>
        <w:t>Neupane</w:t>
      </w:r>
      <w:r w:rsidRPr="00633DD9">
        <w:rPr>
          <w:bCs/>
        </w:rPr>
        <w:t xml:space="preserve">, </w:t>
      </w:r>
      <w:r w:rsidRPr="00A35E54">
        <w:rPr>
          <w:b/>
        </w:rPr>
        <w:t>A</w:t>
      </w:r>
      <w:r w:rsidRPr="00633DD9">
        <w:rPr>
          <w:bCs/>
        </w:rPr>
        <w:t>., Bassal, M., Maung, Z., Newell, F., Ellis, M., Boxall, G., Smith, A., Marlton, P., D'Andrea, R., Gonda, T.</w:t>
      </w:r>
      <w:r>
        <w:rPr>
          <w:bCs/>
        </w:rPr>
        <w:t xml:space="preserve">, </w:t>
      </w:r>
      <w:r w:rsidRPr="00633DD9">
        <w:rPr>
          <w:bCs/>
        </w:rPr>
        <w:t>Brown, M., Saal, R., Moore, A. Gene Discovery in Acute Myeloid Leukaemia: somatic and germline mutations</w:t>
      </w:r>
      <w:r>
        <w:rPr>
          <w:bCs/>
        </w:rPr>
        <w:t>.</w:t>
      </w:r>
      <w:r w:rsidRPr="00633DD9">
        <w:rPr>
          <w:bCs/>
          <w:i/>
          <w:iCs/>
        </w:rPr>
        <w:t xml:space="preserve"> </w:t>
      </w:r>
      <w:r>
        <w:rPr>
          <w:bCs/>
          <w:i/>
          <w:iCs/>
        </w:rPr>
        <w:t>International Congress of Immunology</w:t>
      </w:r>
      <w:r>
        <w:rPr>
          <w:bCs/>
        </w:rPr>
        <w:t>, 2016, 21-26 August, Melbourne, Australia (Oral).</w:t>
      </w:r>
    </w:p>
    <w:p w14:paraId="3E08F35A" w14:textId="77777777" w:rsidR="00125A71" w:rsidRPr="00174543" w:rsidRDefault="00125A71" w:rsidP="00125A71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Moore, A., </w:t>
      </w:r>
      <w:r w:rsidRPr="00633DD9">
        <w:rPr>
          <w:bCs/>
        </w:rPr>
        <w:t xml:space="preserve">Leo, P., </w:t>
      </w:r>
      <w:r w:rsidRPr="00A35E54">
        <w:rPr>
          <w:b/>
        </w:rPr>
        <w:t>Neupane</w:t>
      </w:r>
      <w:r w:rsidRPr="00633DD9">
        <w:rPr>
          <w:bCs/>
        </w:rPr>
        <w:t xml:space="preserve">, </w:t>
      </w:r>
      <w:r w:rsidRPr="00A35E54">
        <w:rPr>
          <w:b/>
        </w:rPr>
        <w:t>A</w:t>
      </w:r>
      <w:r w:rsidRPr="00633DD9">
        <w:rPr>
          <w:bCs/>
        </w:rPr>
        <w:t>., Bassal, M., Newell, F., Ellis, M., Boxall, G., Smith, A., Marlton, P., D'Andrea, R., Gonda, T.</w:t>
      </w:r>
      <w:r>
        <w:rPr>
          <w:bCs/>
        </w:rPr>
        <w:t xml:space="preserve">, </w:t>
      </w:r>
      <w:r w:rsidRPr="00633DD9">
        <w:rPr>
          <w:bCs/>
        </w:rPr>
        <w:t>Brown, M., Saal</w:t>
      </w:r>
      <w:r>
        <w:rPr>
          <w:bCs/>
        </w:rPr>
        <w:t xml:space="preserve">, R, Anderson, L. </w:t>
      </w:r>
      <w:r w:rsidRPr="00174543">
        <w:rPr>
          <w:bCs/>
        </w:rPr>
        <w:t>Sensitivity of Whole Exome Sequencing for the Detection of FLT3-ITD and NPM1 Mutations</w:t>
      </w:r>
      <w:r>
        <w:rPr>
          <w:bCs/>
        </w:rPr>
        <w:t xml:space="preserve"> </w:t>
      </w:r>
      <w:r w:rsidRPr="00174543">
        <w:rPr>
          <w:bCs/>
        </w:rPr>
        <w:t>in Acute Myeloid Leukaemia</w:t>
      </w:r>
      <w:r>
        <w:rPr>
          <w:bCs/>
        </w:rPr>
        <w:t xml:space="preserve">. </w:t>
      </w:r>
      <w:r w:rsidRPr="00A670A9">
        <w:rPr>
          <w:bCs/>
          <w:i/>
          <w:iCs/>
        </w:rPr>
        <w:t>European School of Hematology (ESH)</w:t>
      </w:r>
      <w:r>
        <w:rPr>
          <w:bCs/>
        </w:rPr>
        <w:t>. 2015, 10-12 September, Budapest, Hungary (Oral).</w:t>
      </w:r>
    </w:p>
    <w:p w14:paraId="786CA16D" w14:textId="77777777" w:rsidR="00125A71" w:rsidRDefault="00125A71" w:rsidP="00125A71">
      <w:pPr>
        <w:pStyle w:val="ListParagraph"/>
        <w:numPr>
          <w:ilvl w:val="0"/>
          <w:numId w:val="1"/>
        </w:numPr>
        <w:rPr>
          <w:bCs/>
        </w:rPr>
      </w:pPr>
      <w:r>
        <w:rPr>
          <w:b/>
          <w:bCs/>
        </w:rPr>
        <w:t>Neupane</w:t>
      </w:r>
      <w:r>
        <w:rPr>
          <w:bCs/>
        </w:rPr>
        <w:t xml:space="preserve">, </w:t>
      </w:r>
      <w:r>
        <w:rPr>
          <w:b/>
          <w:bCs/>
        </w:rPr>
        <w:t>A</w:t>
      </w:r>
      <w:r>
        <w:rPr>
          <w:bCs/>
        </w:rPr>
        <w:t xml:space="preserve">., Eyun, S., Wang, H., Siegfried, BD., and Moriyama, EN. Transcriptome analysis of western corn rootworm larvae and eggs. </w:t>
      </w:r>
      <w:r>
        <w:rPr>
          <w:bCs/>
          <w:i/>
        </w:rPr>
        <w:t xml:space="preserve">IWGO &amp; International Conference of </w:t>
      </w:r>
      <w:r>
        <w:rPr>
          <w:bCs/>
          <w:i/>
          <w:iCs/>
        </w:rPr>
        <w:t>Diabrotica</w:t>
      </w:r>
      <w:r>
        <w:rPr>
          <w:bCs/>
          <w:i/>
        </w:rPr>
        <w:t> Genetics</w:t>
      </w:r>
      <w:r>
        <w:rPr>
          <w:bCs/>
        </w:rPr>
        <w:t>. 2014, 14-17 April. Chicago, IL, USA (Poster).</w:t>
      </w:r>
    </w:p>
    <w:p w14:paraId="7A79DBB7" w14:textId="77777777" w:rsidR="00125A71" w:rsidRDefault="00125A71" w:rsidP="00125A71">
      <w:pPr>
        <w:pStyle w:val="ListParagraph"/>
        <w:numPr>
          <w:ilvl w:val="0"/>
          <w:numId w:val="1"/>
        </w:numPr>
      </w:pPr>
      <w:r>
        <w:rPr>
          <w:b/>
        </w:rPr>
        <w:t>Neupane</w:t>
      </w:r>
      <w:r>
        <w:t>,</w:t>
      </w:r>
      <w:r>
        <w:rPr>
          <w:b/>
        </w:rPr>
        <w:t xml:space="preserve"> A</w:t>
      </w:r>
      <w:r>
        <w:t xml:space="preserve">., Piya, S., Reese, N., Rohila, JS., Subramanian, S., and Nepal, MP. </w:t>
      </w:r>
      <w:r>
        <w:rPr>
          <w:color w:val="000000"/>
        </w:rPr>
        <w:t xml:space="preserve">Identification of Mitogen Activated Protein Kinase Family members in Soybean. </w:t>
      </w:r>
      <w:r>
        <w:rPr>
          <w:i/>
        </w:rPr>
        <w:t>B</w:t>
      </w:r>
      <w:r>
        <w:rPr>
          <w:bCs/>
          <w:i/>
        </w:rPr>
        <w:t xml:space="preserve">otanical Society of America Conference </w:t>
      </w:r>
      <w:r>
        <w:rPr>
          <w:bCs/>
        </w:rPr>
        <w:t>2012, 7-11 July. Columbus, OH, USA (</w:t>
      </w:r>
      <w:r>
        <w:t>Poster).</w:t>
      </w:r>
    </w:p>
    <w:p w14:paraId="2FEEE4E8" w14:textId="77777777" w:rsidR="00125A71" w:rsidRDefault="00125A71" w:rsidP="00125A71">
      <w:pPr>
        <w:pStyle w:val="ListParagraph"/>
        <w:numPr>
          <w:ilvl w:val="0"/>
          <w:numId w:val="1"/>
        </w:numPr>
      </w:pPr>
      <w:r>
        <w:rPr>
          <w:bCs/>
        </w:rPr>
        <w:t>Piya, S.</w:t>
      </w:r>
      <w:r>
        <w:t xml:space="preserve">, </w:t>
      </w:r>
      <w:r>
        <w:rPr>
          <w:b/>
        </w:rPr>
        <w:t>Neupane</w:t>
      </w:r>
      <w:r w:rsidRPr="000E7BDA">
        <w:rPr>
          <w:bCs/>
        </w:rPr>
        <w:t>,</w:t>
      </w:r>
      <w:r>
        <w:rPr>
          <w:b/>
        </w:rPr>
        <w:t xml:space="preserve"> A</w:t>
      </w:r>
      <w:r w:rsidRPr="000E7BDA">
        <w:rPr>
          <w:bCs/>
        </w:rPr>
        <w:t>.</w:t>
      </w:r>
      <w:r>
        <w:t xml:space="preserve">, Butler, J., Larson, GE., and Nepal, MP. Population Genetics of </w:t>
      </w:r>
      <w:r>
        <w:rPr>
          <w:i/>
        </w:rPr>
        <w:t>Falcaria vulgaris</w:t>
      </w:r>
      <w:r>
        <w:t xml:space="preserve"> (Sickleweed) in North America. </w:t>
      </w:r>
      <w:r>
        <w:rPr>
          <w:i/>
        </w:rPr>
        <w:t>B</w:t>
      </w:r>
      <w:r>
        <w:rPr>
          <w:bCs/>
          <w:i/>
        </w:rPr>
        <w:t xml:space="preserve">otanical Society of America Conference </w:t>
      </w:r>
      <w:r>
        <w:rPr>
          <w:iCs/>
        </w:rPr>
        <w:t>2012</w:t>
      </w:r>
      <w:r>
        <w:t xml:space="preserve">, 7 -11 July. Columbus, OH, USA (Poster). </w:t>
      </w:r>
    </w:p>
    <w:p w14:paraId="7AD061A2" w14:textId="77777777" w:rsidR="00125A71" w:rsidRDefault="00125A71" w:rsidP="00125A71">
      <w:pPr>
        <w:pStyle w:val="ListParagraph"/>
        <w:numPr>
          <w:ilvl w:val="0"/>
          <w:numId w:val="1"/>
        </w:numPr>
      </w:pPr>
      <w:r>
        <w:rPr>
          <w:bCs/>
        </w:rPr>
        <w:t>Piya, S.</w:t>
      </w:r>
      <w:r>
        <w:t xml:space="preserve">, </w:t>
      </w:r>
      <w:r>
        <w:rPr>
          <w:b/>
        </w:rPr>
        <w:t>Neupane</w:t>
      </w:r>
      <w:r w:rsidRPr="008611ED">
        <w:rPr>
          <w:bCs/>
        </w:rPr>
        <w:t>,</w:t>
      </w:r>
      <w:r>
        <w:rPr>
          <w:b/>
        </w:rPr>
        <w:t xml:space="preserve"> A</w:t>
      </w:r>
      <w:r w:rsidRPr="008611ED">
        <w:rPr>
          <w:bCs/>
        </w:rPr>
        <w:t>.</w:t>
      </w:r>
      <w:r>
        <w:t xml:space="preserve">, Butler, J., Larson, GE., and Nepal, MP. Introduction history and spread of </w:t>
      </w:r>
      <w:r>
        <w:rPr>
          <w:i/>
        </w:rPr>
        <w:t xml:space="preserve">Falcaria vulgaris </w:t>
      </w:r>
      <w:r>
        <w:t xml:space="preserve">Bernh. (Apiaceae) in the United States based on herbarium records. </w:t>
      </w:r>
      <w:r>
        <w:rPr>
          <w:i/>
        </w:rPr>
        <w:t xml:space="preserve">South Dakota Academy of Science </w:t>
      </w:r>
      <w:r>
        <w:t>2012, 13-14 April. Vermillion, SD, USA (Oral).</w:t>
      </w:r>
    </w:p>
    <w:p w14:paraId="273E7D63" w14:textId="77777777" w:rsidR="00125A71" w:rsidRDefault="00125A71" w:rsidP="00125A71">
      <w:pPr>
        <w:pStyle w:val="ListParagraph"/>
        <w:numPr>
          <w:ilvl w:val="0"/>
          <w:numId w:val="1"/>
        </w:numPr>
        <w:rPr>
          <w:bCs/>
          <w:iCs/>
          <w:color w:val="000000"/>
        </w:rPr>
      </w:pPr>
      <w:r>
        <w:rPr>
          <w:b/>
        </w:rPr>
        <w:t>Neupane</w:t>
      </w:r>
      <w:r>
        <w:t xml:space="preserve">, </w:t>
      </w:r>
      <w:r>
        <w:rPr>
          <w:b/>
        </w:rPr>
        <w:t>A</w:t>
      </w:r>
      <w:r>
        <w:t xml:space="preserve">., Piya, S., Subramanian, S., Rohila, JS., Reese, N., and Nepal, MP. </w:t>
      </w:r>
      <w:r>
        <w:rPr>
          <w:bCs/>
          <w:iCs/>
          <w:color w:val="000000"/>
        </w:rPr>
        <w:t>A Nomenclatural Conundrum: Applying Existing Nomenclature to the Identification of Soybean (</w:t>
      </w:r>
      <w:r>
        <w:rPr>
          <w:bCs/>
          <w:i/>
          <w:iCs/>
          <w:color w:val="000000"/>
        </w:rPr>
        <w:t>Glycine max</w:t>
      </w:r>
      <w:r>
        <w:rPr>
          <w:bCs/>
          <w:iCs/>
          <w:color w:val="000000"/>
        </w:rPr>
        <w:t xml:space="preserve">) MAP Kinase Genes. </w:t>
      </w:r>
      <w:r>
        <w:rPr>
          <w:i/>
        </w:rPr>
        <w:t xml:space="preserve">ASPB Midwestern Sectional Society </w:t>
      </w:r>
      <w:r>
        <w:t>2012</w:t>
      </w:r>
      <w:r>
        <w:rPr>
          <w:bCs/>
          <w:iCs/>
          <w:color w:val="000000"/>
        </w:rPr>
        <w:t>, 24-25 March. Lincoln, NE, USA (Poster).</w:t>
      </w:r>
    </w:p>
    <w:p w14:paraId="5AEFE105" w14:textId="235D0A6B" w:rsidR="00B05511" w:rsidRDefault="00125A71" w:rsidP="00125A71">
      <w:r>
        <w:rPr>
          <w:b/>
        </w:rPr>
        <w:t>Neupane</w:t>
      </w:r>
      <w:r>
        <w:t>,</w:t>
      </w:r>
      <w:r>
        <w:rPr>
          <w:b/>
        </w:rPr>
        <w:t xml:space="preserve"> A</w:t>
      </w:r>
      <w:r>
        <w:t xml:space="preserve">., Anjorin, C., Song, X., and Kumar, D. </w:t>
      </w:r>
      <w:r>
        <w:rPr>
          <w:bCs/>
          <w:color w:val="000000"/>
        </w:rPr>
        <w:t xml:space="preserve">Anticancer Activity of Novel Ionic Triorganotin Derivatives against MDA-MB 231 Breast Cancer Cells. </w:t>
      </w:r>
      <w:r>
        <w:rPr>
          <w:bCs/>
          <w:i/>
        </w:rPr>
        <w:t xml:space="preserve">HBCU-UP National Research Conference </w:t>
      </w:r>
      <w:r>
        <w:rPr>
          <w:bCs/>
        </w:rPr>
        <w:t>2009, October 29-November 1. Washington, DC, USA (Poster).</w:t>
      </w:r>
      <w:bookmarkStart w:id="1" w:name="_GoBack"/>
      <w:bookmarkEnd w:id="1"/>
    </w:p>
    <w:sectPr w:rsidR="00B05511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4CA4"/>
    <w:multiLevelType w:val="multilevel"/>
    <w:tmpl w:val="0B9E1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86F07"/>
    <w:multiLevelType w:val="multilevel"/>
    <w:tmpl w:val="7A5218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1"/>
    <w:rsid w:val="000036A2"/>
    <w:rsid w:val="00125A71"/>
    <w:rsid w:val="001419D8"/>
    <w:rsid w:val="001618EA"/>
    <w:rsid w:val="0023492A"/>
    <w:rsid w:val="00274EA5"/>
    <w:rsid w:val="004146D1"/>
    <w:rsid w:val="00481A5B"/>
    <w:rsid w:val="004E309A"/>
    <w:rsid w:val="005478D9"/>
    <w:rsid w:val="00551A16"/>
    <w:rsid w:val="00573701"/>
    <w:rsid w:val="006140F0"/>
    <w:rsid w:val="00677D57"/>
    <w:rsid w:val="00903E2A"/>
    <w:rsid w:val="009C00FE"/>
    <w:rsid w:val="009F6454"/>
    <w:rsid w:val="00A5685D"/>
    <w:rsid w:val="00AA08AF"/>
    <w:rsid w:val="00B05511"/>
    <w:rsid w:val="00B43BD8"/>
    <w:rsid w:val="00B452A2"/>
    <w:rsid w:val="00B644B9"/>
    <w:rsid w:val="00B64656"/>
    <w:rsid w:val="00BB7E00"/>
    <w:rsid w:val="00C16475"/>
    <w:rsid w:val="00D03BFB"/>
    <w:rsid w:val="00D61CAB"/>
    <w:rsid w:val="00F0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3CFF5"/>
  <w15:chartTrackingRefBased/>
  <w15:docId w15:val="{7345B82F-993B-7343-AB57-49A72E6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5A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25A71"/>
    <w:rPr>
      <w:rFonts w:ascii="Arial" w:hAnsi="Arial"/>
      <w:color w:val="17365D"/>
      <w:spacing w:val="5"/>
      <w:sz w:val="32"/>
      <w:szCs w:val="52"/>
    </w:rPr>
  </w:style>
  <w:style w:type="character" w:customStyle="1" w:styleId="apple-converted-space">
    <w:name w:val="apple-converted-space"/>
    <w:basedOn w:val="DefaultParagraphFont"/>
    <w:rsid w:val="00125A71"/>
  </w:style>
  <w:style w:type="paragraph" w:styleId="ListParagraph">
    <w:name w:val="List Paragraph"/>
    <w:basedOn w:val="Normal"/>
    <w:uiPriority w:val="34"/>
    <w:qFormat/>
    <w:rsid w:val="00125A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5A71"/>
    <w:pPr>
      <w:pBdr>
        <w:top w:val="nil"/>
        <w:left w:val="nil"/>
        <w:bottom w:val="single" w:sz="8" w:space="4" w:color="4F81BD"/>
        <w:right w:val="nil"/>
      </w:pBdr>
      <w:spacing w:after="300"/>
      <w:contextualSpacing/>
    </w:pPr>
    <w:rPr>
      <w:rFonts w:ascii="Arial" w:eastAsiaTheme="minorHAnsi" w:hAnsi="Arial" w:cstheme="minorBidi"/>
      <w:color w:val="17365D"/>
      <w:spacing w:val="5"/>
      <w:sz w:val="32"/>
      <w:szCs w:val="52"/>
    </w:rPr>
  </w:style>
  <w:style w:type="character" w:customStyle="1" w:styleId="TitleChar1">
    <w:name w:val="Title Char1"/>
    <w:basedOn w:val="DefaultParagraphFont"/>
    <w:uiPriority w:val="10"/>
    <w:rsid w:val="0012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1</cp:revision>
  <dcterms:created xsi:type="dcterms:W3CDTF">2019-09-29T18:24:00Z</dcterms:created>
  <dcterms:modified xsi:type="dcterms:W3CDTF">2019-09-29T18:25:00Z</dcterms:modified>
</cp:coreProperties>
</file>