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86774" w:rsidP="00386774" w14:paraId="0DC1D47F" w14:textId="77777777">
      <w:pPr>
        <w:rPr>
          <w:b/>
          <w:bCs/>
        </w:rPr>
      </w:pPr>
    </w:p>
    <w:p w:rsidR="00386774" w:rsidP="00386774" w14:paraId="3FDB67CB" w14:textId="77777777">
      <w:pPr>
        <w:rPr>
          <w:b/>
          <w:bCs/>
        </w:rPr>
      </w:pPr>
    </w:p>
    <w:p w:rsidR="00BF4D0A" w:rsidP="00386774" w14:paraId="78B0DBFF" w14:textId="77777777">
      <w:pPr>
        <w:rPr>
          <w:b/>
          <w:bCs/>
        </w:rPr>
      </w:pPr>
    </w:p>
    <w:p w:rsidR="00386774" w:rsidRPr="00386774" w:rsidP="00386774" w14:paraId="2375A510" w14:textId="683F04A7">
      <w:pPr>
        <w:rPr>
          <w:sz w:val="28"/>
          <w:szCs w:val="28"/>
        </w:rPr>
      </w:pPr>
      <w:r w:rsidRPr="00FF5417">
        <w:rPr>
          <w:b/>
          <w:bCs/>
          <w:sz w:val="36"/>
          <w:szCs w:val="36"/>
        </w:rPr>
        <w:t>Suyash Manjrekar</w:t>
      </w:r>
      <w:r w:rsidRPr="00386774">
        <w:rPr>
          <w:sz w:val="28"/>
          <w:szCs w:val="28"/>
        </w:rPr>
        <w:br/>
        <w:t>Mumbai, India | +91-</w:t>
      </w:r>
      <w:r w:rsidRPr="00FF5417">
        <w:rPr>
          <w:sz w:val="28"/>
          <w:szCs w:val="28"/>
        </w:rPr>
        <w:t>9757097878</w:t>
      </w:r>
      <w:r w:rsidRPr="00386774">
        <w:rPr>
          <w:sz w:val="28"/>
          <w:szCs w:val="28"/>
        </w:rPr>
        <w:t xml:space="preserve"> | </w:t>
      </w:r>
      <w:hyperlink r:id="rId4" w:history="1">
        <w:r w:rsidRPr="00FF5417" w:rsidR="00CD69D5">
          <w:rPr>
            <w:rStyle w:val="Hyperlink"/>
            <w:sz w:val="28"/>
            <w:szCs w:val="28"/>
          </w:rPr>
          <w:t>suyashmanjrekar@gmail.com</w:t>
        </w:r>
      </w:hyperlink>
      <w:r w:rsidRPr="00386774">
        <w:rPr>
          <w:sz w:val="28"/>
          <w:szCs w:val="28"/>
        </w:rPr>
        <w:t xml:space="preserve"> </w:t>
      </w:r>
    </w:p>
    <w:p w:rsidR="00386774" w:rsidRPr="00386774" w:rsidP="00386774" w14:paraId="734A12D4" w14:textId="77777777">
      <w:r>
        <w:pict>
          <v:rect id="_x0000_i1025" style="width:0;height:1.5pt" o:hralign="center" o:hrstd="t" o:hr="t" fillcolor="#a0a0a0" stroked="f"/>
        </w:pict>
      </w:r>
    </w:p>
    <w:p w:rsidR="00386774" w:rsidRPr="00386774" w:rsidP="00386774" w14:paraId="7BC13BCF" w14:textId="77777777">
      <w:pPr>
        <w:rPr>
          <w:b/>
          <w:bCs/>
        </w:rPr>
      </w:pPr>
      <w:r w:rsidRPr="00386774">
        <w:rPr>
          <w:b/>
          <w:bCs/>
        </w:rPr>
        <w:t>Professional Summary</w:t>
      </w:r>
    </w:p>
    <w:p w:rsidR="00386774" w:rsidRPr="00386774" w:rsidP="00386774" w14:paraId="3F206A83" w14:textId="19BB7150">
      <w:r w:rsidRPr="00D909D3">
        <w:t>Team-oriented, client-facing and technically proficient Oracle Fusion HCM Techno-Functional Lead with over 10 years of experience architecting, implementing and supporting enterprise-grade HCM Cloud and Oracle EBS solutions. Expert in Core HR, Payroll</w:t>
      </w:r>
      <w:r w:rsidR="00AE65C5">
        <w:t xml:space="preserve"> and</w:t>
      </w:r>
      <w:r w:rsidRPr="00D909D3">
        <w:t xml:space="preserve"> Absence Management modules with strong command over Fast Formulas, BI Publisher, HDL, and integrations. Proven ability to bridge the gap between business needs and system capabilities through end-to-end solution design, custom development and automation. Strong track record of leading teams, driving technical and functional excellence and delivering scalable HCM architectures under aggressive timelines</w:t>
      </w:r>
      <w:r w:rsidRPr="00386774">
        <w:t>.</w:t>
      </w:r>
    </w:p>
    <w:p w:rsidR="00386774" w:rsidRPr="00386774" w:rsidP="00386774" w14:paraId="59A2F63C" w14:textId="77777777">
      <w:r>
        <w:pict>
          <v:rect id="_x0000_i1026" style="width:0;height:1.5pt" o:hralign="center" o:hrstd="t" o:hr="t" fillcolor="#a0a0a0" stroked="f"/>
        </w:pict>
      </w:r>
    </w:p>
    <w:p w:rsidR="00386774" w:rsidRPr="00386774" w:rsidP="00386774" w14:paraId="5BCD430C" w14:textId="77777777">
      <w:pPr>
        <w:rPr>
          <w:b/>
          <w:bCs/>
        </w:rPr>
      </w:pPr>
      <w:r w:rsidRPr="00386774">
        <w:rPr>
          <w:b/>
          <w:bCs/>
        </w:rPr>
        <w:t>Core Competencies</w:t>
      </w:r>
    </w:p>
    <w:p w:rsidR="00386774" w:rsidRPr="00386774" w:rsidP="00386774" w14:paraId="6C9208BC" w14:textId="09AEABA5">
      <w:pPr>
        <w:numPr>
          <w:ilvl w:val="0"/>
          <w:numId w:val="1"/>
        </w:numPr>
      </w:pPr>
      <w:r w:rsidRPr="00386774">
        <w:t>Oracle Fusion HCM (</w:t>
      </w:r>
      <w:r w:rsidRPr="009914E0" w:rsidR="009914E0">
        <w:t>Absence</w:t>
      </w:r>
      <w:r w:rsidR="009914E0">
        <w:t xml:space="preserve">, </w:t>
      </w:r>
      <w:r w:rsidRPr="00386774">
        <w:t>Core HR, Payroll)</w:t>
      </w:r>
    </w:p>
    <w:p w:rsidR="00386774" w:rsidRPr="00386774" w:rsidP="004726E6" w14:paraId="1ACBB415" w14:textId="6329F56A">
      <w:pPr>
        <w:numPr>
          <w:ilvl w:val="0"/>
          <w:numId w:val="1"/>
        </w:numPr>
      </w:pPr>
      <w:r w:rsidRPr="00386774">
        <w:t>End-to-End Implementation &amp; Post-Go-Live Support</w:t>
      </w:r>
    </w:p>
    <w:p w:rsidR="00543234" w:rsidRPr="00386774" w:rsidP="00543234" w14:paraId="7EABD8CB" w14:textId="40605361">
      <w:pPr>
        <w:numPr>
          <w:ilvl w:val="0"/>
          <w:numId w:val="1"/>
        </w:numPr>
      </w:pPr>
      <w:r w:rsidRPr="00386774">
        <w:t>HDL, Fast Formulas, OTBI, BI Publisher</w:t>
      </w:r>
      <w:r w:rsidR="00D80FFD">
        <w:t>, DeepLinks</w:t>
      </w:r>
      <w:r>
        <w:t>, HCM Extracts</w:t>
      </w:r>
    </w:p>
    <w:p w:rsidR="00386774" w:rsidRPr="00386774" w:rsidP="00386774" w14:paraId="0505192A" w14:textId="77777777">
      <w:pPr>
        <w:numPr>
          <w:ilvl w:val="0"/>
          <w:numId w:val="1"/>
        </w:numPr>
      </w:pPr>
      <w:r w:rsidRPr="00386774">
        <w:t>Stakeholder &amp; Client Management</w:t>
      </w:r>
    </w:p>
    <w:p w:rsidR="00386774" w:rsidRPr="00386774" w:rsidP="00302EFA" w14:paraId="3AFAB5BF" w14:textId="32208D8F">
      <w:pPr>
        <w:numPr>
          <w:ilvl w:val="0"/>
          <w:numId w:val="1"/>
        </w:numPr>
      </w:pPr>
      <w:r w:rsidRPr="00386774">
        <w:t>Team</w:t>
      </w:r>
      <w:r w:rsidRPr="00302EFA" w:rsidR="00302EFA">
        <w:t xml:space="preserve"> Leadership, Mentoring &amp; Code Review</w:t>
      </w:r>
    </w:p>
    <w:p w:rsidR="00386774" w:rsidRPr="00386774" w:rsidP="00386774" w14:paraId="3F1B465D" w14:textId="77777777">
      <w:r>
        <w:pict>
          <v:rect id="_x0000_i1027" style="width:0;height:1.5pt" o:hralign="center" o:hrstd="t" o:hr="t" fillcolor="#a0a0a0" stroked="f"/>
        </w:pict>
      </w:r>
    </w:p>
    <w:p w:rsidR="00386774" w:rsidRPr="00386774" w:rsidP="00386774" w14:paraId="14673FCB" w14:textId="77777777">
      <w:pPr>
        <w:rPr>
          <w:b/>
          <w:bCs/>
        </w:rPr>
      </w:pPr>
      <w:r w:rsidRPr="00386774">
        <w:rPr>
          <w:b/>
          <w:bCs/>
        </w:rPr>
        <w:t>Professional Experience</w:t>
      </w:r>
    </w:p>
    <w:p w:rsidR="00386774" w:rsidRPr="00386774" w:rsidP="00386774" w14:paraId="580718B3" w14:textId="39A42329">
      <w:r w:rsidRPr="00386774">
        <w:rPr>
          <w:b/>
          <w:bCs/>
        </w:rPr>
        <w:t>Oracle Fusion HCM Lead Consultant – Techno-Functional</w:t>
      </w:r>
      <w:r w:rsidRPr="00386774">
        <w:br/>
      </w:r>
      <w:r w:rsidR="00461D55">
        <w:rPr>
          <w:i/>
          <w:iCs/>
        </w:rPr>
        <w:t>Accenture India</w:t>
      </w:r>
      <w:r w:rsidRPr="00386774">
        <w:rPr>
          <w:i/>
          <w:iCs/>
        </w:rPr>
        <w:t>, Mumbai</w:t>
      </w:r>
      <w:r w:rsidR="00696875">
        <w:rPr>
          <w:i/>
          <w:iCs/>
        </w:rPr>
        <w:t xml:space="preserve"> (Client</w:t>
      </w:r>
      <w:r w:rsidR="005B21E7">
        <w:rPr>
          <w:i/>
          <w:iCs/>
        </w:rPr>
        <w:t xml:space="preserve"> - Metrolinx</w:t>
      </w:r>
      <w:r w:rsidR="00696875">
        <w:rPr>
          <w:i/>
          <w:iCs/>
        </w:rPr>
        <w:t>)</w:t>
      </w:r>
      <w:r w:rsidRPr="00386774">
        <w:br/>
      </w:r>
      <w:r w:rsidR="00461D55">
        <w:rPr>
          <w:i/>
          <w:iCs/>
        </w:rPr>
        <w:t>May</w:t>
      </w:r>
      <w:r w:rsidRPr="00386774">
        <w:rPr>
          <w:i/>
          <w:iCs/>
        </w:rPr>
        <w:t xml:space="preserve"> 2020 – Present</w:t>
      </w:r>
    </w:p>
    <w:p w:rsidR="00386774" w:rsidRPr="00386774" w:rsidP="00386774" w14:paraId="234B6F95" w14:textId="2AD23B43">
      <w:pPr>
        <w:numPr>
          <w:ilvl w:val="0"/>
          <w:numId w:val="2"/>
        </w:numPr>
      </w:pPr>
      <w:r w:rsidRPr="00386774">
        <w:t xml:space="preserve">Led a team of </w:t>
      </w:r>
      <w:r w:rsidR="00AA4D0D">
        <w:t>4</w:t>
      </w:r>
      <w:r w:rsidRPr="00386774">
        <w:t xml:space="preserve"> </w:t>
      </w:r>
      <w:r w:rsidR="001B0B1A">
        <w:t>anal</w:t>
      </w:r>
      <w:r w:rsidR="00094397">
        <w:t>yst</w:t>
      </w:r>
      <w:r w:rsidRPr="00386774">
        <w:t xml:space="preserve"> on full-cycle HCM Cloud projects across Core HR, Payroll, Absence.</w:t>
      </w:r>
    </w:p>
    <w:p w:rsidR="00386774" w:rsidRPr="00386774" w:rsidP="00386774" w14:paraId="200477D4" w14:textId="04D81B4B">
      <w:pPr>
        <w:numPr>
          <w:ilvl w:val="0"/>
          <w:numId w:val="2"/>
        </w:numPr>
      </w:pPr>
      <w:r w:rsidRPr="00386774">
        <w:t>Acted as primary liaison with clients for solution design, scope definition, and issue resolution.</w:t>
      </w:r>
    </w:p>
    <w:p w:rsidR="00386774" w:rsidRPr="00386774" w:rsidP="00386774" w14:paraId="6675CB8B" w14:textId="318BB1F9">
      <w:pPr>
        <w:numPr>
          <w:ilvl w:val="0"/>
          <w:numId w:val="2"/>
        </w:numPr>
      </w:pPr>
      <w:r w:rsidRPr="00386774">
        <w:t>Oversaw technical design and development using HDL, BI Publisher, and Fast Formulas.</w:t>
      </w:r>
    </w:p>
    <w:p w:rsidR="00386774" w:rsidRPr="00386774" w:rsidP="00386774" w14:paraId="500E70EE" w14:textId="77777777">
      <w:pPr>
        <w:numPr>
          <w:ilvl w:val="0"/>
          <w:numId w:val="2"/>
        </w:numPr>
      </w:pPr>
      <w:r w:rsidRPr="00386774">
        <w:t>Mentored junior consultants through knowledge transfer, code reviews, and functional training.</w:t>
      </w:r>
    </w:p>
    <w:p w:rsidR="00386774" w:rsidRPr="00386774" w:rsidP="00386774" w14:paraId="550F47B5" w14:textId="7137E783">
      <w:pPr>
        <w:numPr>
          <w:ilvl w:val="0"/>
          <w:numId w:val="2"/>
        </w:numPr>
      </w:pPr>
      <w:r w:rsidRPr="00386774">
        <w:t>Delivered Fusion HCM enhancements and managed release schedules and UAT cycles.</w:t>
      </w:r>
    </w:p>
    <w:p w:rsidR="00386774" w:rsidP="00386774" w14:paraId="463EBE26" w14:textId="02B55B80">
      <w:pPr>
        <w:numPr>
          <w:ilvl w:val="0"/>
          <w:numId w:val="2"/>
        </w:numPr>
      </w:pPr>
      <w:r w:rsidRPr="00386774">
        <w:t>Improved ticket resolution efficiency through SOPs, automation, and process streamlining.</w:t>
      </w:r>
    </w:p>
    <w:p w:rsidR="00C879C2" w:rsidP="00386774" w14:paraId="29786720" w14:textId="43A4F936">
      <w:pPr>
        <w:numPr>
          <w:ilvl w:val="0"/>
          <w:numId w:val="2"/>
        </w:numPr>
      </w:pPr>
      <w:r>
        <w:t>Integrated DeepLinks in Reporting</w:t>
      </w:r>
    </w:p>
    <w:p w:rsidR="004149CE" w:rsidRPr="00386774" w:rsidP="00386774" w14:paraId="10D9DAB1" w14:textId="3C0EAF1B">
      <w:pPr>
        <w:numPr>
          <w:ilvl w:val="0"/>
          <w:numId w:val="2"/>
        </w:numPr>
      </w:pPr>
      <w:r>
        <w:t>Basic HCM Extract knowledge</w:t>
      </w:r>
    </w:p>
    <w:p w:rsidR="00386774" w:rsidRPr="00386774" w:rsidP="00386774" w14:paraId="70119803" w14:textId="25B9B8A0">
      <w:r w:rsidRPr="00386774">
        <w:rPr>
          <w:b/>
          <w:bCs/>
        </w:rPr>
        <w:t xml:space="preserve">HCM </w:t>
      </w:r>
      <w:r w:rsidR="00485202">
        <w:rPr>
          <w:b/>
          <w:bCs/>
        </w:rPr>
        <w:t>Techno-</w:t>
      </w:r>
      <w:r w:rsidRPr="00386774">
        <w:rPr>
          <w:b/>
          <w:bCs/>
        </w:rPr>
        <w:t>Functional Consultant</w:t>
      </w:r>
      <w:r w:rsidRPr="00386774">
        <w:br/>
      </w:r>
      <w:r w:rsidR="006758EE">
        <w:rPr>
          <w:i/>
          <w:iCs/>
        </w:rPr>
        <w:t>Capgemini India</w:t>
      </w:r>
      <w:r w:rsidR="008428A1">
        <w:rPr>
          <w:i/>
          <w:iCs/>
        </w:rPr>
        <w:t>, Airoli</w:t>
      </w:r>
      <w:r w:rsidR="00485202">
        <w:rPr>
          <w:i/>
          <w:iCs/>
        </w:rPr>
        <w:t xml:space="preserve"> (Client </w:t>
      </w:r>
      <w:r w:rsidR="00AD6289">
        <w:rPr>
          <w:i/>
          <w:iCs/>
        </w:rPr>
        <w:t>-</w:t>
      </w:r>
      <w:r w:rsidR="00485202">
        <w:rPr>
          <w:i/>
          <w:iCs/>
        </w:rPr>
        <w:t xml:space="preserve"> Arthur J. Gallagher)</w:t>
      </w:r>
      <w:r w:rsidRPr="00386774">
        <w:br/>
      </w:r>
      <w:r w:rsidR="008428A1">
        <w:rPr>
          <w:i/>
          <w:iCs/>
        </w:rPr>
        <w:t>Dec</w:t>
      </w:r>
      <w:r w:rsidRPr="00386774">
        <w:rPr>
          <w:i/>
          <w:iCs/>
        </w:rPr>
        <w:t xml:space="preserve"> 2015 – </w:t>
      </w:r>
      <w:r w:rsidR="00461D55">
        <w:rPr>
          <w:i/>
          <w:iCs/>
        </w:rPr>
        <w:t>May</w:t>
      </w:r>
      <w:r w:rsidRPr="00386774">
        <w:rPr>
          <w:i/>
          <w:iCs/>
        </w:rPr>
        <w:t xml:space="preserve"> 20</w:t>
      </w:r>
      <w:r w:rsidR="00D11FDD">
        <w:rPr>
          <w:i/>
          <w:iCs/>
        </w:rPr>
        <w:t>20</w:t>
      </w:r>
    </w:p>
    <w:p w:rsidR="00386774" w:rsidRPr="00386774" w:rsidP="00386774" w14:paraId="6E018D9E" w14:textId="77777777">
      <w:pPr>
        <w:numPr>
          <w:ilvl w:val="0"/>
          <w:numId w:val="3"/>
        </w:numPr>
      </w:pPr>
      <w:r w:rsidRPr="00386774">
        <w:t>Played a key role in requirement gathering, configuration, and functional testing for Oracle HCM modules.</w:t>
      </w:r>
    </w:p>
    <w:p w:rsidR="00DC190B" w:rsidP="00FC01F8" w14:paraId="413AB8E5" w14:textId="303AABA4">
      <w:pPr>
        <w:numPr>
          <w:ilvl w:val="0"/>
          <w:numId w:val="3"/>
        </w:numPr>
      </w:pPr>
      <w:r w:rsidRPr="00386774">
        <w:t>Conducted training sessions for global HR</w:t>
      </w:r>
      <w:r w:rsidR="00147E72">
        <w:t xml:space="preserve"> and Payroll</w:t>
      </w:r>
      <w:r w:rsidRPr="00386774">
        <w:t xml:space="preserve"> teams post-deployment.</w:t>
      </w:r>
    </w:p>
    <w:p w:rsidR="00165069" w:rsidP="00165069" w14:paraId="1655D308" w14:textId="77777777">
      <w:pPr>
        <w:numPr>
          <w:ilvl w:val="0"/>
          <w:numId w:val="3"/>
        </w:numPr>
      </w:pPr>
      <w:r>
        <w:t>Developed and modified Discoverer and XML Publisher reports.</w:t>
      </w:r>
    </w:p>
    <w:p w:rsidR="00165069" w:rsidP="00165069" w14:paraId="758D9552" w14:textId="77777777">
      <w:pPr>
        <w:numPr>
          <w:ilvl w:val="0"/>
          <w:numId w:val="3"/>
        </w:numPr>
      </w:pPr>
      <w:r>
        <w:t>Worked on Form and Page personalization for enhanced usability.</w:t>
      </w:r>
    </w:p>
    <w:p w:rsidR="00165069" w:rsidP="00165069" w14:paraId="53A66C90" w14:textId="77777777">
      <w:pPr>
        <w:numPr>
          <w:ilvl w:val="0"/>
          <w:numId w:val="3"/>
        </w:numPr>
      </w:pPr>
      <w:r>
        <w:t>Modified Oracle Fast Formulas as per business requirements, including setup of formula results and functions.</w:t>
      </w:r>
    </w:p>
    <w:p w:rsidR="00165069" w:rsidP="00165069" w14:paraId="329FC13B" w14:textId="77777777">
      <w:pPr>
        <w:numPr>
          <w:ilvl w:val="0"/>
          <w:numId w:val="3"/>
        </w:numPr>
      </w:pPr>
      <w:r>
        <w:t>Defined Element Skip Formulas, Element Input Validation Formulas.</w:t>
      </w:r>
    </w:p>
    <w:p w:rsidR="00165069" w:rsidP="00165069" w14:paraId="35C4C402" w14:textId="77777777">
      <w:pPr>
        <w:numPr>
          <w:ilvl w:val="0"/>
          <w:numId w:val="3"/>
        </w:numPr>
      </w:pPr>
      <w:r>
        <w:t>Deployed concurrent processes and supported custom development in Oracle Applications R12 EBS.</w:t>
      </w:r>
    </w:p>
    <w:p w:rsidR="00165069" w:rsidP="00165069" w14:paraId="58A056D1" w14:textId="77777777">
      <w:pPr>
        <w:numPr>
          <w:ilvl w:val="0"/>
          <w:numId w:val="3"/>
        </w:numPr>
      </w:pPr>
      <w:r>
        <w:t>Supported payroll functions including costing, balancing, work schedule, retro pay by element, retro pay (enhanced).</w:t>
      </w:r>
    </w:p>
    <w:p w:rsidR="00165069" w:rsidP="00165069" w14:paraId="1A2F84D1" w14:textId="77777777">
      <w:pPr>
        <w:numPr>
          <w:ilvl w:val="0"/>
          <w:numId w:val="3"/>
        </w:numPr>
      </w:pPr>
      <w:r>
        <w:t>Assisted in full payroll cycle: pre-processing, processing using subsets, post-processing, costing, year-end processing, check writer, quick pay, rollbacks, retries, and retro pay.</w:t>
      </w:r>
    </w:p>
    <w:p w:rsidR="00165069" w:rsidP="00165069" w14:paraId="2C070731" w14:textId="77777777">
      <w:pPr>
        <w:numPr>
          <w:ilvl w:val="0"/>
          <w:numId w:val="3"/>
        </w:numPr>
      </w:pPr>
      <w:r>
        <w:t>Configured BEE, DFFs, KFFs, User Defined Tables, Value Sets, SITs, and EITs.</w:t>
      </w:r>
    </w:p>
    <w:p w:rsidR="00165069" w:rsidP="00165069" w14:paraId="24AB9E4C" w14:textId="77777777">
      <w:pPr>
        <w:numPr>
          <w:ilvl w:val="0"/>
          <w:numId w:val="3"/>
        </w:numPr>
      </w:pPr>
      <w:r>
        <w:t>Modified AME setups and defined various element and assignment sets.</w:t>
      </w:r>
    </w:p>
    <w:p w:rsidR="00165069" w:rsidP="00165069" w14:paraId="66E485A0" w14:textId="77777777">
      <w:pPr>
        <w:numPr>
          <w:ilvl w:val="0"/>
          <w:numId w:val="3"/>
        </w:numPr>
      </w:pPr>
      <w:r>
        <w:t>Managed recurring/non-recurring, standard/non-standard elements, absence types, element links, payrolls, Oracle alerts.</w:t>
      </w:r>
    </w:p>
    <w:p w:rsidR="00165069" w:rsidP="00165069" w14:paraId="67E737EB" w14:textId="77777777">
      <w:pPr>
        <w:numPr>
          <w:ilvl w:val="0"/>
          <w:numId w:val="3"/>
        </w:numPr>
      </w:pPr>
      <w:r>
        <w:t>Hands-on experience with OTL and accrual configurations.</w:t>
      </w:r>
    </w:p>
    <w:p w:rsidR="00165069" w:rsidP="00165069" w14:paraId="2C5928AF" w14:textId="77777777">
      <w:pPr>
        <w:numPr>
          <w:ilvl w:val="0"/>
          <w:numId w:val="3"/>
        </w:numPr>
      </w:pPr>
      <w:r>
        <w:t>Participated in UK EOY Patch testing (RUP11, etc.), and supported P11D process end-to-end.</w:t>
      </w:r>
    </w:p>
    <w:p w:rsidR="00165069" w:rsidP="00165069" w14:paraId="737A9424" w14:textId="77777777">
      <w:pPr>
        <w:numPr>
          <w:ilvl w:val="0"/>
          <w:numId w:val="3"/>
        </w:numPr>
      </w:pPr>
      <w:r>
        <w:t>Authored technical documents: MD070, MD120, MD050, TE40, STP.</w:t>
      </w:r>
    </w:p>
    <w:p w:rsidR="00165069" w:rsidP="00165069" w14:paraId="40922FB9" w14:textId="77777777">
      <w:pPr>
        <w:numPr>
          <w:ilvl w:val="0"/>
          <w:numId w:val="3"/>
        </w:numPr>
      </w:pPr>
      <w:r>
        <w:t>Handled requirement gathering, analysis, development, QA, and post-production support.</w:t>
      </w:r>
    </w:p>
    <w:p w:rsidR="00165069" w:rsidP="00165069" w14:paraId="433DB5C8" w14:textId="77777777">
      <w:pPr>
        <w:numPr>
          <w:ilvl w:val="0"/>
          <w:numId w:val="3"/>
        </w:numPr>
      </w:pPr>
      <w:r>
        <w:t>Created user manuals for Core HR, SSHR, and Discoverer reports.</w:t>
      </w:r>
    </w:p>
    <w:p w:rsidR="00165069" w:rsidP="00165069" w14:paraId="317390E0" w14:textId="77777777">
      <w:pPr>
        <w:numPr>
          <w:ilvl w:val="0"/>
          <w:numId w:val="3"/>
        </w:numPr>
      </w:pPr>
      <w:r>
        <w:t>Performed unit testing, integration testing, and bug resolution with Oracle.</w:t>
      </w:r>
    </w:p>
    <w:p w:rsidR="00165069" w:rsidP="00165069" w14:paraId="3989A556" w14:textId="77777777">
      <w:pPr>
        <w:numPr>
          <w:ilvl w:val="0"/>
          <w:numId w:val="3"/>
        </w:numPr>
      </w:pPr>
      <w:r>
        <w:t>Actively interacted with clients and users for issue resolution and strategic enhancements.</w:t>
      </w:r>
    </w:p>
    <w:p w:rsidR="00165069" w:rsidRPr="00386774" w:rsidP="00165069" w14:paraId="0BDA5801" w14:textId="7098A46A">
      <w:pPr>
        <w:numPr>
          <w:ilvl w:val="0"/>
          <w:numId w:val="3"/>
        </w:numPr>
      </w:pPr>
      <w:r>
        <w:t>Liaised with Oracle Support to resolve critical SRs and support issues</w:t>
      </w:r>
    </w:p>
    <w:p w:rsidR="00386774" w:rsidRPr="00386774" w:rsidP="00386774" w14:paraId="33AAE525" w14:textId="77777777">
      <w:r>
        <w:pict>
          <v:rect id="_x0000_i1028" style="width:0;height:1.5pt" o:hralign="center" o:hrstd="t" o:hr="t" fillcolor="#a0a0a0" stroked="f"/>
        </w:pict>
      </w:r>
    </w:p>
    <w:p w:rsidR="00386774" w:rsidRPr="00386774" w:rsidP="00386774" w14:paraId="3E259BAD" w14:textId="77777777">
      <w:pPr>
        <w:rPr>
          <w:b/>
          <w:bCs/>
        </w:rPr>
      </w:pPr>
      <w:r w:rsidRPr="00386774">
        <w:rPr>
          <w:b/>
          <w:bCs/>
        </w:rPr>
        <w:t>Education</w:t>
      </w:r>
    </w:p>
    <w:p w:rsidR="00386774" w:rsidRPr="00386774" w:rsidP="00386774" w14:paraId="43D21084" w14:textId="63B82720">
      <w:r w:rsidRPr="00386774">
        <w:rPr>
          <w:b/>
          <w:bCs/>
        </w:rPr>
        <w:t xml:space="preserve">B.E. – </w:t>
      </w:r>
      <w:r w:rsidR="0070463A">
        <w:rPr>
          <w:b/>
          <w:bCs/>
        </w:rPr>
        <w:t>Information and Technology</w:t>
      </w:r>
      <w:r w:rsidRPr="00386774">
        <w:br/>
      </w:r>
      <w:r w:rsidR="00826067">
        <w:t>Atharva College of Engineering</w:t>
      </w:r>
      <w:r w:rsidR="0070463A">
        <w:t xml:space="preserve"> </w:t>
      </w:r>
      <w:r w:rsidR="00826067">
        <w:t>|</w:t>
      </w:r>
      <w:r w:rsidR="0070463A">
        <w:t xml:space="preserve"> </w:t>
      </w:r>
      <w:r w:rsidRPr="00386774">
        <w:t>University of Mumbai | 201</w:t>
      </w:r>
      <w:r w:rsidR="00427357">
        <w:t>5</w:t>
      </w:r>
    </w:p>
    <w:p w:rsidR="00386774" w:rsidRPr="00386774" w:rsidP="00386774" w14:paraId="6CD07B88" w14:textId="77777777">
      <w:r>
        <w:pict>
          <v:rect id="_x0000_i1029" style="width:0;height:1.5pt" o:hralign="center" o:hrstd="t" o:hr="t" fillcolor="#a0a0a0" stroked="f"/>
        </w:pict>
      </w:r>
    </w:p>
    <w:p w:rsidR="00386774" w:rsidRPr="00386774" w:rsidP="00386774" w14:paraId="151FF99C" w14:textId="77777777">
      <w:pPr>
        <w:rPr>
          <w:b/>
          <w:bCs/>
        </w:rPr>
      </w:pPr>
      <w:r w:rsidRPr="00386774">
        <w:rPr>
          <w:b/>
          <w:bCs/>
        </w:rPr>
        <w:t>Certifications</w:t>
      </w:r>
    </w:p>
    <w:p w:rsidR="00386774" w:rsidRPr="00386774" w:rsidP="00386774" w14:paraId="06B78A0D" w14:textId="77777777">
      <w:pPr>
        <w:numPr>
          <w:ilvl w:val="0"/>
          <w:numId w:val="5"/>
        </w:numPr>
      </w:pPr>
      <w:r w:rsidRPr="00386774">
        <w:t>Oracle HCM Cloud Global HR Certified Implementation Specialist</w:t>
      </w:r>
    </w:p>
    <w:p w:rsidR="00386774" w:rsidRPr="00386774" w:rsidP="000F2D86" w14:paraId="58D74066" w14:textId="7DF3B70A">
      <w:pPr>
        <w:numPr>
          <w:ilvl w:val="0"/>
          <w:numId w:val="5"/>
        </w:numPr>
      </w:pPr>
      <w:r w:rsidRPr="00386774">
        <w:t xml:space="preserve">Oracle </w:t>
      </w:r>
      <w:r w:rsidR="000F2D86">
        <w:t>Absence</w:t>
      </w:r>
      <w:r w:rsidRPr="00386774">
        <w:t xml:space="preserve"> Cloud Certified Implementation Specialist</w:t>
      </w:r>
    </w:p>
    <w:p w:rsidR="00386774" w:rsidRPr="00386774" w:rsidP="00386774" w14:paraId="54CE5BC6" w14:textId="77777777">
      <w:r>
        <w:pict>
          <v:rect id="_x0000_i1030" style="width:0;height:1.5pt" o:hralign="center" o:hrstd="t" o:hr="t" fillcolor="#a0a0a0" stroked="f"/>
        </w:pict>
      </w:r>
    </w:p>
    <w:p w:rsidR="00386774" w:rsidRPr="00386774" w:rsidP="00386774" w14:paraId="0BA3A927" w14:textId="77777777">
      <w:pPr>
        <w:rPr>
          <w:b/>
          <w:bCs/>
        </w:rPr>
      </w:pPr>
      <w:r w:rsidRPr="00386774">
        <w:rPr>
          <w:b/>
          <w:bCs/>
        </w:rPr>
        <w:t>Key Projects &amp; Achievements</w:t>
      </w:r>
    </w:p>
    <w:p w:rsidR="00386774" w:rsidP="00386774" w14:paraId="40E54ECF" w14:textId="7990015D">
      <w:pPr>
        <w:numPr>
          <w:ilvl w:val="0"/>
          <w:numId w:val="6"/>
        </w:numPr>
      </w:pPr>
      <w:r w:rsidRPr="00C55B4B">
        <w:t>Led Fusion 22D to 23C upgrade project with zero defects post-production for</w:t>
      </w:r>
      <w:r>
        <w:t xml:space="preserve"> Absence Module</w:t>
      </w:r>
      <w:r w:rsidRPr="00386774">
        <w:t>.</w:t>
      </w:r>
    </w:p>
    <w:p w:rsidR="00FC20AA" w:rsidRPr="00386774" w:rsidP="00386774" w14:paraId="4265F423" w14:textId="21C84ED4">
      <w:pPr>
        <w:numPr>
          <w:ilvl w:val="0"/>
          <w:numId w:val="6"/>
        </w:numPr>
      </w:pPr>
      <w:r>
        <w:t xml:space="preserve">Collaborated with Oracle to resolve P11D </w:t>
      </w:r>
      <w:r w:rsidR="000C60DD">
        <w:t>related issues and avoid fines</w:t>
      </w:r>
    </w:p>
    <w:p w:rsidR="004F504F" w:rsidP="00761885" w14:paraId="2F22B584" w14:textId="639F7399">
      <w:pPr>
        <w:numPr>
          <w:ilvl w:val="0"/>
          <w:numId w:val="6"/>
        </w:numPr>
      </w:pPr>
      <w:r w:rsidRPr="00386774">
        <w:t xml:space="preserve">Designed robust audit-compliant leave management workflows for </w:t>
      </w:r>
      <w:r w:rsidR="00416707">
        <w:t>UK and AU</w:t>
      </w:r>
      <w:r w:rsidRPr="00386774">
        <w:t xml:space="preserve"> region.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0234F2"/>
    <w:multiLevelType w:val="multilevel"/>
    <w:tmpl w:val="CA4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11573"/>
    <w:multiLevelType w:val="multilevel"/>
    <w:tmpl w:val="22B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C2180"/>
    <w:multiLevelType w:val="multilevel"/>
    <w:tmpl w:val="D4F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13B21"/>
    <w:multiLevelType w:val="multilevel"/>
    <w:tmpl w:val="562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B3A1B"/>
    <w:multiLevelType w:val="multilevel"/>
    <w:tmpl w:val="A04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7506BC"/>
    <w:multiLevelType w:val="multilevel"/>
    <w:tmpl w:val="2F0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546B24"/>
    <w:multiLevelType w:val="multilevel"/>
    <w:tmpl w:val="315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4F"/>
    <w:rsid w:val="000608DE"/>
    <w:rsid w:val="00094397"/>
    <w:rsid w:val="000C60DD"/>
    <w:rsid w:val="000F2D86"/>
    <w:rsid w:val="00147E72"/>
    <w:rsid w:val="00165069"/>
    <w:rsid w:val="001B0B1A"/>
    <w:rsid w:val="00223C40"/>
    <w:rsid w:val="0026300D"/>
    <w:rsid w:val="002E0D1D"/>
    <w:rsid w:val="00302EFA"/>
    <w:rsid w:val="00386774"/>
    <w:rsid w:val="00387B59"/>
    <w:rsid w:val="004149CE"/>
    <w:rsid w:val="00416707"/>
    <w:rsid w:val="00427357"/>
    <w:rsid w:val="00461D55"/>
    <w:rsid w:val="004726E6"/>
    <w:rsid w:val="00485202"/>
    <w:rsid w:val="00485A15"/>
    <w:rsid w:val="004E3A70"/>
    <w:rsid w:val="004F047D"/>
    <w:rsid w:val="004F504F"/>
    <w:rsid w:val="00543234"/>
    <w:rsid w:val="005575CD"/>
    <w:rsid w:val="005B21E7"/>
    <w:rsid w:val="005D7334"/>
    <w:rsid w:val="00625A2B"/>
    <w:rsid w:val="006758EE"/>
    <w:rsid w:val="00696875"/>
    <w:rsid w:val="0070463A"/>
    <w:rsid w:val="00761885"/>
    <w:rsid w:val="00826067"/>
    <w:rsid w:val="008428A1"/>
    <w:rsid w:val="0085497D"/>
    <w:rsid w:val="00866E95"/>
    <w:rsid w:val="0088472A"/>
    <w:rsid w:val="008A398C"/>
    <w:rsid w:val="008F57BF"/>
    <w:rsid w:val="00953C66"/>
    <w:rsid w:val="009914E0"/>
    <w:rsid w:val="00A053D4"/>
    <w:rsid w:val="00A32806"/>
    <w:rsid w:val="00A904D7"/>
    <w:rsid w:val="00AA4D0D"/>
    <w:rsid w:val="00AB01B2"/>
    <w:rsid w:val="00AD6289"/>
    <w:rsid w:val="00AE65C5"/>
    <w:rsid w:val="00BF4D0A"/>
    <w:rsid w:val="00C55B4B"/>
    <w:rsid w:val="00C879C2"/>
    <w:rsid w:val="00CD69D5"/>
    <w:rsid w:val="00D11FDD"/>
    <w:rsid w:val="00D631B3"/>
    <w:rsid w:val="00D80FFD"/>
    <w:rsid w:val="00D909D3"/>
    <w:rsid w:val="00DA5EE3"/>
    <w:rsid w:val="00DC190B"/>
    <w:rsid w:val="00F0183C"/>
    <w:rsid w:val="00F715D1"/>
    <w:rsid w:val="00F92DFF"/>
    <w:rsid w:val="00FA59CB"/>
    <w:rsid w:val="00FB31CD"/>
    <w:rsid w:val="00FC01F8"/>
    <w:rsid w:val="00FC20AA"/>
    <w:rsid w:val="00FF54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9055087-663C-4D5C-A4CD-A649C9DE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0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77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67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2E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yashmanjrekar@gmail.com" TargetMode="External" /><Relationship Id="rId5" Type="http://schemas.openxmlformats.org/officeDocument/2006/relationships/image" Target="https://rdxfootmark.naukri.com/v2/track/openCv?trackingInfo=3b398450068e6b2935b56384420e7f6c134f4b0419514c4847440321091b5b58120b150315465f5909435601514841481f0f2b561358191b195115495d0c00584e4209430247460c590858184508105042445b0c0f054e4108120211474a411b02154e49405d58380c4f03434f1208130612494a411b0b15416a44564a141a245d43400108110212485e5f0858580f1b525a4553524f0e5642100e1802124351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Manjrekar, Suyash M.</dc:creator>
  <cp:lastModifiedBy>Manjrekar, Suyash M.</cp:lastModifiedBy>
  <cp:revision>75</cp:revision>
  <dcterms:created xsi:type="dcterms:W3CDTF">2025-05-30T06:32:00Z</dcterms:created>
  <dcterms:modified xsi:type="dcterms:W3CDTF">2025-06-30T08:20:00Z</dcterms:modified>
</cp:coreProperties>
</file>