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AD58" w14:textId="2FA2419D" w:rsidR="002832CD" w:rsidRDefault="00000000">
      <w:pPr>
        <w:pStyle w:val="Title"/>
      </w:pPr>
      <w:r>
        <w:t>Jatin</w:t>
      </w:r>
      <w:r>
        <w:rPr>
          <w:spacing w:val="12"/>
        </w:rPr>
        <w:t xml:space="preserve"> </w:t>
      </w:r>
      <w:r>
        <w:rPr>
          <w:spacing w:val="-2"/>
        </w:rPr>
        <w:t>Nalwaya</w:t>
      </w:r>
    </w:p>
    <w:p w14:paraId="2342EAC1" w14:textId="77777777" w:rsidR="002832CD" w:rsidRDefault="00000000">
      <w:pPr>
        <w:spacing w:before="376"/>
        <w:ind w:left="378"/>
        <w:rPr>
          <w:sz w:val="30"/>
        </w:rPr>
      </w:pPr>
      <w:r>
        <w:rPr>
          <w:w w:val="110"/>
          <w:sz w:val="30"/>
        </w:rPr>
        <w:t>Workday/SAP</w:t>
      </w:r>
      <w:r>
        <w:rPr>
          <w:spacing w:val="9"/>
          <w:w w:val="110"/>
          <w:sz w:val="30"/>
        </w:rPr>
        <w:t xml:space="preserve"> </w:t>
      </w:r>
      <w:r>
        <w:rPr>
          <w:w w:val="110"/>
          <w:sz w:val="30"/>
        </w:rPr>
        <w:t>HCM</w:t>
      </w:r>
      <w:r>
        <w:rPr>
          <w:spacing w:val="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Consultant</w:t>
      </w:r>
    </w:p>
    <w:p w14:paraId="5934A329" w14:textId="77777777" w:rsidR="002832CD" w:rsidRDefault="00000000">
      <w:pPr>
        <w:spacing w:before="8"/>
        <w:ind w:left="363"/>
        <w:rPr>
          <w:sz w:val="24"/>
        </w:rPr>
      </w:pPr>
      <w:r>
        <w:rPr>
          <w:sz w:val="24"/>
        </w:rPr>
        <w:t>Mobile:</w:t>
      </w:r>
      <w:r>
        <w:rPr>
          <w:spacing w:val="4"/>
          <w:sz w:val="24"/>
        </w:rPr>
        <w:t xml:space="preserve"> </w:t>
      </w:r>
      <w:r>
        <w:rPr>
          <w:sz w:val="24"/>
        </w:rPr>
        <w:t>+91-9602718881</w:t>
      </w:r>
      <w:r>
        <w:rPr>
          <w:spacing w:val="4"/>
          <w:sz w:val="24"/>
        </w:rPr>
        <w:t xml:space="preserve"> </w:t>
      </w:r>
      <w:r>
        <w:rPr>
          <w:sz w:val="24"/>
        </w:rPr>
        <w:t>|</w:t>
      </w:r>
      <w:r>
        <w:rPr>
          <w:spacing w:val="4"/>
          <w:sz w:val="24"/>
        </w:rPr>
        <w:t xml:space="preserve"> </w:t>
      </w:r>
      <w:r>
        <w:rPr>
          <w:sz w:val="24"/>
        </w:rPr>
        <w:t>Email:</w:t>
      </w:r>
      <w:r>
        <w:rPr>
          <w:spacing w:val="4"/>
          <w:sz w:val="24"/>
        </w:rPr>
        <w:t xml:space="preserve"> </w:t>
      </w:r>
      <w:hyperlink r:id="rId5">
        <w:r>
          <w:rPr>
            <w:spacing w:val="-2"/>
            <w:sz w:val="24"/>
          </w:rPr>
          <w:t>j.nalwaya16@gmail.com</w:t>
        </w:r>
      </w:hyperlink>
    </w:p>
    <w:p w14:paraId="53644CD0" w14:textId="77777777" w:rsidR="002832CD" w:rsidRDefault="002832CD">
      <w:pPr>
        <w:pStyle w:val="BodyText"/>
        <w:ind w:left="0" w:firstLine="0"/>
        <w:rPr>
          <w:sz w:val="24"/>
        </w:rPr>
      </w:pPr>
    </w:p>
    <w:p w14:paraId="49E39723" w14:textId="77777777" w:rsidR="002832CD" w:rsidRDefault="002832CD">
      <w:pPr>
        <w:pStyle w:val="BodyText"/>
        <w:ind w:left="0" w:firstLine="0"/>
        <w:rPr>
          <w:sz w:val="24"/>
        </w:rPr>
      </w:pPr>
    </w:p>
    <w:p w14:paraId="3B29EFCF" w14:textId="77777777" w:rsidR="002832CD" w:rsidRDefault="002832CD">
      <w:pPr>
        <w:pStyle w:val="BodyText"/>
        <w:spacing w:before="60"/>
        <w:ind w:left="0" w:firstLine="0"/>
        <w:rPr>
          <w:sz w:val="24"/>
        </w:rPr>
      </w:pPr>
    </w:p>
    <w:p w14:paraId="52E1A6B9" w14:textId="77777777" w:rsidR="002832CD" w:rsidRDefault="00000000">
      <w:pPr>
        <w:pStyle w:val="Heading1"/>
        <w:ind w:left="363"/>
        <w:rPr>
          <w:u w:val="none"/>
        </w:rPr>
      </w:pPr>
      <w:r>
        <w:rPr>
          <w:spacing w:val="-2"/>
          <w:u w:val="thick"/>
        </w:rPr>
        <w:t>Professional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Summary</w:t>
      </w:r>
    </w:p>
    <w:p w14:paraId="35C5EED5" w14:textId="77777777" w:rsidR="002832CD" w:rsidRDefault="002832CD">
      <w:pPr>
        <w:pStyle w:val="BodyText"/>
        <w:spacing w:before="28"/>
        <w:ind w:left="0" w:firstLine="0"/>
        <w:rPr>
          <w:b/>
        </w:rPr>
      </w:pPr>
    </w:p>
    <w:p w14:paraId="0568433D" w14:textId="77777777" w:rsidR="002832CD" w:rsidRDefault="00000000">
      <w:pPr>
        <w:pStyle w:val="BodyText"/>
        <w:spacing w:line="252" w:lineRule="auto"/>
        <w:ind w:left="363" w:firstLine="0"/>
      </w:pPr>
      <w:r>
        <w:rPr>
          <w:w w:val="105"/>
        </w:rPr>
        <w:t>Strategic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results-driven</w:t>
      </w:r>
      <w:r>
        <w:rPr>
          <w:spacing w:val="-13"/>
          <w:w w:val="105"/>
        </w:rPr>
        <w:t xml:space="preserve"> </w:t>
      </w:r>
      <w:r>
        <w:rPr>
          <w:w w:val="105"/>
        </w:rPr>
        <w:t>leader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over</w:t>
      </w:r>
      <w:r>
        <w:rPr>
          <w:spacing w:val="-13"/>
          <w:w w:val="105"/>
        </w:rPr>
        <w:t xml:space="preserve"> </w:t>
      </w:r>
      <w:r>
        <w:rPr>
          <w:w w:val="105"/>
        </w:rPr>
        <w:t>10+</w:t>
      </w:r>
      <w:r>
        <w:rPr>
          <w:spacing w:val="-13"/>
          <w:w w:val="105"/>
        </w:rPr>
        <w:t xml:space="preserve"> </w:t>
      </w:r>
      <w:r>
        <w:rPr>
          <w:w w:val="105"/>
        </w:rPr>
        <w:t>years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shared</w:t>
      </w:r>
      <w:r>
        <w:rPr>
          <w:spacing w:val="-13"/>
          <w:w w:val="105"/>
        </w:rPr>
        <w:t xml:space="preserve"> </w:t>
      </w:r>
      <w:r>
        <w:rPr>
          <w:w w:val="105"/>
        </w:rPr>
        <w:t>services,</w:t>
      </w:r>
      <w:r>
        <w:rPr>
          <w:spacing w:val="-13"/>
          <w:w w:val="105"/>
        </w:rPr>
        <w:t xml:space="preserve"> </w:t>
      </w:r>
      <w:r>
        <w:rPr>
          <w:w w:val="105"/>
        </w:rPr>
        <w:t>ERP</w:t>
      </w:r>
      <w:r>
        <w:rPr>
          <w:spacing w:val="-13"/>
          <w:w w:val="105"/>
        </w:rPr>
        <w:t xml:space="preserve"> </w:t>
      </w:r>
      <w:r>
        <w:rPr>
          <w:w w:val="105"/>
        </w:rPr>
        <w:t>solutions,</w:t>
      </w:r>
      <w:r>
        <w:rPr>
          <w:spacing w:val="-12"/>
          <w:w w:val="105"/>
        </w:rPr>
        <w:t xml:space="preserve"> </w:t>
      </w:r>
      <w:r>
        <w:rPr>
          <w:w w:val="105"/>
        </w:rPr>
        <w:t>and business</w:t>
      </w:r>
      <w:r>
        <w:rPr>
          <w:spacing w:val="-2"/>
          <w:w w:val="105"/>
        </w:rPr>
        <w:t xml:space="preserve"> </w:t>
      </w:r>
      <w:r>
        <w:rPr>
          <w:w w:val="105"/>
        </w:rPr>
        <w:t>transformation.</w:t>
      </w:r>
      <w:r>
        <w:rPr>
          <w:spacing w:val="-2"/>
          <w:w w:val="105"/>
        </w:rPr>
        <w:t xml:space="preserve"> </w:t>
      </w:r>
      <w:r>
        <w:rPr>
          <w:w w:val="105"/>
        </w:rPr>
        <w:t>Expertise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managing</w:t>
      </w:r>
      <w:r>
        <w:rPr>
          <w:spacing w:val="-2"/>
          <w:w w:val="105"/>
        </w:rPr>
        <w:t xml:space="preserve"> </w:t>
      </w:r>
      <w:r>
        <w:rPr>
          <w:w w:val="105"/>
        </w:rPr>
        <w:t>large,</w:t>
      </w:r>
      <w:r>
        <w:rPr>
          <w:spacing w:val="-2"/>
          <w:w w:val="105"/>
        </w:rPr>
        <w:t xml:space="preserve"> </w:t>
      </w:r>
      <w:r>
        <w:rPr>
          <w:w w:val="105"/>
        </w:rPr>
        <w:t>cross-functional</w:t>
      </w:r>
      <w:r>
        <w:rPr>
          <w:spacing w:val="-2"/>
          <w:w w:val="105"/>
        </w:rPr>
        <w:t xml:space="preserve"> </w:t>
      </w:r>
      <w:r>
        <w:rPr>
          <w:w w:val="105"/>
        </w:rPr>
        <w:t>teams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optimizing</w:t>
      </w:r>
      <w:r>
        <w:rPr>
          <w:spacing w:val="-2"/>
          <w:w w:val="105"/>
        </w:rPr>
        <w:t xml:space="preserve"> </w:t>
      </w:r>
      <w:r>
        <w:rPr>
          <w:w w:val="105"/>
        </w:rPr>
        <w:t>global operations. Adapt at leveraging technology, process automation, and financial management to drive operational</w:t>
      </w:r>
      <w:r>
        <w:rPr>
          <w:spacing w:val="-4"/>
          <w:w w:val="105"/>
        </w:rPr>
        <w:t xml:space="preserve"> </w:t>
      </w:r>
      <w:r>
        <w:rPr>
          <w:w w:val="105"/>
        </w:rPr>
        <w:t>excellence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cost</w:t>
      </w:r>
      <w:r>
        <w:rPr>
          <w:spacing w:val="-4"/>
          <w:w w:val="105"/>
        </w:rPr>
        <w:t xml:space="preserve"> </w:t>
      </w:r>
      <w:r>
        <w:rPr>
          <w:w w:val="105"/>
        </w:rPr>
        <w:t>efficiency.</w:t>
      </w:r>
      <w:r>
        <w:rPr>
          <w:spacing w:val="-4"/>
          <w:w w:val="105"/>
        </w:rPr>
        <w:t xml:space="preserve"> </w:t>
      </w:r>
      <w:r>
        <w:rPr>
          <w:w w:val="105"/>
        </w:rPr>
        <w:t>Known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stakeholder</w:t>
      </w:r>
      <w:r>
        <w:rPr>
          <w:spacing w:val="-4"/>
          <w:w w:val="105"/>
        </w:rPr>
        <w:t xml:space="preserve"> </w:t>
      </w:r>
      <w:r>
        <w:rPr>
          <w:w w:val="105"/>
        </w:rPr>
        <w:t>engagement,</w:t>
      </w:r>
      <w:r>
        <w:rPr>
          <w:spacing w:val="-4"/>
          <w:w w:val="105"/>
        </w:rPr>
        <w:t xml:space="preserve"> </w:t>
      </w:r>
      <w:r>
        <w:rPr>
          <w:w w:val="105"/>
        </w:rPr>
        <w:t>risk</w:t>
      </w:r>
      <w:r>
        <w:rPr>
          <w:spacing w:val="-4"/>
          <w:w w:val="105"/>
        </w:rPr>
        <w:t xml:space="preserve"> </w:t>
      </w:r>
      <w:r>
        <w:rPr>
          <w:w w:val="105"/>
        </w:rPr>
        <w:t>management,</w:t>
      </w:r>
      <w:r>
        <w:rPr>
          <w:spacing w:val="-4"/>
          <w:w w:val="105"/>
        </w:rPr>
        <w:t xml:space="preserve"> </w:t>
      </w:r>
      <w:r>
        <w:rPr>
          <w:w w:val="105"/>
        </w:rPr>
        <w:t>and delivering high-impact business solutions.</w:t>
      </w:r>
    </w:p>
    <w:p w14:paraId="0BE8372E" w14:textId="77777777" w:rsidR="002832CD" w:rsidRDefault="002832CD">
      <w:pPr>
        <w:pStyle w:val="BodyText"/>
        <w:spacing w:before="24"/>
        <w:ind w:left="0" w:firstLine="0"/>
      </w:pPr>
    </w:p>
    <w:p w14:paraId="6699A624" w14:textId="77777777" w:rsidR="002832CD" w:rsidRDefault="00000000">
      <w:pPr>
        <w:pStyle w:val="Heading1"/>
        <w:ind w:left="363"/>
        <w:rPr>
          <w:u w:val="none"/>
        </w:rPr>
      </w:pPr>
      <w:r>
        <w:rPr>
          <w:u w:val="thick"/>
        </w:rPr>
        <w:t>Core</w:t>
      </w:r>
      <w:r>
        <w:rPr>
          <w:spacing w:val="10"/>
          <w:u w:val="thick"/>
        </w:rPr>
        <w:t xml:space="preserve"> </w:t>
      </w:r>
      <w:r>
        <w:rPr>
          <w:spacing w:val="-2"/>
          <w:u w:val="thick"/>
        </w:rPr>
        <w:t>Competencies</w:t>
      </w:r>
    </w:p>
    <w:p w14:paraId="2F87A964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286" w:line="252" w:lineRule="auto"/>
        <w:ind w:right="1717"/>
      </w:pPr>
      <w:r>
        <w:rPr>
          <w:b/>
        </w:rPr>
        <w:t xml:space="preserve">Process Optimization: </w:t>
      </w:r>
      <w:r>
        <w:t xml:space="preserve">Spearheaded automation and process improvement initiatives, </w:t>
      </w:r>
      <w:r>
        <w:rPr>
          <w:w w:val="105"/>
        </w:rPr>
        <w:t>improving service delivery and compliance.</w:t>
      </w:r>
    </w:p>
    <w:p w14:paraId="027A33E7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1384"/>
      </w:pPr>
      <w:r>
        <w:rPr>
          <w:b/>
        </w:rPr>
        <w:t xml:space="preserve">Stakeholder Engagement: </w:t>
      </w:r>
      <w:r>
        <w:t xml:space="preserve">Build strong relationships with senior leadership and business </w:t>
      </w:r>
      <w:r>
        <w:rPr>
          <w:w w:val="105"/>
        </w:rPr>
        <w:t>units, ensuring seamless alignment of centralized operations with organizational goals.</w:t>
      </w:r>
    </w:p>
    <w:p w14:paraId="2525DED7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1177"/>
      </w:pPr>
      <w:r>
        <w:rPr>
          <w:b/>
          <w:spacing w:val="-2"/>
          <w:w w:val="105"/>
        </w:rPr>
        <w:t>Technology</w:t>
      </w:r>
      <w:r>
        <w:rPr>
          <w:b/>
          <w:spacing w:val="-11"/>
          <w:w w:val="105"/>
        </w:rPr>
        <w:t xml:space="preserve"> </w:t>
      </w:r>
      <w:r>
        <w:rPr>
          <w:b/>
          <w:spacing w:val="-2"/>
          <w:w w:val="105"/>
        </w:rPr>
        <w:t>Integration:</w:t>
      </w:r>
      <w:r>
        <w:rPr>
          <w:b/>
          <w:spacing w:val="-10"/>
          <w:w w:val="105"/>
        </w:rPr>
        <w:t xml:space="preserve"> </w:t>
      </w:r>
      <w:r>
        <w:rPr>
          <w:spacing w:val="-2"/>
          <w:w w:val="105"/>
        </w:rPr>
        <w:t>Led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Workday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SAP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transformations,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ensuring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seamless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system </w:t>
      </w:r>
      <w:r>
        <w:rPr>
          <w:w w:val="105"/>
        </w:rPr>
        <w:t>integration, data accuracy, and improved business performance.</w:t>
      </w:r>
    </w:p>
    <w:p w14:paraId="38E2A13F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1788"/>
      </w:pPr>
      <w:r>
        <w:rPr>
          <w:b/>
          <w:spacing w:val="-2"/>
          <w:w w:val="105"/>
        </w:rPr>
        <w:t>Talent</w:t>
      </w:r>
      <w:r>
        <w:rPr>
          <w:b/>
          <w:spacing w:val="-8"/>
          <w:w w:val="105"/>
        </w:rPr>
        <w:t xml:space="preserve"> </w:t>
      </w:r>
      <w:r>
        <w:rPr>
          <w:b/>
          <w:spacing w:val="-2"/>
          <w:w w:val="105"/>
        </w:rPr>
        <w:t>Development:</w:t>
      </w:r>
      <w:r>
        <w:rPr>
          <w:b/>
          <w:spacing w:val="-8"/>
          <w:w w:val="105"/>
        </w:rPr>
        <w:t xml:space="preserve"> </w:t>
      </w:r>
      <w:r>
        <w:rPr>
          <w:spacing w:val="-2"/>
          <w:w w:val="105"/>
        </w:rPr>
        <w:t>Mentored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coached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teams,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fostering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culture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continuous </w:t>
      </w:r>
      <w:r>
        <w:rPr>
          <w:w w:val="105"/>
        </w:rPr>
        <w:t>improvement and professional growth.</w:t>
      </w:r>
    </w:p>
    <w:p w14:paraId="6950AEC6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1802"/>
      </w:pPr>
      <w:r>
        <w:rPr>
          <w:b/>
          <w:spacing w:val="-2"/>
          <w:w w:val="105"/>
        </w:rPr>
        <w:t>Global</w:t>
      </w:r>
      <w:r>
        <w:rPr>
          <w:b/>
          <w:spacing w:val="-7"/>
          <w:w w:val="105"/>
        </w:rPr>
        <w:t xml:space="preserve"> </w:t>
      </w:r>
      <w:r>
        <w:rPr>
          <w:b/>
          <w:spacing w:val="-2"/>
          <w:w w:val="105"/>
        </w:rPr>
        <w:t>Project</w:t>
      </w:r>
      <w:r>
        <w:rPr>
          <w:b/>
          <w:spacing w:val="-7"/>
          <w:w w:val="105"/>
        </w:rPr>
        <w:t xml:space="preserve"> </w:t>
      </w:r>
      <w:r>
        <w:rPr>
          <w:b/>
          <w:spacing w:val="-2"/>
          <w:w w:val="105"/>
        </w:rPr>
        <w:t>Management:</w:t>
      </w:r>
      <w:r>
        <w:rPr>
          <w:b/>
          <w:spacing w:val="-7"/>
          <w:w w:val="105"/>
        </w:rPr>
        <w:t xml:space="preserve"> </w:t>
      </w:r>
      <w:r>
        <w:rPr>
          <w:spacing w:val="-2"/>
          <w:w w:val="105"/>
        </w:rPr>
        <w:t>Successfully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geographically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dispersed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teams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15+ </w:t>
      </w:r>
      <w:r>
        <w:rPr>
          <w:w w:val="105"/>
        </w:rPr>
        <w:t>members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-1"/>
          <w:w w:val="105"/>
        </w:rPr>
        <w:t xml:space="preserve"> </w:t>
      </w:r>
      <w:r>
        <w:rPr>
          <w:w w:val="105"/>
        </w:rPr>
        <w:t>high-impact</w:t>
      </w:r>
      <w:r>
        <w:rPr>
          <w:spacing w:val="-1"/>
          <w:w w:val="105"/>
        </w:rPr>
        <w:t xml:space="preserve"> </w:t>
      </w:r>
      <w:r>
        <w:rPr>
          <w:w w:val="105"/>
        </w:rPr>
        <w:t>ERP</w:t>
      </w:r>
      <w:r>
        <w:rPr>
          <w:spacing w:val="-1"/>
          <w:w w:val="105"/>
        </w:rPr>
        <w:t xml:space="preserve"> </w:t>
      </w:r>
      <w:r>
        <w:rPr>
          <w:w w:val="105"/>
        </w:rPr>
        <w:t>solutions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clients</w:t>
      </w:r>
      <w:r>
        <w:rPr>
          <w:spacing w:val="-1"/>
          <w:w w:val="105"/>
        </w:rPr>
        <w:t xml:space="preserve"> </w:t>
      </w:r>
      <w:r>
        <w:rPr>
          <w:w w:val="105"/>
        </w:rPr>
        <w:t>across</w:t>
      </w:r>
      <w:r>
        <w:rPr>
          <w:spacing w:val="-1"/>
          <w:w w:val="105"/>
        </w:rPr>
        <w:t xml:space="preserve"> </w:t>
      </w:r>
      <w:r>
        <w:rPr>
          <w:w w:val="105"/>
        </w:rPr>
        <w:t>industries.</w:t>
      </w:r>
    </w:p>
    <w:p w14:paraId="574DC74E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2071"/>
      </w:pPr>
      <w:r>
        <w:rPr>
          <w:b/>
        </w:rPr>
        <w:t xml:space="preserve">Innovation &amp; Optimization: </w:t>
      </w:r>
      <w:r>
        <w:t>Developed advanced analytics and custom reporting</w:t>
      </w:r>
      <w:r>
        <w:rPr>
          <w:spacing w:val="40"/>
        </w:rPr>
        <w:t xml:space="preserve"> </w:t>
      </w:r>
      <w:r>
        <w:t>solutions,</w:t>
      </w:r>
      <w:r>
        <w:rPr>
          <w:spacing w:val="23"/>
        </w:rPr>
        <w:t xml:space="preserve"> </w:t>
      </w:r>
      <w:r>
        <w:t>leading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reduction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reported</w:t>
      </w:r>
      <w:r>
        <w:rPr>
          <w:spacing w:val="23"/>
        </w:rPr>
        <w:t xml:space="preserve"> </w:t>
      </w:r>
      <w:r>
        <w:t>issues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enhanced</w:t>
      </w:r>
      <w:r>
        <w:rPr>
          <w:spacing w:val="23"/>
        </w:rPr>
        <w:t xml:space="preserve"> </w:t>
      </w:r>
      <w:r>
        <w:t>system</w:t>
      </w:r>
      <w:r>
        <w:rPr>
          <w:spacing w:val="23"/>
        </w:rPr>
        <w:t xml:space="preserve"> </w:t>
      </w:r>
      <w:r>
        <w:t>usability.</w:t>
      </w:r>
    </w:p>
    <w:p w14:paraId="5DE3F252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1185"/>
      </w:pPr>
      <w:r>
        <w:rPr>
          <w:b/>
        </w:rPr>
        <w:t xml:space="preserve">Automation Pioneer: </w:t>
      </w:r>
      <w:r>
        <w:t>Introduced process automation and streamlined workflows, resulting</w:t>
      </w:r>
      <w:r>
        <w:rPr>
          <w:spacing w:val="40"/>
          <w:w w:val="105"/>
        </w:rPr>
        <w:t xml:space="preserve"> </w:t>
      </w:r>
      <w:r>
        <w:rPr>
          <w:w w:val="105"/>
        </w:rPr>
        <w:t>in significant cost savings and improved system performance.</w:t>
      </w:r>
    </w:p>
    <w:p w14:paraId="0CD41EB7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1701"/>
      </w:pPr>
      <w:r>
        <w:rPr>
          <w:b/>
          <w:w w:val="105"/>
        </w:rPr>
        <w:t>Creative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Thinking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&amp;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Adaptability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–</w:t>
      </w:r>
      <w:r>
        <w:rPr>
          <w:spacing w:val="-1"/>
          <w:w w:val="105"/>
        </w:rPr>
        <w:t xml:space="preserve"> </w:t>
      </w:r>
      <w:r>
        <w:rPr>
          <w:w w:val="105"/>
        </w:rPr>
        <w:t>Innovated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adapted</w:t>
      </w:r>
      <w:r>
        <w:rPr>
          <w:spacing w:val="-1"/>
          <w:w w:val="105"/>
        </w:rPr>
        <w:t xml:space="preserve"> </w:t>
      </w:r>
      <w:r>
        <w:rPr>
          <w:w w:val="105"/>
        </w:rPr>
        <w:t>SAP</w:t>
      </w:r>
      <w:r>
        <w:rPr>
          <w:spacing w:val="-1"/>
          <w:w w:val="105"/>
        </w:rPr>
        <w:t xml:space="preserve"> </w:t>
      </w:r>
      <w:r>
        <w:rPr>
          <w:w w:val="105"/>
        </w:rPr>
        <w:t>HCM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Workday solutions to evolving business and technology needs.</w:t>
      </w:r>
    </w:p>
    <w:p w14:paraId="40AB0DAD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1942"/>
      </w:pPr>
      <w:r>
        <w:rPr>
          <w:b/>
          <w:spacing w:val="-2"/>
          <w:w w:val="105"/>
        </w:rPr>
        <w:t>Change</w:t>
      </w:r>
      <w:r>
        <w:rPr>
          <w:b/>
          <w:spacing w:val="-3"/>
          <w:w w:val="105"/>
        </w:rPr>
        <w:t xml:space="preserve"> </w:t>
      </w:r>
      <w:r>
        <w:rPr>
          <w:b/>
          <w:spacing w:val="-2"/>
          <w:w w:val="105"/>
        </w:rPr>
        <w:t>Management</w:t>
      </w:r>
      <w:r>
        <w:rPr>
          <w:b/>
          <w:spacing w:val="-3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seamless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transitions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HRIS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transformations,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ensuring </w:t>
      </w:r>
      <w:r>
        <w:rPr>
          <w:w w:val="105"/>
        </w:rPr>
        <w:t>stakeholder alignment and minimal disruption.</w:t>
      </w:r>
    </w:p>
    <w:p w14:paraId="7D386C5A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1649"/>
      </w:pPr>
      <w:r>
        <w:rPr>
          <w:b/>
          <w:w w:val="105"/>
        </w:rPr>
        <w:t>Data-Driven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Decision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Making</w:t>
      </w:r>
      <w:r>
        <w:rPr>
          <w:b/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>Leveraged</w:t>
      </w:r>
      <w:r>
        <w:rPr>
          <w:spacing w:val="-12"/>
          <w:w w:val="105"/>
        </w:rPr>
        <w:t xml:space="preserve"> </w:t>
      </w:r>
      <w:r>
        <w:rPr>
          <w:w w:val="105"/>
        </w:rPr>
        <w:t>advanced</w:t>
      </w:r>
      <w:r>
        <w:rPr>
          <w:spacing w:val="-12"/>
          <w:w w:val="105"/>
        </w:rPr>
        <w:t xml:space="preserve"> </w:t>
      </w:r>
      <w:r>
        <w:rPr>
          <w:w w:val="105"/>
        </w:rPr>
        <w:t>analytics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reporting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drive strategic HR and other decisions.</w:t>
      </w:r>
    </w:p>
    <w:p w14:paraId="78A1B5F9" w14:textId="77777777" w:rsidR="002832CD" w:rsidRDefault="002832CD">
      <w:pPr>
        <w:pStyle w:val="BodyText"/>
        <w:ind w:left="0" w:firstLine="0"/>
      </w:pPr>
    </w:p>
    <w:p w14:paraId="6ECF0645" w14:textId="77777777" w:rsidR="002832CD" w:rsidRDefault="002832CD">
      <w:pPr>
        <w:pStyle w:val="BodyText"/>
        <w:spacing w:before="38"/>
        <w:ind w:left="0" w:firstLine="0"/>
      </w:pPr>
    </w:p>
    <w:p w14:paraId="173065CD" w14:textId="77777777" w:rsidR="002832CD" w:rsidRDefault="00000000">
      <w:pPr>
        <w:pStyle w:val="Heading1"/>
        <w:ind w:left="363"/>
        <w:rPr>
          <w:u w:val="none"/>
        </w:rPr>
      </w:pPr>
      <w:r>
        <w:rPr>
          <w:spacing w:val="-2"/>
          <w:u w:val="thick"/>
        </w:rPr>
        <w:t>Professional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Experience</w:t>
      </w:r>
    </w:p>
    <w:p w14:paraId="36BE3022" w14:textId="0FCE3A3B" w:rsidR="002832CD" w:rsidRDefault="00000000">
      <w:pPr>
        <w:pStyle w:val="Heading2"/>
        <w:spacing w:before="287" w:line="242" w:lineRule="auto"/>
        <w:ind w:right="5939"/>
      </w:pPr>
      <w:r>
        <w:rPr>
          <w:spacing w:val="-4"/>
        </w:rPr>
        <w:t>(17th</w:t>
      </w:r>
      <w:r>
        <w:rPr>
          <w:spacing w:val="-9"/>
        </w:rPr>
        <w:t xml:space="preserve"> </w:t>
      </w:r>
      <w:r>
        <w:rPr>
          <w:spacing w:val="-4"/>
        </w:rPr>
        <w:t>December</w:t>
      </w:r>
      <w:r>
        <w:rPr>
          <w:spacing w:val="-9"/>
        </w:rPr>
        <w:t xml:space="preserve"> </w:t>
      </w:r>
      <w:r>
        <w:rPr>
          <w:spacing w:val="-4"/>
        </w:rPr>
        <w:t>2018</w:t>
      </w:r>
      <w:r>
        <w:rPr>
          <w:spacing w:val="-9"/>
        </w:rPr>
        <w:t xml:space="preserve"> </w:t>
      </w:r>
      <w:r>
        <w:rPr>
          <w:spacing w:val="-4"/>
        </w:rPr>
        <w:t>-</w:t>
      </w:r>
      <w:r>
        <w:rPr>
          <w:spacing w:val="-9"/>
        </w:rPr>
        <w:t xml:space="preserve"> </w:t>
      </w:r>
      <w:r>
        <w:rPr>
          <w:spacing w:val="-4"/>
        </w:rPr>
        <w:t>Till</w:t>
      </w:r>
      <w:r>
        <w:rPr>
          <w:spacing w:val="-9"/>
        </w:rPr>
        <w:t xml:space="preserve"> </w:t>
      </w:r>
      <w:r>
        <w:rPr>
          <w:spacing w:val="-4"/>
        </w:rPr>
        <w:t xml:space="preserve">Date) </w:t>
      </w:r>
      <w:r>
        <w:t>SAP HCM &amp; Workday Consultant</w:t>
      </w:r>
    </w:p>
    <w:p w14:paraId="394946D8" w14:textId="77777777" w:rsidR="002832CD" w:rsidRDefault="002832CD">
      <w:pPr>
        <w:pStyle w:val="BodyText"/>
        <w:spacing w:before="245"/>
        <w:ind w:left="0" w:firstLine="0"/>
        <w:rPr>
          <w:b/>
          <w:sz w:val="24"/>
        </w:rPr>
      </w:pPr>
    </w:p>
    <w:p w14:paraId="4B2F92AD" w14:textId="77777777" w:rsidR="002832CD" w:rsidRDefault="00000000">
      <w:pPr>
        <w:pStyle w:val="Heading3"/>
        <w:ind w:left="363" w:firstLine="0"/>
      </w:pPr>
      <w:bookmarkStart w:id="0" w:name="Workday_Integrations_&amp;_Migration_Experti"/>
      <w:bookmarkEnd w:id="0"/>
      <w:r>
        <w:t>Workday</w:t>
      </w:r>
      <w:r>
        <w:rPr>
          <w:spacing w:val="-7"/>
        </w:rPr>
        <w:t xml:space="preserve"> </w:t>
      </w:r>
      <w:r>
        <w:t>Integrations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rPr>
          <w:spacing w:val="-2"/>
        </w:rPr>
        <w:t>Expertise</w:t>
      </w:r>
    </w:p>
    <w:p w14:paraId="7B1AD840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242" w:line="247" w:lineRule="auto"/>
        <w:ind w:right="286"/>
      </w:pPr>
      <w:r>
        <w:rPr>
          <w:b/>
        </w:rPr>
        <w:t>Led strategic migration of HR functions from SAP to Workday</w:t>
      </w:r>
      <w:r>
        <w:t xml:space="preserve">, ensuring seamless integration, data </w:t>
      </w:r>
      <w:r>
        <w:rPr>
          <w:w w:val="105"/>
        </w:rPr>
        <w:t>integrity, and compliance.</w:t>
      </w:r>
    </w:p>
    <w:p w14:paraId="4FE7148C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3" w:line="252" w:lineRule="auto"/>
        <w:ind w:right="771"/>
      </w:pPr>
      <w:r>
        <w:rPr>
          <w:b/>
        </w:rPr>
        <w:t xml:space="preserve">Experience in Workday Integrations </w:t>
      </w:r>
      <w:r>
        <w:t xml:space="preserve">for end-to-end implementation projects, handling </w:t>
      </w:r>
      <w:r>
        <w:rPr>
          <w:b/>
        </w:rPr>
        <w:t>Payroll, Benefits, and Core HR modules</w:t>
      </w:r>
      <w:r>
        <w:t>.</w:t>
      </w:r>
    </w:p>
    <w:p w14:paraId="6F0C1E17" w14:textId="77777777" w:rsidR="002832CD" w:rsidRDefault="00000000">
      <w:pPr>
        <w:pStyle w:val="Heading3"/>
        <w:numPr>
          <w:ilvl w:val="0"/>
          <w:numId w:val="1"/>
        </w:numPr>
        <w:tabs>
          <w:tab w:val="left" w:pos="1083"/>
        </w:tabs>
        <w:spacing w:line="252" w:lineRule="auto"/>
        <w:ind w:right="207"/>
        <w:rPr>
          <w:b w:val="0"/>
        </w:rPr>
      </w:pPr>
      <w:r>
        <w:rPr>
          <w:b w:val="0"/>
        </w:rPr>
        <w:t xml:space="preserve">Developed </w:t>
      </w:r>
      <w:r>
        <w:t>custom integrations using Workday Studio, Core Connectors, EIBs, Cloud Connect, and Workday Web Services (SOAP/REST)</w:t>
      </w:r>
      <w:r>
        <w:rPr>
          <w:b w:val="0"/>
        </w:rPr>
        <w:t>.</w:t>
      </w:r>
    </w:p>
    <w:p w14:paraId="3EEB5363" w14:textId="77777777" w:rsidR="002832CD" w:rsidRDefault="002832CD">
      <w:pPr>
        <w:pStyle w:val="Heading3"/>
        <w:spacing w:line="252" w:lineRule="auto"/>
        <w:rPr>
          <w:b w:val="0"/>
        </w:rPr>
        <w:sectPr w:rsidR="002832CD">
          <w:type w:val="continuous"/>
          <w:pgSz w:w="12240" w:h="15840"/>
          <w:pgMar w:top="180" w:right="720" w:bottom="280" w:left="360" w:header="720" w:footer="720" w:gutter="0"/>
          <w:cols w:space="720"/>
        </w:sectPr>
      </w:pPr>
    </w:p>
    <w:p w14:paraId="64EAE0B1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68" w:line="252" w:lineRule="auto"/>
        <w:ind w:right="585"/>
      </w:pPr>
      <w:r>
        <w:rPr>
          <w:b/>
          <w:w w:val="105"/>
        </w:rPr>
        <w:lastRenderedPageBreak/>
        <w:t>Integrated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Workday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EIB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with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SAP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HCM</w:t>
      </w:r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w w:val="105"/>
        </w:rPr>
        <w:t>enabling</w:t>
      </w:r>
      <w:r>
        <w:rPr>
          <w:spacing w:val="-13"/>
          <w:w w:val="105"/>
        </w:rPr>
        <w:t xml:space="preserve"> </w:t>
      </w:r>
      <w:r>
        <w:rPr>
          <w:w w:val="105"/>
        </w:rPr>
        <w:t>smooth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automated</w:t>
      </w:r>
      <w:r>
        <w:rPr>
          <w:spacing w:val="-13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transfer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between </w:t>
      </w:r>
      <w:r>
        <w:rPr>
          <w:spacing w:val="-2"/>
          <w:w w:val="105"/>
        </w:rPr>
        <w:t>platforms.</w:t>
      </w:r>
    </w:p>
    <w:p w14:paraId="21BADD70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196"/>
      </w:pPr>
      <w:r>
        <w:rPr>
          <w:w w:val="105"/>
        </w:rPr>
        <w:t>Implemented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managed</w:t>
      </w:r>
      <w:r>
        <w:rPr>
          <w:spacing w:val="-11"/>
          <w:w w:val="105"/>
        </w:rPr>
        <w:t xml:space="preserve"> </w:t>
      </w:r>
      <w:r>
        <w:rPr>
          <w:b/>
          <w:w w:val="105"/>
        </w:rPr>
        <w:t>Workday</w:t>
      </w:r>
      <w:r>
        <w:rPr>
          <w:b/>
          <w:spacing w:val="-11"/>
          <w:w w:val="105"/>
        </w:rPr>
        <w:t xml:space="preserve"> </w:t>
      </w:r>
      <w:r>
        <w:rPr>
          <w:b/>
          <w:w w:val="105"/>
        </w:rPr>
        <w:t>Connectors</w:t>
      </w:r>
      <w:r>
        <w:rPr>
          <w:b/>
          <w:spacing w:val="-11"/>
          <w:w w:val="105"/>
        </w:rPr>
        <w:t xml:space="preserve"> </w:t>
      </w:r>
      <w:r>
        <w:rPr>
          <w:b/>
          <w:w w:val="105"/>
        </w:rPr>
        <w:t>(WECI,</w:t>
      </w:r>
      <w:r>
        <w:rPr>
          <w:b/>
          <w:spacing w:val="-11"/>
          <w:w w:val="105"/>
        </w:rPr>
        <w:t xml:space="preserve"> </w:t>
      </w:r>
      <w:r>
        <w:rPr>
          <w:b/>
          <w:w w:val="105"/>
        </w:rPr>
        <w:t>PECI,</w:t>
      </w:r>
      <w:r>
        <w:rPr>
          <w:b/>
          <w:spacing w:val="-11"/>
          <w:w w:val="105"/>
        </w:rPr>
        <w:t xml:space="preserve"> </w:t>
      </w:r>
      <w:r>
        <w:rPr>
          <w:b/>
          <w:w w:val="105"/>
        </w:rPr>
        <w:t>PICOF)</w:t>
      </w:r>
      <w:r>
        <w:rPr>
          <w:b/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payroll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benefits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data </w:t>
      </w:r>
      <w:r>
        <w:rPr>
          <w:spacing w:val="-2"/>
          <w:w w:val="105"/>
        </w:rPr>
        <w:t>exchange.</w:t>
      </w:r>
    </w:p>
    <w:p w14:paraId="18CDE430" w14:textId="77777777" w:rsidR="002832CD" w:rsidRDefault="00000000">
      <w:pPr>
        <w:pStyle w:val="Heading3"/>
        <w:numPr>
          <w:ilvl w:val="0"/>
          <w:numId w:val="1"/>
        </w:numPr>
        <w:tabs>
          <w:tab w:val="left" w:pos="1083"/>
        </w:tabs>
        <w:spacing w:line="252" w:lineRule="auto"/>
        <w:ind w:right="542"/>
        <w:rPr>
          <w:b w:val="0"/>
        </w:rPr>
      </w:pPr>
      <w:r>
        <w:rPr>
          <w:b w:val="0"/>
        </w:rPr>
        <w:t>Expertise</w:t>
      </w:r>
      <w:r>
        <w:rPr>
          <w:b w:val="0"/>
          <w:spacing w:val="-7"/>
        </w:rPr>
        <w:t xml:space="preserve"> </w:t>
      </w:r>
      <w:r>
        <w:rPr>
          <w:b w:val="0"/>
        </w:rPr>
        <w:t>in</w:t>
      </w:r>
      <w:r>
        <w:rPr>
          <w:b w:val="0"/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transformation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XSLT,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Workday</w:t>
      </w:r>
      <w:r>
        <w:rPr>
          <w:spacing w:val="-7"/>
        </w:rPr>
        <w:t xml:space="preserve"> </w:t>
      </w:r>
      <w:r>
        <w:t>and external systems</w:t>
      </w:r>
      <w:r>
        <w:rPr>
          <w:b w:val="0"/>
        </w:rPr>
        <w:t>.</w:t>
      </w:r>
    </w:p>
    <w:p w14:paraId="2DB7B864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877"/>
      </w:pPr>
      <w:r>
        <w:rPr>
          <w:b/>
          <w:w w:val="105"/>
        </w:rPr>
        <w:t>Managed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cross-functional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teams</w:t>
      </w:r>
      <w:r>
        <w:rPr>
          <w:b/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SAP</w:t>
      </w:r>
      <w:r>
        <w:rPr>
          <w:spacing w:val="-13"/>
          <w:w w:val="105"/>
        </w:rPr>
        <w:t xml:space="preserve"> </w:t>
      </w:r>
      <w:r>
        <w:rPr>
          <w:w w:val="105"/>
        </w:rPr>
        <w:t>HCM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Workday</w:t>
      </w:r>
      <w:r>
        <w:rPr>
          <w:spacing w:val="-12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13"/>
          <w:w w:val="105"/>
        </w:rPr>
        <w:t xml:space="preserve"> </w:t>
      </w:r>
      <w:r>
        <w:rPr>
          <w:w w:val="105"/>
        </w:rPr>
        <w:t>projects,</w:t>
      </w:r>
      <w:r>
        <w:rPr>
          <w:spacing w:val="-13"/>
          <w:w w:val="105"/>
        </w:rPr>
        <w:t xml:space="preserve"> </w:t>
      </w:r>
      <w:r>
        <w:rPr>
          <w:w w:val="105"/>
        </w:rPr>
        <w:t>driving technology adoption and automation.</w:t>
      </w:r>
    </w:p>
    <w:p w14:paraId="7C299B95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6" w:lineRule="exact"/>
      </w:pPr>
      <w:r>
        <w:rPr>
          <w:b/>
          <w:spacing w:val="-2"/>
          <w:w w:val="105"/>
        </w:rPr>
        <w:t>Experienced</w:t>
      </w:r>
      <w:r>
        <w:rPr>
          <w:b/>
          <w:spacing w:val="-5"/>
          <w:w w:val="105"/>
        </w:rPr>
        <w:t xml:space="preserve"> </w:t>
      </w:r>
      <w:r>
        <w:rPr>
          <w:b/>
          <w:spacing w:val="-2"/>
          <w:w w:val="105"/>
        </w:rPr>
        <w:t>in</w:t>
      </w:r>
      <w:r>
        <w:rPr>
          <w:b/>
          <w:spacing w:val="-4"/>
          <w:w w:val="105"/>
        </w:rPr>
        <w:t xml:space="preserve"> </w:t>
      </w:r>
      <w:r>
        <w:rPr>
          <w:b/>
          <w:spacing w:val="-2"/>
          <w:w w:val="105"/>
        </w:rPr>
        <w:t>Agile</w:t>
      </w:r>
      <w:r>
        <w:rPr>
          <w:b/>
          <w:spacing w:val="-5"/>
          <w:w w:val="105"/>
        </w:rPr>
        <w:t xml:space="preserve"> </w:t>
      </w:r>
      <w:r>
        <w:rPr>
          <w:b/>
          <w:spacing w:val="-2"/>
          <w:w w:val="105"/>
        </w:rPr>
        <w:t>methodologies</w:t>
      </w:r>
      <w:r>
        <w:rPr>
          <w:b/>
          <w:spacing w:val="-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SAP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HCM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&amp;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Workday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transformation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projects.</w:t>
      </w:r>
    </w:p>
    <w:p w14:paraId="6342995D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7"/>
      </w:pPr>
      <w:r>
        <w:rPr>
          <w:b/>
        </w:rPr>
        <w:t>Led</w:t>
      </w:r>
      <w:r>
        <w:rPr>
          <w:b/>
          <w:spacing w:val="11"/>
        </w:rPr>
        <w:t xml:space="preserve"> </w:t>
      </w:r>
      <w:r>
        <w:rPr>
          <w:b/>
        </w:rPr>
        <w:t>change</w:t>
      </w:r>
      <w:r>
        <w:rPr>
          <w:b/>
          <w:spacing w:val="12"/>
        </w:rPr>
        <w:t xml:space="preserve"> </w:t>
      </w:r>
      <w:r>
        <w:rPr>
          <w:b/>
        </w:rPr>
        <w:t>management</w:t>
      </w:r>
      <w:r>
        <w:rPr>
          <w:b/>
          <w:spacing w:val="12"/>
        </w:rPr>
        <w:t xml:space="preserve"> </w:t>
      </w:r>
      <w:r>
        <w:rPr>
          <w:b/>
        </w:rPr>
        <w:t>initiatives</w:t>
      </w:r>
      <w:r>
        <w:t>,</w:t>
      </w:r>
      <w:r>
        <w:rPr>
          <w:spacing w:val="12"/>
        </w:rPr>
        <w:t xml:space="preserve"> </w:t>
      </w:r>
      <w:r>
        <w:t>ensuring</w:t>
      </w:r>
      <w:r>
        <w:rPr>
          <w:spacing w:val="12"/>
        </w:rPr>
        <w:t xml:space="preserve"> </w:t>
      </w:r>
      <w:r>
        <w:t>smooth</w:t>
      </w:r>
      <w:r>
        <w:rPr>
          <w:spacing w:val="12"/>
        </w:rPr>
        <w:t xml:space="preserve"> </w:t>
      </w:r>
      <w:r>
        <w:t>transitions</w:t>
      </w:r>
      <w:r>
        <w:rPr>
          <w:spacing w:val="12"/>
        </w:rPr>
        <w:t xml:space="preserve"> </w:t>
      </w:r>
      <w:r>
        <w:t>during</w:t>
      </w:r>
      <w:r>
        <w:rPr>
          <w:spacing w:val="12"/>
        </w:rPr>
        <w:t xml:space="preserve"> </w:t>
      </w:r>
      <w:r>
        <w:t>SAP-to-Workday</w:t>
      </w:r>
      <w:r>
        <w:rPr>
          <w:spacing w:val="12"/>
        </w:rPr>
        <w:t xml:space="preserve"> </w:t>
      </w:r>
      <w:r>
        <w:rPr>
          <w:spacing w:val="-2"/>
        </w:rPr>
        <w:t>migration.</w:t>
      </w:r>
    </w:p>
    <w:p w14:paraId="0D0276E8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12" w:line="252" w:lineRule="auto"/>
        <w:ind w:right="795"/>
      </w:pPr>
      <w:r>
        <w:rPr>
          <w:b/>
        </w:rPr>
        <w:t>Ensured</w:t>
      </w:r>
      <w:r>
        <w:rPr>
          <w:b/>
          <w:spacing w:val="-4"/>
        </w:rPr>
        <w:t xml:space="preserve"> </w:t>
      </w:r>
      <w:r>
        <w:rPr>
          <w:b/>
        </w:rPr>
        <w:t>regulatory</w:t>
      </w:r>
      <w:r>
        <w:rPr>
          <w:b/>
          <w:spacing w:val="-4"/>
        </w:rPr>
        <w:t xml:space="preserve"> </w:t>
      </w:r>
      <w:r>
        <w:rPr>
          <w:b/>
        </w:rPr>
        <w:t>compliance,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security,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risk</w:t>
      </w:r>
      <w:r>
        <w:rPr>
          <w:b/>
          <w:spacing w:val="-4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Workday </w:t>
      </w:r>
      <w:r>
        <w:rPr>
          <w:spacing w:val="-2"/>
        </w:rPr>
        <w:t>platforms.</w:t>
      </w:r>
    </w:p>
    <w:p w14:paraId="329847E5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699"/>
      </w:pPr>
      <w:r>
        <w:rPr>
          <w:b/>
        </w:rPr>
        <w:t xml:space="preserve">Worked on Benefits Integrations </w:t>
      </w:r>
      <w:r>
        <w:t xml:space="preserve">for vendors like </w:t>
      </w:r>
      <w:r>
        <w:rPr>
          <w:b/>
        </w:rPr>
        <w:t>Tower Watson, Newport, Empower</w:t>
      </w:r>
      <w:r>
        <w:t>, ensuring seamless employee benefits administration.</w:t>
      </w:r>
    </w:p>
    <w:p w14:paraId="170AFD14" w14:textId="77777777" w:rsidR="002832CD" w:rsidRDefault="00000000">
      <w:pPr>
        <w:pStyle w:val="Heading3"/>
        <w:spacing w:before="237"/>
        <w:ind w:left="363" w:firstLine="0"/>
      </w:pPr>
      <w:bookmarkStart w:id="1" w:name="SAP_HCM_&amp;_Payroll_Technical_Expertise_"/>
      <w:bookmarkEnd w:id="1"/>
      <w:r>
        <w:rPr>
          <w:w w:val="105"/>
        </w:rPr>
        <w:t>SAP</w:t>
      </w:r>
      <w:r>
        <w:rPr>
          <w:spacing w:val="-6"/>
          <w:w w:val="105"/>
        </w:rPr>
        <w:t xml:space="preserve"> </w:t>
      </w:r>
      <w:r>
        <w:rPr>
          <w:w w:val="105"/>
        </w:rPr>
        <w:t>HCM</w:t>
      </w:r>
      <w:r>
        <w:rPr>
          <w:spacing w:val="-6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w w:val="105"/>
        </w:rPr>
        <w:t>Payroll</w:t>
      </w:r>
      <w:r>
        <w:rPr>
          <w:spacing w:val="-5"/>
          <w:w w:val="105"/>
        </w:rPr>
        <w:t xml:space="preserve"> </w:t>
      </w:r>
      <w:r>
        <w:rPr>
          <w:w w:val="105"/>
        </w:rPr>
        <w:t>Technical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Expertise</w:t>
      </w:r>
    </w:p>
    <w:p w14:paraId="1B9B966D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242" w:line="247" w:lineRule="auto"/>
        <w:ind w:right="1090"/>
      </w:pPr>
      <w:r>
        <w:t xml:space="preserve">Extensive experience in </w:t>
      </w:r>
      <w:r>
        <w:rPr>
          <w:b/>
        </w:rPr>
        <w:t xml:space="preserve">SAP HCM core modules </w:t>
      </w:r>
      <w:r>
        <w:t xml:space="preserve">including </w:t>
      </w:r>
      <w:r>
        <w:rPr>
          <w:b/>
        </w:rPr>
        <w:t>Personnel Administration (PA), Organizational Management (OM), Time Management (TM), and Payroll (PY)</w:t>
      </w:r>
      <w:r>
        <w:t>.</w:t>
      </w:r>
    </w:p>
    <w:p w14:paraId="3AE682E1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4" w:line="252" w:lineRule="auto"/>
        <w:ind w:right="674"/>
      </w:pPr>
      <w:r>
        <w:t xml:space="preserve">Developed and optimized </w:t>
      </w:r>
      <w:r>
        <w:rPr>
          <w:b/>
        </w:rPr>
        <w:t xml:space="preserve">time evaluation schemas, PCRs (Personnel Calculation Rules), work schedules, absence/attendance types, and holiday calendars </w:t>
      </w:r>
      <w:r>
        <w:t>in SAP Time Management.</w:t>
      </w:r>
    </w:p>
    <w:p w14:paraId="3837BCD1" w14:textId="77777777" w:rsidR="002832CD" w:rsidRDefault="00000000">
      <w:pPr>
        <w:pStyle w:val="Heading3"/>
        <w:numPr>
          <w:ilvl w:val="0"/>
          <w:numId w:val="1"/>
        </w:numPr>
        <w:tabs>
          <w:tab w:val="left" w:pos="1083"/>
        </w:tabs>
        <w:spacing w:line="252" w:lineRule="auto"/>
        <w:ind w:right="737"/>
        <w:rPr>
          <w:b w:val="0"/>
        </w:rPr>
      </w:pPr>
      <w:r>
        <w:rPr>
          <w:b w:val="0"/>
        </w:rPr>
        <w:t>Implemented</w:t>
      </w:r>
      <w:r>
        <w:rPr>
          <w:b w:val="0"/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payroll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schemas</w:t>
      </w:r>
      <w:r>
        <w:rPr>
          <w:spacing w:val="-3"/>
        </w:rPr>
        <w:t xml:space="preserve"> </w:t>
      </w:r>
      <w:r>
        <w:t>(PE04),</w:t>
      </w:r>
      <w:r>
        <w:rPr>
          <w:spacing w:val="-3"/>
        </w:rPr>
        <w:t xml:space="preserve"> </w:t>
      </w:r>
      <w:r>
        <w:t>wage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configuration, payroll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automation,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retroactive</w:t>
      </w:r>
      <w:r>
        <w:rPr>
          <w:spacing w:val="-2"/>
        </w:rPr>
        <w:t xml:space="preserve"> </w:t>
      </w:r>
      <w:r>
        <w:t>payroll</w:t>
      </w:r>
      <w:r>
        <w:rPr>
          <w:spacing w:val="-2"/>
        </w:rPr>
        <w:t xml:space="preserve"> </w:t>
      </w:r>
      <w:r>
        <w:t>adjustments</w:t>
      </w:r>
      <w:r>
        <w:rPr>
          <w:b w:val="0"/>
        </w:rPr>
        <w:t>.</w:t>
      </w:r>
    </w:p>
    <w:p w14:paraId="4D5377EA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701"/>
      </w:pPr>
      <w:r>
        <w:t xml:space="preserve">Configured and supported </w:t>
      </w:r>
      <w:r>
        <w:rPr>
          <w:b/>
        </w:rPr>
        <w:t>payroll cluster tables (PCL2) and processed payroll results for legal reporting and third-party integrations</w:t>
      </w:r>
      <w:r>
        <w:t>.</w:t>
      </w:r>
    </w:p>
    <w:p w14:paraId="162C2B9F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277"/>
      </w:pPr>
      <w:r>
        <w:t xml:space="preserve">Worked on </w:t>
      </w:r>
      <w:r>
        <w:rPr>
          <w:b/>
        </w:rPr>
        <w:t xml:space="preserve">BADI enhancements, User Exits, and Payroll Interfaces </w:t>
      </w:r>
      <w:r>
        <w:t>to streamline payroll processing and integration with finance and benefits systems.</w:t>
      </w:r>
    </w:p>
    <w:p w14:paraId="37921D8C" w14:textId="77777777" w:rsidR="002832CD" w:rsidRDefault="002832CD">
      <w:pPr>
        <w:pStyle w:val="BodyText"/>
        <w:ind w:left="0" w:firstLine="0"/>
      </w:pPr>
    </w:p>
    <w:p w14:paraId="7B8452D5" w14:textId="77777777" w:rsidR="002832CD" w:rsidRDefault="002832CD">
      <w:pPr>
        <w:pStyle w:val="BodyText"/>
        <w:spacing w:before="2"/>
        <w:ind w:left="0" w:firstLine="0"/>
      </w:pPr>
    </w:p>
    <w:p w14:paraId="1E6AA074" w14:textId="20AE6F4F" w:rsidR="002832CD" w:rsidRDefault="00000000">
      <w:pPr>
        <w:pStyle w:val="Heading2"/>
        <w:spacing w:line="242" w:lineRule="auto"/>
        <w:ind w:right="4914"/>
      </w:pPr>
      <w:r>
        <w:rPr>
          <w:spacing w:val="-6"/>
        </w:rPr>
        <w:t xml:space="preserve">(13th October 2014 - 14th December 2018) </w:t>
      </w:r>
      <w:r>
        <w:rPr>
          <w:w w:val="105"/>
        </w:rPr>
        <w:t xml:space="preserve">SAP HCM Consultant </w:t>
      </w:r>
      <w:r>
        <w:rPr>
          <w:w w:val="160"/>
        </w:rPr>
        <w:t xml:space="preserve">| </w:t>
      </w:r>
      <w:r>
        <w:rPr>
          <w:w w:val="105"/>
        </w:rPr>
        <w:t>ABAP Developer</w:t>
      </w:r>
    </w:p>
    <w:p w14:paraId="7B9A4B58" w14:textId="77777777" w:rsidR="002832CD" w:rsidRDefault="002832CD">
      <w:pPr>
        <w:pStyle w:val="BodyText"/>
        <w:spacing w:before="5"/>
        <w:ind w:left="0" w:firstLine="0"/>
        <w:rPr>
          <w:b/>
          <w:sz w:val="24"/>
        </w:rPr>
      </w:pPr>
    </w:p>
    <w:p w14:paraId="69495A90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1" w:line="252" w:lineRule="auto"/>
        <w:ind w:right="532"/>
      </w:pPr>
      <w:r>
        <w:rPr>
          <w:b/>
          <w:w w:val="105"/>
        </w:rPr>
        <w:t>SAP HCM Implementation &amp; Optimization</w:t>
      </w:r>
      <w:r>
        <w:rPr>
          <w:w w:val="105"/>
        </w:rPr>
        <w:t>: Led full-cycle SAP HCM implementations, streamlining</w:t>
      </w:r>
      <w:r>
        <w:rPr>
          <w:spacing w:val="-12"/>
          <w:w w:val="105"/>
        </w:rPr>
        <w:t xml:space="preserve"> </w:t>
      </w:r>
      <w:r>
        <w:rPr>
          <w:w w:val="105"/>
        </w:rPr>
        <w:t>HR</w:t>
      </w:r>
      <w:r>
        <w:rPr>
          <w:spacing w:val="-10"/>
          <w:w w:val="105"/>
        </w:rPr>
        <w:t xml:space="preserve"> </w:t>
      </w:r>
      <w:r>
        <w:rPr>
          <w:w w:val="105"/>
        </w:rPr>
        <w:t>processes</w:t>
      </w:r>
      <w:r>
        <w:rPr>
          <w:spacing w:val="-10"/>
          <w:w w:val="105"/>
        </w:rPr>
        <w:t xml:space="preserve"> </w:t>
      </w:r>
      <w:r>
        <w:rPr>
          <w:w w:val="105"/>
        </w:rPr>
        <w:t>including</w:t>
      </w:r>
      <w:r>
        <w:rPr>
          <w:spacing w:val="-10"/>
          <w:w w:val="105"/>
        </w:rPr>
        <w:t xml:space="preserve"> </w:t>
      </w:r>
      <w:r>
        <w:rPr>
          <w:w w:val="105"/>
        </w:rPr>
        <w:t>Personnel</w:t>
      </w:r>
      <w:r>
        <w:rPr>
          <w:spacing w:val="-10"/>
          <w:w w:val="105"/>
        </w:rPr>
        <w:t xml:space="preserve"> </w:t>
      </w:r>
      <w:r>
        <w:rPr>
          <w:w w:val="105"/>
        </w:rPr>
        <w:t>Administration</w:t>
      </w:r>
      <w:r>
        <w:rPr>
          <w:spacing w:val="-10"/>
          <w:w w:val="105"/>
        </w:rPr>
        <w:t xml:space="preserve"> </w:t>
      </w:r>
      <w:r>
        <w:rPr>
          <w:w w:val="105"/>
        </w:rPr>
        <w:t>(PA),</w:t>
      </w:r>
      <w:r>
        <w:rPr>
          <w:spacing w:val="-10"/>
          <w:w w:val="105"/>
        </w:rPr>
        <w:t xml:space="preserve"> </w:t>
      </w:r>
      <w:r>
        <w:rPr>
          <w:w w:val="105"/>
        </w:rPr>
        <w:t>Organizational</w:t>
      </w:r>
      <w:r>
        <w:rPr>
          <w:spacing w:val="-10"/>
          <w:w w:val="105"/>
        </w:rPr>
        <w:t xml:space="preserve"> </w:t>
      </w:r>
      <w:r>
        <w:rPr>
          <w:w w:val="105"/>
        </w:rPr>
        <w:t>Management (OM), Time Management (TM), and Payroll.</w:t>
      </w:r>
    </w:p>
    <w:p w14:paraId="3E244039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648"/>
      </w:pPr>
      <w:r>
        <w:rPr>
          <w:b/>
          <w:w w:val="105"/>
        </w:rPr>
        <w:t>ABAP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Development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&amp;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Customization</w:t>
      </w:r>
      <w:r>
        <w:rPr>
          <w:w w:val="105"/>
        </w:rPr>
        <w:t>:</w:t>
      </w:r>
      <w:r>
        <w:rPr>
          <w:spacing w:val="-12"/>
          <w:w w:val="105"/>
        </w:rPr>
        <w:t xml:space="preserve"> </w:t>
      </w:r>
      <w:r>
        <w:rPr>
          <w:w w:val="105"/>
        </w:rPr>
        <w:t>Designed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developed</w:t>
      </w:r>
      <w:r>
        <w:rPr>
          <w:spacing w:val="-13"/>
          <w:w w:val="105"/>
        </w:rPr>
        <w:t xml:space="preserve"> </w:t>
      </w:r>
      <w:r>
        <w:rPr>
          <w:w w:val="105"/>
        </w:rPr>
        <w:t>custom</w:t>
      </w:r>
      <w:r>
        <w:rPr>
          <w:spacing w:val="-12"/>
          <w:w w:val="105"/>
        </w:rPr>
        <w:t xml:space="preserve"> </w:t>
      </w:r>
      <w:r>
        <w:rPr>
          <w:w w:val="105"/>
        </w:rPr>
        <w:t>reports,</w:t>
      </w:r>
      <w:r>
        <w:rPr>
          <w:spacing w:val="-13"/>
          <w:w w:val="105"/>
        </w:rPr>
        <w:t xml:space="preserve"> </w:t>
      </w:r>
      <w:r>
        <w:rPr>
          <w:w w:val="105"/>
        </w:rPr>
        <w:t>enhancements, and interfaces using ABAP, ALV, BDC, BAPI, LSMW, and HR Forms (SAPscript &amp; SmartForms).</w:t>
      </w:r>
    </w:p>
    <w:p w14:paraId="0FC0927E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386"/>
      </w:pPr>
      <w:r>
        <w:rPr>
          <w:b/>
        </w:rPr>
        <w:t>Data</w:t>
      </w:r>
      <w:r>
        <w:rPr>
          <w:b/>
          <w:spacing w:val="30"/>
        </w:rPr>
        <w:t xml:space="preserve"> </w:t>
      </w:r>
      <w:r>
        <w:rPr>
          <w:b/>
        </w:rPr>
        <w:t>Integration</w:t>
      </w:r>
      <w:r>
        <w:rPr>
          <w:b/>
          <w:spacing w:val="30"/>
        </w:rPr>
        <w:t xml:space="preserve"> </w:t>
      </w:r>
      <w:r>
        <w:rPr>
          <w:b/>
        </w:rPr>
        <w:t>&amp;</w:t>
      </w:r>
      <w:r>
        <w:rPr>
          <w:b/>
          <w:spacing w:val="30"/>
        </w:rPr>
        <w:t xml:space="preserve"> </w:t>
      </w:r>
      <w:r>
        <w:rPr>
          <w:b/>
        </w:rPr>
        <w:t>Migration</w:t>
      </w:r>
      <w:r>
        <w:t>:</w:t>
      </w:r>
      <w:r>
        <w:rPr>
          <w:spacing w:val="30"/>
        </w:rPr>
        <w:t xml:space="preserve"> </w:t>
      </w:r>
      <w:r>
        <w:t>Developed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maintained</w:t>
      </w:r>
      <w:r>
        <w:rPr>
          <w:spacing w:val="30"/>
        </w:rPr>
        <w:t xml:space="preserve"> </w:t>
      </w:r>
      <w:r>
        <w:t>interfaces</w:t>
      </w:r>
      <w:r>
        <w:rPr>
          <w:spacing w:val="30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IDocs,</w:t>
      </w:r>
      <w:r>
        <w:rPr>
          <w:spacing w:val="30"/>
        </w:rPr>
        <w:t xml:space="preserve"> </w:t>
      </w:r>
      <w:r>
        <w:t>RFCs,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BAPIs for</w:t>
      </w:r>
      <w:r>
        <w:rPr>
          <w:spacing w:val="40"/>
        </w:rPr>
        <w:t xml:space="preserve"> </w:t>
      </w:r>
      <w:r>
        <w:t>seamless</w:t>
      </w:r>
      <w:r>
        <w:rPr>
          <w:spacing w:val="40"/>
        </w:rPr>
        <w:t xml:space="preserve"> </w:t>
      </w:r>
      <w:r>
        <w:t>SAP</w:t>
      </w:r>
      <w:r>
        <w:rPr>
          <w:spacing w:val="40"/>
        </w:rPr>
        <w:t xml:space="preserve"> </w:t>
      </w:r>
      <w:r>
        <w:t>HCM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third-party</w:t>
      </w:r>
      <w:r>
        <w:rPr>
          <w:spacing w:val="40"/>
        </w:rPr>
        <w:t xml:space="preserve"> </w:t>
      </w:r>
      <w:r>
        <w:t>systems.</w:t>
      </w:r>
      <w:r>
        <w:rPr>
          <w:spacing w:val="40"/>
        </w:rPr>
        <w:t xml:space="preserve"> </w:t>
      </w:r>
      <w:r>
        <w:t>Led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migration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legacy systems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LSMW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BDC.</w:t>
      </w:r>
    </w:p>
    <w:p w14:paraId="69C09FB2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363"/>
      </w:pPr>
      <w:r>
        <w:rPr>
          <w:b/>
          <w:w w:val="105"/>
        </w:rPr>
        <w:t>System Enhancements &amp; Debugging</w:t>
      </w:r>
      <w:r>
        <w:rPr>
          <w:w w:val="105"/>
        </w:rPr>
        <w:t>: Implemented enhancements via User Exits, BADIs, and Object-Oriented</w:t>
      </w:r>
      <w:r>
        <w:rPr>
          <w:spacing w:val="-3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3"/>
          <w:w w:val="105"/>
        </w:rPr>
        <w:t xml:space="preserve"> </w:t>
      </w:r>
      <w:r>
        <w:rPr>
          <w:w w:val="105"/>
        </w:rPr>
        <w:t>(OOP).</w:t>
      </w:r>
      <w:r>
        <w:rPr>
          <w:spacing w:val="-3"/>
          <w:w w:val="105"/>
        </w:rPr>
        <w:t xml:space="preserve"> </w:t>
      </w:r>
      <w:r>
        <w:rPr>
          <w:w w:val="105"/>
        </w:rPr>
        <w:t>Conducted</w:t>
      </w:r>
      <w:r>
        <w:rPr>
          <w:spacing w:val="-3"/>
          <w:w w:val="105"/>
        </w:rPr>
        <w:t xml:space="preserve"> </w:t>
      </w:r>
      <w:r>
        <w:rPr>
          <w:w w:val="105"/>
        </w:rPr>
        <w:t>system</w:t>
      </w:r>
      <w:r>
        <w:rPr>
          <w:spacing w:val="-3"/>
          <w:w w:val="105"/>
        </w:rPr>
        <w:t xml:space="preserve"> </w:t>
      </w:r>
      <w:r>
        <w:rPr>
          <w:w w:val="105"/>
        </w:rPr>
        <w:t>debugging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3"/>
          <w:w w:val="105"/>
        </w:rPr>
        <w:t xml:space="preserve"> </w:t>
      </w:r>
      <w:r>
        <w:rPr>
          <w:w w:val="105"/>
        </w:rPr>
        <w:t>optimization using SAP ABAP Debugger, and Runtime Analysis.</w:t>
      </w:r>
    </w:p>
    <w:p w14:paraId="1DBB6B26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781"/>
      </w:pPr>
      <w:r>
        <w:rPr>
          <w:b/>
          <w:w w:val="105"/>
        </w:rPr>
        <w:t>SAP Upgrades &amp; Compliance</w:t>
      </w:r>
      <w:r>
        <w:rPr>
          <w:w w:val="105"/>
        </w:rPr>
        <w:t>: Managed system upgrades (SPDD, SPAU, Panaya Tool for Code Remediation) while ensuring compliance with regulatory standards.</w:t>
      </w:r>
    </w:p>
    <w:p w14:paraId="3A0A5178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610"/>
      </w:pPr>
      <w:r>
        <w:rPr>
          <w:b/>
          <w:w w:val="105"/>
        </w:rPr>
        <w:t>Workflow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&amp;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Automation</w:t>
      </w:r>
      <w:r>
        <w:rPr>
          <w:w w:val="105"/>
        </w:rPr>
        <w:t>:</w:t>
      </w:r>
      <w:r>
        <w:rPr>
          <w:spacing w:val="-8"/>
          <w:w w:val="105"/>
        </w:rPr>
        <w:t xml:space="preserve"> </w:t>
      </w:r>
      <w:r>
        <w:rPr>
          <w:w w:val="105"/>
        </w:rPr>
        <w:t>Designed</w:t>
      </w:r>
      <w:r>
        <w:rPr>
          <w:spacing w:val="-8"/>
          <w:w w:val="105"/>
        </w:rPr>
        <w:t xml:space="preserve"> </w:t>
      </w:r>
      <w:r>
        <w:rPr>
          <w:w w:val="105"/>
        </w:rPr>
        <w:t>SAP</w:t>
      </w:r>
      <w:r>
        <w:rPr>
          <w:spacing w:val="-8"/>
          <w:w w:val="105"/>
        </w:rPr>
        <w:t xml:space="preserve"> </w:t>
      </w:r>
      <w:r>
        <w:rPr>
          <w:w w:val="105"/>
        </w:rPr>
        <w:t>business</w:t>
      </w:r>
      <w:r>
        <w:rPr>
          <w:spacing w:val="-8"/>
          <w:w w:val="105"/>
        </w:rPr>
        <w:t xml:space="preserve"> </w:t>
      </w:r>
      <w:r>
        <w:rPr>
          <w:w w:val="105"/>
        </w:rPr>
        <w:t>workflows,</w:t>
      </w:r>
      <w:r>
        <w:rPr>
          <w:spacing w:val="-8"/>
          <w:w w:val="105"/>
        </w:rPr>
        <w:t xml:space="preserve"> </w:t>
      </w:r>
      <w:r>
        <w:rPr>
          <w:w w:val="105"/>
        </w:rPr>
        <w:t>automated</w:t>
      </w:r>
      <w:r>
        <w:rPr>
          <w:spacing w:val="-8"/>
          <w:w w:val="105"/>
        </w:rPr>
        <w:t xml:space="preserve"> </w:t>
      </w:r>
      <w:r>
        <w:rPr>
          <w:w w:val="105"/>
        </w:rPr>
        <w:t>bulk</w:t>
      </w:r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uploads,</w:t>
      </w:r>
      <w:r>
        <w:rPr>
          <w:spacing w:val="-8"/>
          <w:w w:val="105"/>
        </w:rPr>
        <w:t xml:space="preserve"> </w:t>
      </w:r>
      <w:r>
        <w:rPr>
          <w:w w:val="105"/>
        </w:rPr>
        <w:t>and ensured data synchronization between PA &amp; OM.</w:t>
      </w:r>
    </w:p>
    <w:p w14:paraId="38E43911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line="252" w:lineRule="auto"/>
        <w:ind w:right="1082"/>
      </w:pPr>
      <w:r>
        <w:rPr>
          <w:b/>
        </w:rPr>
        <w:t>Technical Documentation &amp; Support</w:t>
      </w:r>
      <w:r>
        <w:t xml:space="preserve">: Prepared technical specifications, performed unit and </w:t>
      </w:r>
      <w:r>
        <w:rPr>
          <w:w w:val="105"/>
        </w:rPr>
        <w:t>integration testing, and provided troubleshooting support for SAP HCM end-users.</w:t>
      </w:r>
    </w:p>
    <w:p w14:paraId="266E1E2A" w14:textId="77777777" w:rsidR="002832CD" w:rsidRDefault="002832CD">
      <w:pPr>
        <w:pStyle w:val="BodyText"/>
        <w:spacing w:before="13"/>
        <w:ind w:left="0" w:firstLine="0"/>
      </w:pPr>
    </w:p>
    <w:p w14:paraId="6987F4B1" w14:textId="77777777" w:rsidR="002832CD" w:rsidRDefault="00000000">
      <w:pPr>
        <w:pStyle w:val="Heading1"/>
        <w:rPr>
          <w:u w:val="none"/>
        </w:rPr>
      </w:pPr>
      <w:r>
        <w:rPr>
          <w:u w:val="thick"/>
        </w:rPr>
        <w:t>Certifications</w:t>
      </w:r>
      <w:r>
        <w:rPr>
          <w:spacing w:val="11"/>
          <w:u w:val="thick"/>
        </w:rPr>
        <w:t xml:space="preserve"> </w:t>
      </w:r>
      <w:r>
        <w:rPr>
          <w:u w:val="thick"/>
        </w:rPr>
        <w:t>&amp;</w:t>
      </w:r>
      <w:r>
        <w:rPr>
          <w:spacing w:val="12"/>
          <w:u w:val="thick"/>
        </w:rPr>
        <w:t xml:space="preserve"> </w:t>
      </w:r>
      <w:r>
        <w:rPr>
          <w:spacing w:val="-2"/>
          <w:u w:val="thick"/>
        </w:rPr>
        <w:t>Awards</w:t>
      </w:r>
    </w:p>
    <w:p w14:paraId="1FC3166D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286"/>
      </w:pPr>
      <w:r>
        <w:t>ICAgile</w:t>
      </w:r>
      <w:r>
        <w:rPr>
          <w:spacing w:val="46"/>
        </w:rPr>
        <w:t xml:space="preserve"> </w:t>
      </w:r>
      <w:r>
        <w:t>Certified</w:t>
      </w:r>
      <w:r>
        <w:rPr>
          <w:spacing w:val="47"/>
        </w:rPr>
        <w:t xml:space="preserve"> </w:t>
      </w:r>
      <w:r>
        <w:t>Professional</w:t>
      </w:r>
      <w:r>
        <w:rPr>
          <w:spacing w:val="46"/>
        </w:rPr>
        <w:t xml:space="preserve"> </w:t>
      </w:r>
      <w:r>
        <w:rPr>
          <w:spacing w:val="-2"/>
        </w:rPr>
        <w:t>(2021)</w:t>
      </w:r>
    </w:p>
    <w:p w14:paraId="1A400B32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13"/>
      </w:pPr>
      <w:r>
        <w:rPr>
          <w:spacing w:val="-2"/>
          <w:w w:val="105"/>
        </w:rPr>
        <w:t>Oracle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Certified</w:t>
      </w:r>
      <w:r>
        <w:rPr>
          <w:w w:val="105"/>
        </w:rPr>
        <w:t xml:space="preserve"> </w:t>
      </w:r>
      <w:r>
        <w:rPr>
          <w:spacing w:val="-2"/>
          <w:w w:val="105"/>
        </w:rPr>
        <w:t>Professional,</w:t>
      </w:r>
      <w:r>
        <w:rPr>
          <w:w w:val="105"/>
        </w:rPr>
        <w:t xml:space="preserve"> </w:t>
      </w:r>
      <w:r>
        <w:rPr>
          <w:spacing w:val="-2"/>
          <w:w w:val="105"/>
        </w:rPr>
        <w:t>Java</w:t>
      </w:r>
      <w:r>
        <w:rPr>
          <w:w w:val="105"/>
        </w:rPr>
        <w:t xml:space="preserve"> </w:t>
      </w:r>
      <w:r>
        <w:rPr>
          <w:spacing w:val="-2"/>
          <w:w w:val="105"/>
        </w:rPr>
        <w:t>SE</w:t>
      </w:r>
      <w:r>
        <w:rPr>
          <w:w w:val="105"/>
        </w:rPr>
        <w:t xml:space="preserve"> </w:t>
      </w:r>
      <w:r>
        <w:rPr>
          <w:spacing w:val="-2"/>
          <w:w w:val="105"/>
        </w:rPr>
        <w:t>6</w:t>
      </w:r>
      <w:r>
        <w:rPr>
          <w:w w:val="105"/>
        </w:rPr>
        <w:t xml:space="preserve"> </w:t>
      </w:r>
      <w:r>
        <w:rPr>
          <w:spacing w:val="-2"/>
          <w:w w:val="105"/>
        </w:rPr>
        <w:t>Programmer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(2013)</w:t>
      </w:r>
    </w:p>
    <w:p w14:paraId="25FA4E77" w14:textId="77777777" w:rsidR="002832CD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12"/>
      </w:pPr>
      <w:r>
        <w:t>Star</w:t>
      </w:r>
      <w:r>
        <w:rPr>
          <w:spacing w:val="6"/>
        </w:rPr>
        <w:t xml:space="preserve"> </w:t>
      </w:r>
      <w:r>
        <w:t>Performer</w:t>
      </w:r>
      <w:r>
        <w:rPr>
          <w:spacing w:val="6"/>
        </w:rPr>
        <w:t xml:space="preserve"> </w:t>
      </w:r>
      <w:r>
        <w:t>Award</w:t>
      </w:r>
      <w:r>
        <w:rPr>
          <w:spacing w:val="6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Q2</w:t>
      </w:r>
      <w:r>
        <w:rPr>
          <w:spacing w:val="6"/>
        </w:rPr>
        <w:t xml:space="preserve"> </w:t>
      </w:r>
      <w:r>
        <w:t>2016,</w:t>
      </w:r>
      <w:r>
        <w:rPr>
          <w:spacing w:val="6"/>
        </w:rPr>
        <w:t xml:space="preserve"> </w:t>
      </w:r>
      <w:r>
        <w:rPr>
          <w:spacing w:val="-2"/>
        </w:rPr>
        <w:t>Mphasis</w:t>
      </w:r>
    </w:p>
    <w:p w14:paraId="4D02721F" w14:textId="79EED26B" w:rsidR="002832CD" w:rsidRDefault="00000000" w:rsidP="00130106">
      <w:pPr>
        <w:pStyle w:val="ListParagraph"/>
        <w:numPr>
          <w:ilvl w:val="0"/>
          <w:numId w:val="1"/>
        </w:numPr>
        <w:tabs>
          <w:tab w:val="left" w:pos="1083"/>
        </w:tabs>
        <w:spacing w:before="12"/>
        <w:sectPr w:rsidR="002832CD">
          <w:pgSz w:w="12240" w:h="15840"/>
          <w:pgMar w:top="180" w:right="720" w:bottom="280" w:left="360" w:header="720" w:footer="720" w:gutter="0"/>
          <w:cols w:space="720"/>
        </w:sectPr>
      </w:pPr>
      <w:r>
        <w:t>Functionals</w:t>
      </w:r>
      <w:r>
        <w:rPr>
          <w:spacing w:val="27"/>
        </w:rPr>
        <w:t xml:space="preserve"> </w:t>
      </w:r>
      <w:r>
        <w:t>Global</w:t>
      </w:r>
      <w:r>
        <w:rPr>
          <w:spacing w:val="27"/>
        </w:rPr>
        <w:t xml:space="preserve"> </w:t>
      </w:r>
      <w:r>
        <w:t>Hackathon</w:t>
      </w:r>
      <w:r>
        <w:rPr>
          <w:spacing w:val="28"/>
        </w:rPr>
        <w:t xml:space="preserve"> </w:t>
      </w:r>
      <w:r>
        <w:t>Certificate</w:t>
      </w:r>
      <w:r>
        <w:rPr>
          <w:spacing w:val="2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Participation</w:t>
      </w:r>
      <w:r>
        <w:rPr>
          <w:spacing w:val="27"/>
        </w:rPr>
        <w:t xml:space="preserve"> </w:t>
      </w:r>
      <w:r>
        <w:t>–</w:t>
      </w:r>
      <w:r>
        <w:rPr>
          <w:spacing w:val="27"/>
        </w:rPr>
        <w:t xml:space="preserve"> </w:t>
      </w:r>
      <w:r>
        <w:rPr>
          <w:spacing w:val="-4"/>
        </w:rPr>
        <w:t>202</w:t>
      </w:r>
      <w:r w:rsidR="00130106">
        <w:rPr>
          <w:spacing w:val="-4"/>
        </w:rPr>
        <w:t>1</w:t>
      </w:r>
    </w:p>
    <w:p w14:paraId="0454100E" w14:textId="5EF0E797" w:rsidR="002832CD" w:rsidRDefault="002832CD" w:rsidP="00130106">
      <w:pPr>
        <w:tabs>
          <w:tab w:val="left" w:pos="1083"/>
        </w:tabs>
        <w:spacing w:before="12"/>
      </w:pPr>
    </w:p>
    <w:sectPr w:rsidR="002832CD">
      <w:pgSz w:w="12240" w:h="15840"/>
      <w:pgMar w:top="4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75489"/>
    <w:multiLevelType w:val="hybridMultilevel"/>
    <w:tmpl w:val="3C8646AA"/>
    <w:lvl w:ilvl="0" w:tplc="5F7455B2">
      <w:numFmt w:val="bullet"/>
      <w:lvlText w:val="●"/>
      <w:lvlJc w:val="left"/>
      <w:pPr>
        <w:ind w:left="108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B4730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5530796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6122B4F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9C1C705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18E0975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9A8CDD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79E01B5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C8FE3408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197663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32CD"/>
    <w:rsid w:val="00130106"/>
    <w:rsid w:val="002832CD"/>
    <w:rsid w:val="00A9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D2F72"/>
  <w15:docId w15:val="{E3EF42AA-BF18-43CA-A9A6-1E93A8A6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93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83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3" w:hanging="360"/>
    </w:pPr>
  </w:style>
  <w:style w:type="paragraph" w:styleId="Title">
    <w:name w:val="Title"/>
    <w:basedOn w:val="Normal"/>
    <w:uiPriority w:val="10"/>
    <w:qFormat/>
    <w:pPr>
      <w:spacing w:before="70"/>
      <w:ind w:left="363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08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.nalwaya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758</Words>
  <Characters>5037</Characters>
  <Application>Microsoft Office Word</Application>
  <DocSecurity>0</DocSecurity>
  <Lines>109</Lines>
  <Paragraphs>61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Jatin Nalwaya-Workday/SAP HCM Consultant</dc:title>
  <cp:lastModifiedBy>Niraj Chaudhary</cp:lastModifiedBy>
  <cp:revision>3</cp:revision>
  <dcterms:created xsi:type="dcterms:W3CDTF">2025-09-10T10:07:00Z</dcterms:created>
  <dcterms:modified xsi:type="dcterms:W3CDTF">2025-09-10T10:12:00Z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1e0647a83358683d8e8a5bd8cfceac4134f4b0419514c4847440321091b5b58120b150315465f5909435601514841481f0f2b5613581957545f4d5d4a0e560c0a4257587a4553524f0c504b110c120b035d4a07560329465c4a5653380c4f034342170110061147584f1543094a5d0309034651590e524810091107030c6</vt:lpwstr>
  </property>
  <property fmtid="{D5CDD505-2E9C-101B-9397-08002B2CF9AE}" pid="7" name="GrammarlyDocumentId">
    <vt:lpwstr>ad92f391-238a-4b4e-8156-fedc1699893b</vt:lpwstr>
  </property>
</Properties>
</file>