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TableGrid"/>
        <w:tblpPr w:leftFromText="180" w:rightFromText="180" w:vertAnchor="text" w:horzAnchor="page" w:tblpX="1039" w:tblpY="45"/>
        <w:tblOverlap w:val="never"/>
        <w:tblW w:w="10097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5"/>
        <w:gridCol w:w="3066"/>
        <w:gridCol w:w="3586"/>
      </w:tblGrid>
      <w:tr w14:paraId="7A493A69">
        <w:tblPrEx>
          <w:tblW w:w="10097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/>
        </w:trPr>
        <w:tc>
          <w:tcPr>
            <w:tcW w:w="3445" w:type="dxa"/>
            <w:shd w:val="clear" w:color="auto" w:fill="DEEBF6" w:themeFill="accent1" w:themeFillTint="33"/>
          </w:tcPr>
          <w:p w14:paraId="48B13F0B">
            <w:pPr>
              <w:spacing w:after="0" w:line="276" w:lineRule="auto"/>
              <w:jc w:val="both"/>
              <w:rPr>
                <w:rFonts w:ascii="Calibri" w:hAnsi="Calibri" w:cs="Calibri" w:hint="default"/>
                <w:sz w:val="36"/>
                <w:szCs w:val="36"/>
              </w:rPr>
            </w:pPr>
          </w:p>
          <w:p w14:paraId="1E49F901">
            <w:pPr>
              <w:spacing w:after="0" w:line="276" w:lineRule="auto"/>
              <w:jc w:val="both"/>
              <w:rPr>
                <w:rFonts w:ascii="Calibri" w:hAnsi="Calibri" w:cs="Calibri" w:hint="default"/>
                <w:sz w:val="36"/>
                <w:szCs w:val="36"/>
              </w:rPr>
            </w:pPr>
            <w:r>
              <w:rPr>
                <w:rFonts w:ascii="Calibri" w:hAnsi="Calibri" w:cs="Calibri" w:hint="default"/>
                <w:b/>
                <w:bCs/>
                <w:sz w:val="36"/>
                <w:szCs w:val="36"/>
              </w:rPr>
              <w:t>YOGESH NILGAR</w:t>
            </w:r>
          </w:p>
        </w:tc>
        <w:tc>
          <w:tcPr>
            <w:tcW w:w="3066" w:type="dxa"/>
            <w:shd w:val="clear" w:color="auto" w:fill="DEEBF6" w:themeFill="accent1" w:themeFillTint="33"/>
          </w:tcPr>
          <w:p w14:paraId="159A8050">
            <w:pPr>
              <w:spacing w:after="0" w:line="276" w:lineRule="auto"/>
              <w:jc w:val="both"/>
              <w:rPr>
                <w:rFonts w:ascii="Calibri" w:hAnsi="Calibri" w:cs="Calibri" w:hint="default"/>
                <w:b/>
                <w:bCs/>
                <w:sz w:val="36"/>
                <w:szCs w:val="36"/>
              </w:rPr>
            </w:pPr>
          </w:p>
        </w:tc>
        <w:tc>
          <w:tcPr>
            <w:tcW w:w="3586" w:type="dxa"/>
            <w:shd w:val="clear" w:color="auto" w:fill="DEEBF6" w:themeFill="accent1" w:themeFillTint="33"/>
          </w:tcPr>
          <w:p w14:paraId="3EF7D267">
            <w:pPr>
              <w:spacing w:after="0" w:line="276" w:lineRule="auto"/>
              <w:jc w:val="both"/>
              <w:rPr>
                <w:rFonts w:ascii="Calibri" w:hAnsi="Calibri" w:cs="Calibri" w:hint="default"/>
                <w:b/>
                <w:bCs/>
                <w:sz w:val="36"/>
                <w:szCs w:val="36"/>
              </w:rPr>
            </w:pPr>
          </w:p>
        </w:tc>
      </w:tr>
      <w:tr w14:paraId="4EAF1D48">
        <w:tblPrEx>
          <w:tblW w:w="10097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/>
        </w:trPr>
        <w:tc>
          <w:tcPr>
            <w:tcW w:w="3445" w:type="dxa"/>
            <w:shd w:val="clear" w:color="auto" w:fill="323E4F" w:themeFill="text2" w:themeFillShade="BF"/>
          </w:tcPr>
          <w:p w14:paraId="5F8BEAD8">
            <w:pPr>
              <w:spacing w:after="0" w:line="240" w:lineRule="auto"/>
              <w:jc w:val="both"/>
              <w:rPr>
                <w:rFonts w:ascii="Calibri" w:hAnsi="Calibri" w:cs="Calibri" w:hint="defaul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 w:hint="default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Email:</w:t>
            </w:r>
            <w:r>
              <w:rPr>
                <w:rFonts w:ascii="Calibri" w:hAnsi="Calibri" w:cs="Calibri" w:hint="defaul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 yog</w:t>
            </w:r>
            <w:r>
              <w:rPr>
                <w:rFonts w:ascii="Calibri" w:hAnsi="Calibri" w:cs="Calibri" w:hint="default"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  <w:t>snilgar</w:t>
            </w:r>
            <w:r>
              <w:rPr>
                <w:rFonts w:ascii="Calibri" w:hAnsi="Calibri" w:cs="Calibri" w:hint="defaul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@gmail.com</w:t>
            </w:r>
          </w:p>
        </w:tc>
        <w:tc>
          <w:tcPr>
            <w:tcW w:w="3066" w:type="dxa"/>
            <w:shd w:val="clear" w:color="auto" w:fill="323E4F" w:themeFill="text2" w:themeFillShade="BF"/>
          </w:tcPr>
          <w:p w14:paraId="5F1B5C4D">
            <w:pPr>
              <w:spacing w:after="0" w:line="240" w:lineRule="auto"/>
              <w:jc w:val="both"/>
              <w:rPr>
                <w:rFonts w:ascii="Calibri" w:hAnsi="Calibri" w:cs="Calibri" w:hint="default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 w:hint="default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Phone:</w:t>
            </w:r>
            <w:r>
              <w:rPr>
                <w:rFonts w:ascii="Calibri" w:hAnsi="Calibri" w:cs="Calibri" w:hint="default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 +91-9923347355</w:t>
            </w:r>
          </w:p>
        </w:tc>
        <w:tc>
          <w:tcPr>
            <w:tcW w:w="3586" w:type="dxa"/>
            <w:shd w:val="clear" w:color="auto" w:fill="323E4F" w:themeFill="text2" w:themeFillShade="BF"/>
          </w:tcPr>
          <w:p w14:paraId="7223B3D7">
            <w:pPr>
              <w:spacing w:after="0" w:line="240" w:lineRule="auto"/>
              <w:jc w:val="both"/>
              <w:rPr>
                <w:rFonts w:ascii="Calibri" w:hAnsi="Calibri" w:cs="Calibri" w:hint="default"/>
                <w:b/>
                <w:color w:val="FFFFFF" w:themeColor="background1"/>
                <w:sz w:val="20"/>
                <w:szCs w:val="20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FFFFFF" w:themeColor="background1"/>
                <w:sz w:val="20"/>
                <w:szCs w:val="20"/>
                <w:u w:val="none"/>
                <w:vertAlign w:val="baseline"/>
                <w14:textFill>
                  <w14:solidFill>
                    <w14:schemeClr w14:val="bg1"/>
                  </w14:solidFill>
                </w14:textFill>
              </w:rPr>
              <w:t>LinkedIn:</w:t>
            </w:r>
            <w:r>
              <w:rPr>
                <w:rFonts w:ascii="Calibri" w:hAnsi="Calibri" w:cs="Calibri" w:hint="default"/>
                <w:i w:val="0"/>
                <w:iCs w:val="0"/>
                <w:color w:val="FFFFFF" w:themeColor="background1"/>
                <w:sz w:val="20"/>
                <w:szCs w:val="20"/>
                <w:u w:val="none"/>
                <w:vertAlign w:val="baseline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hyperlink r:id="rId4" w:history="1">
              <w:r>
                <w:rPr>
                  <w:rStyle w:val="Hyperlink"/>
                  <w:rFonts w:ascii="Calibri" w:hAnsi="Calibri" w:cs="Calibri" w:hint="default"/>
                  <w:i w:val="0"/>
                  <w:iCs w:val="0"/>
                  <w:color w:val="FFFFFF" w:themeColor="background1"/>
                  <w:sz w:val="20"/>
                  <w:szCs w:val="20"/>
                  <w:u w:val="none"/>
                  <w:vertAlign w:val="baseline"/>
                  <w14:textFill>
                    <w14:solidFill>
                      <w14:schemeClr w14:val="bg1"/>
                    </w14:solidFill>
                  </w14:textFill>
                </w:rPr>
                <w:t>linkedin.com/in/yogeshnilgar</w:t>
              </w:r>
            </w:hyperlink>
          </w:p>
        </w:tc>
      </w:tr>
    </w:tbl>
    <w:p w14:paraId="53235961">
      <w:pPr>
        <w:pStyle w:val="Heading4"/>
        <w:bidi w:val="0"/>
        <w:spacing w:after="0" w:afterAutospacing="0"/>
        <w:jc w:val="both"/>
        <w:rPr>
          <w:rStyle w:val="Strong"/>
          <w:rFonts w:ascii="Calibri" w:hAnsi="Calibri" w:cs="Calibri" w:hint="default"/>
          <w:b/>
          <w:bCs/>
        </w:rPr>
      </w:pPr>
    </w:p>
    <w:p w14:paraId="28582B07">
      <w:pPr>
        <w:pStyle w:val="Heading4"/>
        <w:keepNext w:val="0"/>
        <w:keepLines w:val="0"/>
        <w:widowControl/>
        <w:suppressLineNumbers w:val="0"/>
        <w:spacing w:before="0" w:beforeAutospacing="0"/>
        <w:ind w:left="0" w:right="0" w:firstLine="0" w:leftChars="0" w:rightChars="0" w:firstLineChars="0"/>
        <w:jc w:val="both"/>
        <w:rPr>
          <w:rFonts w:ascii="Calibri" w:hAnsi="Calibri" w:cs="Calibri" w:hint="default"/>
          <w:color w:val="auto"/>
        </w:rPr>
      </w:pPr>
      <w:r>
        <w:rPr>
          <w:rStyle w:val="Strong"/>
          <w:rFonts w:ascii="Calibri" w:hAnsi="Calibri" w:cs="Calibri" w:hint="default"/>
          <w:b/>
          <w:bCs/>
        </w:rPr>
        <w:t>PR</w:t>
      </w:r>
      <w:r>
        <w:rPr>
          <w:rStyle w:val="Strong"/>
          <w:rFonts w:ascii="Calibri" w:hAnsi="Calibri" w:cs="Calibri" w:hint="default"/>
          <w:b/>
          <w:bCs/>
          <w:color w:val="auto"/>
        </w:rPr>
        <w:t>OFESSIONAL SUMMARY</w:t>
      </w:r>
    </w:p>
    <w:p w14:paraId="5CDBC061">
      <w:pPr>
        <w:pStyle w:val="ListParagraph"/>
        <w:numPr>
          <w:ilvl w:val="0"/>
          <w:numId w:val="1"/>
        </w:numPr>
        <w:spacing w:after="0" w:line="240" w:lineRule="auto"/>
        <w:ind w:hanging="261"/>
        <w:jc w:val="both"/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</w:pPr>
      <w:r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  <w:t>Overall, 1</w:t>
      </w:r>
      <w:r>
        <w:rPr>
          <w:rFonts w:ascii="Calibri" w:eastAsia="Times New Roman" w:hAnsi="Calibri" w:cs="Calibri" w:hint="default"/>
          <w:color w:val="000000"/>
          <w:sz w:val="22"/>
          <w:szCs w:val="22"/>
          <w:lang w:val="en-US" w:eastAsia="en-IN" w:bidi="ar-SA"/>
        </w:rPr>
        <w:t>5</w:t>
      </w:r>
      <w:r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  <w:t xml:space="preserve"> years of IT services experience, Including </w:t>
      </w:r>
      <w:r>
        <w:rPr>
          <w:rFonts w:ascii="Calibri" w:eastAsia="Times New Roman" w:hAnsi="Calibri" w:cs="Calibri" w:hint="default"/>
          <w:color w:val="000000"/>
          <w:sz w:val="22"/>
          <w:szCs w:val="22"/>
          <w:lang w:val="en-US" w:eastAsia="en-IN" w:bidi="ar-SA"/>
        </w:rPr>
        <w:t>9</w:t>
      </w:r>
      <w:r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  <w:t xml:space="preserve"> years of workday HCM solution and Workday integration consultant.</w:t>
      </w:r>
    </w:p>
    <w:p w14:paraId="20300518">
      <w:pPr>
        <w:pStyle w:val="ListParagraph"/>
        <w:numPr>
          <w:ilvl w:val="0"/>
          <w:numId w:val="1"/>
        </w:numPr>
        <w:spacing w:after="0" w:line="240" w:lineRule="auto"/>
        <w:ind w:hanging="261"/>
        <w:jc w:val="both"/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</w:pPr>
      <w:r>
        <w:rPr>
          <w:rFonts w:ascii="Calibri" w:eastAsia="Times New Roman" w:hAnsi="Calibri" w:cs="Calibri" w:hint="default"/>
          <w:b/>
          <w:bCs/>
          <w:color w:val="000000"/>
          <w:sz w:val="22"/>
          <w:szCs w:val="22"/>
          <w:lang w:val="en-IN" w:eastAsia="en-IN" w:bidi="ar-SA"/>
        </w:rPr>
        <w:t>Project Leadership:</w:t>
      </w:r>
      <w:r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  <w:t xml:space="preserve"> Led multiple full-cycle Workday projects from planning through deployment and post-go-live support, ensuring on-time delivery and alignment with business objectives.</w:t>
      </w:r>
    </w:p>
    <w:p w14:paraId="6E0C5278">
      <w:pPr>
        <w:pStyle w:val="ListParagraph"/>
        <w:numPr>
          <w:ilvl w:val="0"/>
          <w:numId w:val="1"/>
        </w:numPr>
        <w:spacing w:after="0" w:line="240" w:lineRule="auto"/>
        <w:ind w:hanging="261"/>
        <w:jc w:val="both"/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</w:pPr>
      <w:r>
        <w:rPr>
          <w:rFonts w:ascii="Calibri" w:eastAsia="Times New Roman" w:hAnsi="Calibri" w:cs="Calibri" w:hint="default"/>
          <w:b/>
          <w:bCs/>
          <w:color w:val="000000"/>
          <w:sz w:val="22"/>
          <w:szCs w:val="22"/>
          <w:lang w:val="en-IN" w:eastAsia="en-IN" w:bidi="ar-SA"/>
        </w:rPr>
        <w:t xml:space="preserve">Technical Proficiency: </w:t>
      </w:r>
      <w:r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  <w:t xml:space="preserve">Hands-on experience with Workday Studio (inbound/outbound), Core Connectors </w:t>
      </w:r>
      <w:bookmarkStart w:id="0" w:name="_GoBack"/>
      <w:bookmarkEnd w:id="0"/>
      <w:r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  <w:t>(CCW, CCB), EIBs, Document Transformation (DT), BIRT, and advanced reporting tools.</w:t>
      </w:r>
    </w:p>
    <w:p w14:paraId="523FDE44">
      <w:pPr>
        <w:pStyle w:val="ListParagraph"/>
        <w:numPr>
          <w:ilvl w:val="0"/>
          <w:numId w:val="1"/>
        </w:numPr>
        <w:spacing w:after="0" w:line="240" w:lineRule="auto"/>
        <w:ind w:hanging="261"/>
        <w:jc w:val="both"/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</w:pPr>
      <w:r>
        <w:rPr>
          <w:rFonts w:ascii="Calibri" w:eastAsia="Times New Roman" w:hAnsi="Calibri" w:cs="Calibri" w:hint="default"/>
          <w:b/>
          <w:bCs/>
          <w:color w:val="000000"/>
          <w:sz w:val="22"/>
          <w:szCs w:val="22"/>
          <w:lang w:val="en-IN" w:eastAsia="en-IN" w:bidi="ar-SA"/>
        </w:rPr>
        <w:t>Workday Functional Expertise:</w:t>
      </w:r>
      <w:r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  <w:t xml:space="preserve"> </w:t>
      </w:r>
      <w:r>
        <w:rPr>
          <w:rFonts w:ascii="Calibri" w:eastAsia="Times New Roman" w:hAnsi="Calibri" w:cs="Calibri" w:hint="default"/>
          <w:color w:val="000000"/>
          <w:sz w:val="22"/>
          <w:szCs w:val="22"/>
          <w:lang w:val="en-US" w:eastAsia="en-IN" w:bidi="ar-SA"/>
        </w:rPr>
        <w:t>Experienced in</w:t>
      </w:r>
      <w:r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  <w:t xml:space="preserve"> Payroll, Compensation structures, Time Tracking configurations, and Absence management, including policy setup, </w:t>
      </w:r>
      <w:r>
        <w:rPr>
          <w:rFonts w:ascii="Calibri" w:eastAsia="Times New Roman" w:hAnsi="Calibri" w:cs="Calibri" w:hint="default"/>
          <w:color w:val="000000"/>
          <w:sz w:val="22"/>
          <w:szCs w:val="22"/>
          <w:lang w:val="en-US" w:eastAsia="en-IN" w:bidi="ar-SA"/>
        </w:rPr>
        <w:t xml:space="preserve">Business Process modifications </w:t>
      </w:r>
      <w:r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  <w:t>and eligibility rules.</w:t>
      </w:r>
    </w:p>
    <w:p w14:paraId="749F3BED">
      <w:pPr>
        <w:pStyle w:val="ListParagraph"/>
        <w:numPr>
          <w:ilvl w:val="0"/>
          <w:numId w:val="1"/>
        </w:numPr>
        <w:spacing w:after="0" w:line="240" w:lineRule="auto"/>
        <w:ind w:hanging="261"/>
        <w:jc w:val="both"/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</w:pPr>
      <w:r>
        <w:rPr>
          <w:rFonts w:ascii="Calibri" w:eastAsia="Times New Roman" w:hAnsi="Calibri" w:cs="Calibri" w:hint="default"/>
          <w:b/>
          <w:bCs/>
          <w:color w:val="000000"/>
          <w:sz w:val="22"/>
          <w:szCs w:val="22"/>
          <w:lang w:val="en-IN" w:eastAsia="en-IN" w:bidi="ar-SA"/>
        </w:rPr>
        <w:t>Integration Design:</w:t>
      </w:r>
      <w:r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  <w:t xml:space="preserve"> Specialized in designing and delivering robust integration using Workday Studio, EIB, REST/SOAP APIs, and Cloud Connectors for third-party systems (e.g., payroll vendors</w:t>
      </w:r>
      <w:r>
        <w:rPr>
          <w:rFonts w:ascii="Calibri" w:eastAsia="Times New Roman" w:hAnsi="Calibri" w:cs="Calibri" w:hint="default"/>
          <w:color w:val="000000"/>
          <w:sz w:val="22"/>
          <w:szCs w:val="22"/>
          <w:lang w:val="en-US" w:eastAsia="en-IN" w:bidi="ar-SA"/>
        </w:rPr>
        <w:t xml:space="preserve"> - ADP, Ceridian, Ramco, TMF etc.</w:t>
      </w:r>
      <w:r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  <w:t>, benefits providers).</w:t>
      </w:r>
    </w:p>
    <w:p w14:paraId="1EA9395E">
      <w:pPr>
        <w:pStyle w:val="ListParagraph"/>
        <w:numPr>
          <w:ilvl w:val="0"/>
          <w:numId w:val="1"/>
        </w:numPr>
        <w:spacing w:after="0" w:line="240" w:lineRule="auto"/>
        <w:ind w:hanging="261"/>
        <w:jc w:val="both"/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</w:pPr>
      <w:r>
        <w:rPr>
          <w:rFonts w:ascii="Calibri" w:eastAsia="Times New Roman" w:hAnsi="Calibri" w:cs="Calibri" w:hint="default"/>
          <w:b/>
          <w:bCs/>
          <w:color w:val="000000"/>
          <w:sz w:val="22"/>
          <w:szCs w:val="22"/>
          <w:lang w:val="en-IN" w:eastAsia="en-IN" w:bidi="ar-SA"/>
        </w:rPr>
        <w:t xml:space="preserve">Release &amp; AMS Management: </w:t>
      </w:r>
      <w:r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  <w:t>Successfully managed Workday release cycles, impact analysis, regression testing, and ongoing support as part of Application Management Services (AMS).</w:t>
      </w:r>
    </w:p>
    <w:p w14:paraId="055D2FEF">
      <w:pPr>
        <w:pStyle w:val="ListParagraph"/>
        <w:numPr>
          <w:ilvl w:val="0"/>
          <w:numId w:val="1"/>
        </w:numPr>
        <w:spacing w:after="0" w:line="240" w:lineRule="auto"/>
        <w:ind w:hanging="261"/>
        <w:jc w:val="both"/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</w:pPr>
      <w:r>
        <w:rPr>
          <w:rFonts w:ascii="Calibri" w:eastAsia="Times New Roman" w:hAnsi="Calibri" w:cs="Calibri" w:hint="default"/>
          <w:b/>
          <w:bCs/>
          <w:color w:val="000000"/>
          <w:sz w:val="22"/>
          <w:szCs w:val="22"/>
          <w:lang w:val="en-IN" w:eastAsia="en-IN" w:bidi="ar-SA"/>
        </w:rPr>
        <w:t>Data Conversion &amp; Reporting:</w:t>
      </w:r>
      <w:r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  <w:t xml:space="preserve"> Skilled in developing calculated fields, custom reports, and EIBs to support efficient data migration and accurate reporting.</w:t>
      </w:r>
    </w:p>
    <w:p w14:paraId="0221B748">
      <w:pPr>
        <w:pStyle w:val="ListParagraph"/>
        <w:numPr>
          <w:ilvl w:val="0"/>
          <w:numId w:val="1"/>
        </w:numPr>
        <w:spacing w:after="0" w:line="240" w:lineRule="auto"/>
        <w:ind w:hanging="261"/>
        <w:jc w:val="both"/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</w:pPr>
      <w:r>
        <w:rPr>
          <w:rFonts w:ascii="Calibri" w:eastAsia="Times New Roman" w:hAnsi="Calibri" w:cs="Calibri" w:hint="default"/>
          <w:b/>
          <w:bCs/>
          <w:color w:val="000000"/>
          <w:sz w:val="22"/>
          <w:szCs w:val="22"/>
          <w:lang w:val="en-IN" w:eastAsia="en-IN" w:bidi="ar-SA"/>
        </w:rPr>
        <w:t>Stakeholder &amp; Vendor Management:</w:t>
      </w:r>
      <w:r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  <w:t xml:space="preserve"> Proven ability to gather business requirements, manage cross-functional teams, and collaborate with global stakeholders and third-party vendors.</w:t>
      </w:r>
    </w:p>
    <w:p w14:paraId="3677B6CA">
      <w:pPr>
        <w:pStyle w:val="ListParagraph"/>
        <w:numPr>
          <w:ilvl w:val="0"/>
          <w:numId w:val="1"/>
        </w:numPr>
        <w:spacing w:after="0" w:line="240" w:lineRule="auto"/>
        <w:ind w:hanging="261"/>
        <w:jc w:val="both"/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</w:pPr>
      <w:r>
        <w:rPr>
          <w:rFonts w:ascii="Calibri" w:eastAsia="Times New Roman" w:hAnsi="Calibri" w:cs="Calibri" w:hint="default"/>
          <w:b/>
          <w:bCs/>
          <w:color w:val="000000"/>
          <w:sz w:val="22"/>
          <w:szCs w:val="22"/>
          <w:lang w:val="en-IN" w:eastAsia="en-IN" w:bidi="ar-SA"/>
        </w:rPr>
        <w:t>Strategic Planning &amp; Risk Mitigation:</w:t>
      </w:r>
      <w:r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  <w:t xml:space="preserve"> Experienced in project budgeting, risk assessment, and mitigation planning to ensure smooth implementation and operational stability.</w:t>
      </w:r>
    </w:p>
    <w:p w14:paraId="51008D4F">
      <w:pPr>
        <w:pStyle w:val="ListParagraph"/>
        <w:numPr>
          <w:ilvl w:val="0"/>
          <w:numId w:val="0"/>
        </w:numPr>
        <w:spacing w:after="0" w:line="240" w:lineRule="auto"/>
        <w:ind w:left="459" w:leftChars="0"/>
        <w:jc w:val="both"/>
        <w:rPr>
          <w:rFonts w:ascii="Calibri" w:eastAsia="Times New Roman" w:hAnsi="Calibri" w:cs="Calibri" w:hint="default"/>
          <w:color w:val="000000"/>
          <w:sz w:val="22"/>
          <w:szCs w:val="22"/>
          <w:lang w:val="en-IN" w:eastAsia="en-IN" w:bidi="ar-SA"/>
        </w:rPr>
      </w:pPr>
    </w:p>
    <w:p w14:paraId="45DEECA0">
      <w:pPr>
        <w:pStyle w:val="ListParagraph"/>
        <w:numPr>
          <w:ilvl w:val="0"/>
          <w:numId w:val="0"/>
        </w:numPr>
        <w:spacing w:after="0" w:line="240" w:lineRule="auto"/>
        <w:ind w:left="459" w:leftChars="0"/>
        <w:jc w:val="both"/>
        <w:rPr>
          <w:rFonts w:ascii="Calibri" w:eastAsia="Times New Roman" w:hAnsi="Calibri" w:cs="Calibri" w:hint="default"/>
          <w:color w:val="000000"/>
          <w:sz w:val="20"/>
          <w:szCs w:val="20"/>
          <w:lang w:val="en-IN" w:eastAsia="en-IN" w:bidi="ar-SA"/>
        </w:rPr>
      </w:pPr>
    </w:p>
    <w:p w14:paraId="0A7A00A5">
      <w:pPr>
        <w:jc w:val="both"/>
        <w:rPr>
          <w:rFonts w:ascii="Calibri" w:eastAsia="Times New Roman" w:hAnsi="Calibri" w:cs="Calibri" w:hint="default"/>
          <w:b/>
          <w:bCs/>
          <w:lang w:val="en-US"/>
        </w:rPr>
      </w:pPr>
      <w:r>
        <w:rPr>
          <w:rFonts w:ascii="Calibri" w:eastAsia="Times New Roman" w:hAnsi="Calibri" w:cs="Calibri" w:hint="default"/>
          <w:b/>
          <w:bCs/>
        </w:rPr>
        <w:t xml:space="preserve"> </w:t>
      </w:r>
      <w:r>
        <w:rPr>
          <w:rStyle w:val="Strong"/>
          <w:rFonts w:ascii="Calibri" w:eastAsia="SimSun" w:hAnsi="Calibri" w:cs="Calibri" w:hint="default"/>
          <w:kern w:val="0"/>
          <w:sz w:val="24"/>
          <w:szCs w:val="24"/>
          <w:lang w:val="en-US" w:eastAsia="zh-CN" w:bidi="ar"/>
        </w:rPr>
        <w:t>Technical/Functional Expertise:</w:t>
      </w:r>
    </w:p>
    <w:p w14:paraId="7B60E4F3">
      <w:pPr>
        <w:pStyle w:val="ListParagraph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ascii="Calibri" w:eastAsia="Times New Roman" w:hAnsi="Calibri" w:cs="Calibri" w:hint="default"/>
          <w:b/>
          <w:bCs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  <w:u w:val="single"/>
        </w:rPr>
        <w:t>Workday Integration Tools</w:t>
      </w:r>
      <w:r>
        <w:rPr>
          <w:rFonts w:ascii="Calibri" w:eastAsia="SimSun" w:hAnsi="Calibri" w:cs="Calibri" w:hint="default"/>
          <w:b w:val="0"/>
          <w:bCs w:val="0"/>
          <w:sz w:val="22"/>
          <w:szCs w:val="22"/>
          <w:u w:val="single"/>
          <w:lang w:val="en-US"/>
        </w:rPr>
        <w:t>:</w:t>
      </w:r>
      <w:r>
        <w:rPr>
          <w:rFonts w:ascii="Calibri" w:eastAsia="SimSun" w:hAnsi="Calibri" w:cs="Calibri" w:hint="default"/>
          <w:b w:val="0"/>
          <w:bCs w:val="0"/>
          <w:sz w:val="22"/>
          <w:szCs w:val="22"/>
          <w:lang w:val="en-US"/>
        </w:rPr>
        <w:t xml:space="preserve"> </w:t>
      </w:r>
    </w:p>
    <w:p w14:paraId="26D7C5DF">
      <w:pPr>
        <w:pStyle w:val="ListParagraph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80" w:firstLine="0" w:leftChars="0" w:firstLineChars="0"/>
        <w:jc w:val="both"/>
        <w:textAlignment w:val="auto"/>
        <w:rPr>
          <w:rFonts w:ascii="Calibri" w:eastAsia="Times New Roman" w:hAnsi="Calibri" w:cs="Calibri" w:hint="default"/>
          <w:b/>
          <w:bCs/>
          <w:sz w:val="22"/>
          <w:szCs w:val="22"/>
        </w:rPr>
      </w:pPr>
      <w:r>
        <w:rPr>
          <w:rFonts w:ascii="Calibri" w:eastAsia="Times New Roman" w:hAnsi="Calibri" w:cs="Calibri" w:hint="default"/>
          <w:b/>
          <w:bCs/>
          <w:sz w:val="22"/>
          <w:szCs w:val="22"/>
        </w:rPr>
        <w:t>Workday Studio</w:t>
      </w:r>
      <w:r>
        <w:rPr>
          <w:rFonts w:ascii="Calibri" w:eastAsia="Times New Roman" w:hAnsi="Calibri" w:cs="Calibri" w:hint="default"/>
          <w:b/>
          <w:bCs/>
          <w:sz w:val="22"/>
          <w:szCs w:val="22"/>
          <w:lang w:val="en-US"/>
        </w:rPr>
        <w:t>, API, Web service</w:t>
      </w:r>
      <w:r>
        <w:rPr>
          <w:rFonts w:ascii="Calibri" w:eastAsia="Times New Roman" w:hAnsi="Calibri" w:cs="Calibri" w:hint="default"/>
          <w:sz w:val="22"/>
          <w:szCs w:val="22"/>
          <w:lang w:val="en-US"/>
        </w:rPr>
        <w:t xml:space="preserve">, </w:t>
      </w:r>
      <w:r>
        <w:rPr>
          <w:rFonts w:ascii="Calibri" w:eastAsia="Times New Roman" w:hAnsi="Calibri" w:cs="Calibri" w:hint="default"/>
          <w:sz w:val="22"/>
          <w:szCs w:val="22"/>
        </w:rPr>
        <w:t xml:space="preserve">EIB, Cloud Connectors, Document Transformations, XML, XSLT, Calculated Fields, </w:t>
      </w:r>
      <w:r>
        <w:rPr>
          <w:rFonts w:ascii="Calibri" w:eastAsia="Times New Roman" w:hAnsi="Calibri" w:cs="Calibri" w:hint="default"/>
          <w:b/>
          <w:bCs/>
          <w:sz w:val="22"/>
          <w:szCs w:val="22"/>
        </w:rPr>
        <w:t>PECI,</w:t>
      </w:r>
      <w:r>
        <w:rPr>
          <w:rFonts w:ascii="Calibri" w:eastAsia="Times New Roman" w:hAnsi="Calibri" w:cs="Calibri" w:hint="default"/>
          <w:sz w:val="22"/>
          <w:szCs w:val="22"/>
        </w:rPr>
        <w:t xml:space="preserve"> PICOF,Prism,Advanced Reports,</w:t>
      </w:r>
      <w:r>
        <w:rPr>
          <w:rFonts w:ascii="Calibri" w:eastAsia="Times New Roman" w:hAnsi="Calibri" w:cs="Calibri" w:hint="default"/>
          <w:b/>
          <w:bCs/>
          <w:sz w:val="22"/>
          <w:szCs w:val="22"/>
        </w:rPr>
        <w:t xml:space="preserve"> BIRT</w:t>
      </w:r>
      <w:r>
        <w:rPr>
          <w:rFonts w:ascii="Calibri" w:eastAsia="Times New Roman" w:hAnsi="Calibri" w:cs="Calibri" w:hint="default"/>
          <w:b/>
          <w:bCs/>
          <w:sz w:val="22"/>
          <w:szCs w:val="22"/>
          <w:lang w:val="en-US"/>
        </w:rPr>
        <w:t>, Workday Report Writer</w:t>
      </w:r>
    </w:p>
    <w:p w14:paraId="4BDBBB9A">
      <w:pPr>
        <w:pStyle w:val="ListParagraph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ascii="Calibri" w:hAnsi="Calibri" w:cs="Calibri" w:hint="default"/>
          <w:sz w:val="22"/>
          <w:szCs w:val="22"/>
        </w:rPr>
      </w:pPr>
      <w:r>
        <w:rPr>
          <w:rFonts w:ascii="Calibri" w:eastAsia="Times New Roman" w:hAnsi="Calibri" w:cs="Calibri" w:hint="default"/>
          <w:sz w:val="22"/>
          <w:szCs w:val="22"/>
          <w:u w:val="single"/>
        </w:rPr>
        <w:t>Workday HCM Modules:</w:t>
      </w:r>
      <w:r>
        <w:rPr>
          <w:rFonts w:ascii="Calibri" w:eastAsia="Times New Roman" w:hAnsi="Calibri" w:cs="Calibri" w:hint="default"/>
          <w:sz w:val="22"/>
          <w:szCs w:val="22"/>
          <w:u w:val="none"/>
        </w:rPr>
        <w:t xml:space="preserve"> </w:t>
      </w:r>
    </w:p>
    <w:p w14:paraId="11F70FA0">
      <w:pPr>
        <w:pStyle w:val="ListParagraph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80" w:firstLine="0" w:leftChars="0" w:firstLineChars="0"/>
        <w:jc w:val="both"/>
        <w:textAlignment w:val="auto"/>
        <w:rPr>
          <w:rFonts w:ascii="Calibri" w:hAnsi="Calibri" w:cs="Calibri" w:hint="default"/>
          <w:sz w:val="22"/>
          <w:szCs w:val="22"/>
        </w:rPr>
      </w:pPr>
      <w:r>
        <w:rPr>
          <w:rFonts w:ascii="Calibri" w:eastAsia="Times New Roman" w:hAnsi="Calibri" w:cs="Calibri" w:hint="default"/>
          <w:sz w:val="22"/>
          <w:szCs w:val="22"/>
        </w:rPr>
        <w:t xml:space="preserve">Core HR, Payroll, </w:t>
      </w:r>
      <w:r>
        <w:rPr>
          <w:rFonts w:ascii="Calibri" w:eastAsia="Times New Roman" w:hAnsi="Calibri" w:cs="Calibri" w:hint="default"/>
          <w:sz w:val="22"/>
          <w:szCs w:val="22"/>
          <w:lang w:val="en-US"/>
        </w:rPr>
        <w:t xml:space="preserve">Time and absence, Time Tracking, </w:t>
      </w:r>
      <w:r>
        <w:rPr>
          <w:rFonts w:ascii="Calibri" w:eastAsia="Times New Roman" w:hAnsi="Calibri" w:cs="Calibri" w:hint="default"/>
          <w:sz w:val="22"/>
          <w:szCs w:val="22"/>
        </w:rPr>
        <w:t>Recruiting, Compensation</w:t>
      </w:r>
    </w:p>
    <w:p w14:paraId="4F0A85BA">
      <w:pPr>
        <w:pStyle w:val="ListParagraph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ascii="Calibri" w:eastAsia="Times New Roman" w:hAnsi="Calibri" w:cs="Calibri" w:hint="default"/>
          <w:sz w:val="22"/>
          <w:szCs w:val="22"/>
        </w:rPr>
      </w:pPr>
      <w:r>
        <w:rPr>
          <w:rFonts w:ascii="Calibri" w:eastAsia="Times New Roman" w:hAnsi="Calibri" w:cs="Calibri" w:hint="default"/>
          <w:sz w:val="22"/>
          <w:szCs w:val="22"/>
          <w:u w:val="single"/>
          <w:lang w:val="en-US"/>
        </w:rPr>
        <w:t>Middleware:</w:t>
      </w:r>
      <w:r>
        <w:rPr>
          <w:rFonts w:ascii="Calibri" w:eastAsia="Times New Roman" w:hAnsi="Calibri" w:cs="Calibri" w:hint="default"/>
          <w:sz w:val="22"/>
          <w:szCs w:val="22"/>
          <w:lang w:val="en-US"/>
        </w:rPr>
        <w:t xml:space="preserve"> Mulesoft, SAP PO, Snaplogic</w:t>
      </w:r>
    </w:p>
    <w:p w14:paraId="6E37AF8E">
      <w:pPr>
        <w:pStyle w:val="ListParagraph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ascii="Calibri" w:eastAsia="Times New Roman" w:hAnsi="Calibri" w:cs="Calibri" w:hint="default"/>
          <w:sz w:val="22"/>
          <w:szCs w:val="22"/>
        </w:rPr>
      </w:pPr>
      <w:r>
        <w:rPr>
          <w:rFonts w:ascii="Calibri" w:eastAsia="Times New Roman" w:hAnsi="Calibri" w:cs="Calibri" w:hint="default"/>
          <w:sz w:val="22"/>
          <w:szCs w:val="22"/>
          <w:lang w:val="en-US"/>
        </w:rPr>
        <w:t xml:space="preserve">Experience in working with Payroll Vendors like </w:t>
      </w:r>
      <w:r>
        <w:rPr>
          <w:rFonts w:ascii="Calibri" w:eastAsia="Times New Roman" w:hAnsi="Calibri" w:cs="Calibri" w:hint="default"/>
          <w:b/>
          <w:bCs/>
          <w:sz w:val="22"/>
          <w:szCs w:val="22"/>
          <w:lang w:val="en-US"/>
        </w:rPr>
        <w:t>ADP, Ceridian, Ramco, TMF</w:t>
      </w:r>
      <w:r>
        <w:rPr>
          <w:rFonts w:ascii="Calibri" w:eastAsia="Times New Roman" w:hAnsi="Calibri" w:cs="Calibri" w:hint="default"/>
          <w:sz w:val="22"/>
          <w:szCs w:val="22"/>
          <w:lang w:val="en-US"/>
        </w:rPr>
        <w:t xml:space="preserve"> etc.</w:t>
      </w:r>
    </w:p>
    <w:p w14:paraId="5A510EBA">
      <w:pPr>
        <w:pStyle w:val="ListParagraph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ascii="Calibri" w:eastAsia="Times New Roman" w:hAnsi="Calibri" w:cs="Calibri" w:hint="default"/>
          <w:sz w:val="22"/>
          <w:szCs w:val="22"/>
          <w:lang w:val="en-US"/>
        </w:rPr>
      </w:pPr>
      <w:r>
        <w:rPr>
          <w:rFonts w:ascii="Calibri" w:eastAsia="Times New Roman" w:hAnsi="Calibri" w:cs="Calibri" w:hint="default"/>
          <w:sz w:val="22"/>
          <w:szCs w:val="22"/>
        </w:rPr>
        <w:t xml:space="preserve">Worked on complex Studio Integration including outbound, generating multiple </w:t>
      </w:r>
      <w:r>
        <w:rPr>
          <w:rFonts w:ascii="Calibri" w:eastAsia="Times New Roman" w:hAnsi="Calibri" w:cs="Calibri" w:hint="default"/>
          <w:sz w:val="22"/>
          <w:szCs w:val="22"/>
          <w:lang w:val="en-US"/>
        </w:rPr>
        <w:t>files, encryption and calling external web services from Workday.</w:t>
      </w:r>
    </w:p>
    <w:p w14:paraId="38919B11">
      <w:pPr>
        <w:pStyle w:val="ListParagraph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ascii="Calibri" w:eastAsia="Times New Roman" w:hAnsi="Calibri" w:cs="Calibri" w:hint="default"/>
          <w:sz w:val="22"/>
          <w:szCs w:val="22"/>
          <w:lang w:val="en-US"/>
        </w:rPr>
      </w:pPr>
      <w:r>
        <w:rPr>
          <w:rFonts w:ascii="Calibri" w:eastAsia="Times New Roman" w:hAnsi="Calibri" w:cs="Calibri" w:hint="default"/>
          <w:sz w:val="22"/>
          <w:szCs w:val="22"/>
          <w:lang w:val="en-US"/>
        </w:rPr>
        <w:t>Strong technical experience in working with REST, SOAP, HTTPS in Studio</w:t>
      </w:r>
    </w:p>
    <w:p w14:paraId="4358573F">
      <w:pPr>
        <w:pStyle w:val="ListParagraph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ascii="Calibri" w:eastAsia="Times New Roman" w:hAnsi="Calibri" w:cs="Calibri" w:hint="default"/>
          <w:sz w:val="22"/>
          <w:szCs w:val="22"/>
          <w:lang w:val="en-US"/>
        </w:rPr>
      </w:pPr>
      <w:r>
        <w:rPr>
          <w:rFonts w:ascii="Calibri" w:eastAsia="Times New Roman" w:hAnsi="Calibri" w:cs="Calibri" w:hint="default"/>
          <w:sz w:val="22"/>
          <w:szCs w:val="22"/>
          <w:u w:val="single"/>
          <w:lang w:val="en-US"/>
        </w:rPr>
        <w:t>Other Tools:</w:t>
      </w:r>
      <w:r>
        <w:rPr>
          <w:rFonts w:ascii="Calibri" w:eastAsia="Times New Roman" w:hAnsi="Calibri" w:cs="Calibri" w:hint="default"/>
          <w:sz w:val="22"/>
          <w:szCs w:val="22"/>
          <w:lang w:val="en-US"/>
        </w:rPr>
        <w:t xml:space="preserve"> Peoplesoft, Oracle, Microsoft Office Suite, Visio</w:t>
      </w:r>
    </w:p>
    <w:p w14:paraId="0FDA2F82">
      <w:pPr>
        <w:pStyle w:val="ListParagraph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88" w:lineRule="auto"/>
        <w:jc w:val="both"/>
        <w:textAlignment w:val="auto"/>
        <w:rPr>
          <w:rFonts w:ascii="Calibri" w:eastAsia="Times New Roman" w:hAnsi="Calibri" w:cs="Calibri" w:hint="default"/>
          <w:sz w:val="22"/>
          <w:szCs w:val="22"/>
          <w:lang w:val="en-US"/>
        </w:rPr>
      </w:pPr>
      <w:r>
        <w:rPr>
          <w:rFonts w:ascii="Calibri" w:eastAsia="Times New Roman" w:hAnsi="Calibri" w:cs="Calibri" w:hint="default"/>
          <w:sz w:val="22"/>
          <w:szCs w:val="22"/>
          <w:u w:val="single"/>
          <w:lang w:val="en-US"/>
        </w:rPr>
        <w:t xml:space="preserve">Languages: </w:t>
      </w:r>
      <w:r>
        <w:rPr>
          <w:rFonts w:ascii="Calibri" w:eastAsia="Times New Roman" w:hAnsi="Calibri" w:cs="Calibri" w:hint="default"/>
          <w:sz w:val="22"/>
          <w:szCs w:val="22"/>
          <w:lang w:val="en-US"/>
        </w:rPr>
        <w:t>SQL, XML, XSLT, Python, Selenium</w:t>
      </w:r>
    </w:p>
    <w:p w14:paraId="2686A27B">
      <w:pPr>
        <w:pStyle w:val="ListParagraph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88" w:lineRule="auto"/>
        <w:ind w:left="360" w:leftChars="0"/>
        <w:jc w:val="both"/>
        <w:textAlignment w:val="auto"/>
        <w:rPr>
          <w:rFonts w:ascii="Calibri" w:eastAsia="Times New Roman" w:hAnsi="Calibri" w:cs="Calibri" w:hint="default"/>
          <w:sz w:val="22"/>
          <w:szCs w:val="22"/>
          <w:lang w:val="en-US"/>
        </w:rPr>
      </w:pPr>
    </w:p>
    <w:p w14:paraId="1D382272">
      <w:pPr>
        <w:bidi w:val="0"/>
        <w:jc w:val="both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pict>
          <v:rect id="_x0000_i1025" style="width:6in;height:0.7pt" coordsize="21600,21600" o:hralign="center" o:hrstd="t" o:hrnoshade="t" o:hr="t" filled="t" fillcolor="black" stroked="f">
            <v:fill color2="white"/>
            <o:lock v:ext="edit" aspectratio="f"/>
            <w10:anchorlock/>
          </v:rect>
        </w:pict>
      </w:r>
    </w:p>
    <w:p w14:paraId="7380DC9F">
      <w:pPr>
        <w:pStyle w:val="Heading4"/>
        <w:keepNext w:val="0"/>
        <w:keepLines w:val="0"/>
        <w:widowControl/>
        <w:suppressLineNumbers w:val="0"/>
        <w:spacing w:before="0" w:beforeAutospacing="0"/>
        <w:jc w:val="both"/>
        <w:rPr>
          <w:rFonts w:ascii="Calibri" w:hAnsi="Calibri" w:cs="Calibri" w:hint="default"/>
          <w:lang w:val="en-US"/>
        </w:rPr>
      </w:pPr>
      <w:r>
        <w:rPr>
          <w:rFonts w:ascii="Calibri" w:hAnsi="Calibri" w:cs="Calibri" w:hint="default"/>
          <w:lang w:val="en-US"/>
        </w:rPr>
        <w:t>CERTIFICATIONS</w:t>
      </w:r>
    </w:p>
    <w:p w14:paraId="7F21CF50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lang w:val="en-US" w:eastAsia="en-US"/>
        </w:rPr>
      </w:pPr>
      <w:r>
        <w:rPr>
          <w:rFonts w:ascii="Calibri" w:eastAsia="Times New Roman" w:hAnsi="Calibri" w:cs="Calibri" w:hint="default"/>
          <w:lang w:val="en-US" w:eastAsia="zh-CN"/>
        </w:rPr>
        <w:t xml:space="preserve">Workday Core Integration </w:t>
      </w:r>
    </w:p>
    <w:p w14:paraId="78FCF3D3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lang w:val="en-US" w:eastAsia="en-US"/>
        </w:rPr>
      </w:pPr>
      <w:r>
        <w:rPr>
          <w:rFonts w:ascii="Calibri" w:eastAsia="Times New Roman" w:hAnsi="Calibri" w:cs="Calibri" w:hint="default"/>
          <w:lang w:val="en-US" w:eastAsia="zh-CN"/>
        </w:rPr>
        <w:t xml:space="preserve">Workday Studio </w:t>
      </w:r>
    </w:p>
    <w:p w14:paraId="4716CE47">
      <w:pPr>
        <w:pStyle w:val="ListParagraph"/>
        <w:numPr>
          <w:ilvl w:val="0"/>
          <w:numId w:val="2"/>
        </w:numPr>
        <w:spacing w:after="0" w:afterAutospacing="0"/>
        <w:jc w:val="both"/>
        <w:rPr>
          <w:rStyle w:val="Strong"/>
          <w:rFonts w:ascii="Calibri" w:hAnsi="Calibri" w:cs="Calibri" w:hint="default"/>
          <w:b/>
          <w:bCs/>
        </w:rPr>
      </w:pPr>
      <w:r>
        <w:rPr>
          <w:rFonts w:ascii="Calibri" w:eastAsia="Times New Roman" w:hAnsi="Calibri" w:cs="Calibri" w:hint="default"/>
          <w:lang w:val="en-US" w:eastAsia="zh-CN"/>
        </w:rPr>
        <w:t>Basic of Agile</w:t>
      </w:r>
    </w:p>
    <w:p w14:paraId="6EBF9276">
      <w:pPr>
        <w:pStyle w:val="ListParagraph"/>
        <w:numPr>
          <w:ilvl w:val="0"/>
          <w:numId w:val="0"/>
        </w:numPr>
        <w:spacing w:after="0" w:afterAutospacing="0"/>
        <w:ind w:left="360" w:leftChars="0"/>
        <w:jc w:val="both"/>
        <w:rPr>
          <w:rStyle w:val="Strong"/>
          <w:rFonts w:ascii="Calibri" w:hAnsi="Calibri" w:cs="Calibri" w:hint="default"/>
          <w:b/>
          <w:bCs/>
        </w:rPr>
      </w:pPr>
    </w:p>
    <w:p w14:paraId="5A994999">
      <w:pPr>
        <w:bidi w:val="0"/>
        <w:jc w:val="both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pict>
          <v:rect id="_x0000_i1026" style="width:6in;height:0.7pt" coordsize="21600,21600" o:hralign="center" o:hrstd="t" o:hrnoshade="t" o:hr="t" filled="t" fillcolor="black" stroked="f">
            <v:fill color2="white"/>
            <o:lock v:ext="edit" aspectratio="f"/>
            <w10:anchorlock/>
          </v:rect>
        </w:pict>
      </w:r>
    </w:p>
    <w:p w14:paraId="06B1EA0A">
      <w:pPr>
        <w:pStyle w:val="Heading4"/>
        <w:keepNext w:val="0"/>
        <w:keepLines w:val="0"/>
        <w:widowControl/>
        <w:suppressLineNumbers w:val="0"/>
        <w:spacing w:before="0" w:beforeAutospacing="0"/>
        <w:jc w:val="both"/>
        <w:rPr>
          <w:rStyle w:val="Strong"/>
          <w:rFonts w:ascii="Calibri" w:hAnsi="Calibri" w:cs="Calibri" w:hint="default"/>
          <w:b/>
          <w:bCs/>
        </w:rPr>
      </w:pPr>
      <w:r>
        <w:rPr>
          <w:rStyle w:val="Strong"/>
          <w:rFonts w:ascii="Calibri" w:hAnsi="Calibri" w:cs="Calibri" w:hint="default"/>
          <w:b/>
          <w:bCs/>
        </w:rPr>
        <w:t>PROFESSIONAL EXPERIENCE</w:t>
      </w:r>
    </w:p>
    <w:p w14:paraId="75AB9841">
      <w:pPr>
        <w:pStyle w:val="Heading4"/>
        <w:keepNext w:val="0"/>
        <w:keepLines w:val="0"/>
        <w:widowControl/>
        <w:suppressLineNumbers w:val="0"/>
        <w:ind w:left="220" w:firstLine="0" w:leftChars="100" w:firstLineChars="0"/>
        <w:jc w:val="both"/>
        <w:rPr>
          <w:rFonts w:ascii="Calibri" w:hAnsi="Calibri" w:cs="Calibri" w:hint="default"/>
          <w:lang w:val="en-US"/>
        </w:rPr>
      </w:pPr>
      <w:r>
        <w:rPr>
          <w:rStyle w:val="Strong"/>
          <w:rFonts w:ascii="Calibri" w:hAnsi="Calibri" w:cs="Calibri" w:hint="default"/>
          <w:b/>
          <w:bCs/>
          <w:sz w:val="22"/>
          <w:szCs w:val="22"/>
          <w:lang w:val="en-US"/>
        </w:rPr>
        <w:t xml:space="preserve">Position: Workday </w:t>
      </w:r>
      <w:r>
        <w:rPr>
          <w:rStyle w:val="Strong"/>
          <w:rFonts w:ascii="Calibri" w:hAnsi="Calibri" w:cs="Calibri" w:hint="default"/>
          <w:b/>
          <w:bCs/>
          <w:sz w:val="22"/>
          <w:szCs w:val="22"/>
        </w:rPr>
        <w:t>Senior Delivery Lead</w:t>
      </w:r>
      <w:r>
        <w:rPr>
          <w:rStyle w:val="Strong"/>
          <w:rFonts w:ascii="Calibri" w:hAnsi="Calibri" w:cs="Calibri" w:hint="default"/>
          <w:b/>
          <w:bCs/>
          <w:sz w:val="22"/>
          <w:szCs w:val="22"/>
          <w:lang w:val="en-US"/>
        </w:rPr>
        <w:t xml:space="preserve"> </w:t>
      </w:r>
      <w:r>
        <w:rPr>
          <w:rStyle w:val="Strong"/>
          <w:rFonts w:ascii="Calibri" w:hAnsi="Calibri" w:cs="Calibri" w:hint="default"/>
          <w:b/>
          <w:bCs/>
          <w:lang w:val="en-US"/>
        </w:rPr>
        <w:tab/>
      </w:r>
      <w:r>
        <w:rPr>
          <w:rFonts w:ascii="Calibri" w:hAnsi="Calibri" w:cs="Calibri" w:hint="default"/>
        </w:rPr>
        <w:br/>
      </w:r>
      <w:r>
        <w:rPr>
          <w:rFonts w:ascii="Calibri" w:hAnsi="Calibri" w:cs="Calibri" w:hint="default"/>
          <w:b w:val="0"/>
          <w:bCs w:val="0"/>
          <w:sz w:val="21"/>
          <w:szCs w:val="21"/>
          <w:u w:val="single"/>
          <w:lang w:val="en-US"/>
        </w:rPr>
        <w:t>Company</w:t>
      </w:r>
      <w:r>
        <w:rPr>
          <w:rFonts w:ascii="Calibri" w:hAnsi="Calibri" w:cs="Calibri" w:hint="default"/>
          <w:sz w:val="21"/>
          <w:szCs w:val="21"/>
          <w:lang w:val="en-US"/>
        </w:rPr>
        <w:t>:</w:t>
      </w:r>
      <w:r>
        <w:rPr>
          <w:rFonts w:ascii="Calibri" w:hAnsi="Calibri" w:cs="Calibri" w:hint="default"/>
          <w:lang w:val="en-US"/>
        </w:rPr>
        <w:t xml:space="preserve"> </w:t>
      </w:r>
      <w:r>
        <w:rPr>
          <w:rFonts w:ascii="Calibri" w:hAnsi="Calibri" w:cs="Calibri" w:hint="default"/>
          <w:b w:val="0"/>
          <w:bCs w:val="0"/>
          <w:sz w:val="21"/>
          <w:szCs w:val="21"/>
          <w:lang w:val="en-US"/>
        </w:rPr>
        <w:t>Syngenta |</w:t>
      </w:r>
      <w:r>
        <w:rPr>
          <w:rFonts w:ascii="Calibri" w:hAnsi="Calibri" w:cs="Calibri" w:hint="default"/>
          <w:b w:val="0"/>
          <w:bCs w:val="0"/>
          <w:sz w:val="21"/>
          <w:szCs w:val="21"/>
        </w:rPr>
        <w:t xml:space="preserve"> </w:t>
      </w:r>
      <w:r>
        <w:rPr>
          <w:rFonts w:ascii="Calibri" w:hAnsi="Calibri" w:cs="Calibri" w:hint="default"/>
          <w:b w:val="0"/>
          <w:bCs w:val="0"/>
          <w:sz w:val="21"/>
          <w:szCs w:val="21"/>
          <w:lang w:val="en-US"/>
        </w:rPr>
        <w:t>Pune</w:t>
      </w:r>
      <w:r>
        <w:rPr>
          <w:rStyle w:val="Emphasis"/>
          <w:rFonts w:ascii="Calibri" w:hAnsi="Calibri" w:cs="Calibri" w:hint="default"/>
          <w:b w:val="0"/>
          <w:bCs w:val="0"/>
          <w:sz w:val="21"/>
          <w:szCs w:val="21"/>
        </w:rPr>
        <w:t xml:space="preserve">, </w:t>
      </w:r>
      <w:r>
        <w:rPr>
          <w:rStyle w:val="Emphasis"/>
          <w:rFonts w:ascii="Calibri" w:hAnsi="Calibri" w:cs="Calibri" w:hint="default"/>
          <w:b w:val="0"/>
          <w:bCs w:val="0"/>
          <w:i w:val="0"/>
          <w:iCs w:val="0"/>
          <w:sz w:val="21"/>
          <w:szCs w:val="21"/>
          <w:lang w:val="en-US"/>
        </w:rPr>
        <w:t>India</w:t>
      </w:r>
      <w:r>
        <w:rPr>
          <w:rFonts w:ascii="Calibri" w:hAnsi="Calibri" w:cs="Calibri" w:hint="default"/>
          <w:b w:val="0"/>
          <w:bCs w:val="0"/>
          <w:sz w:val="21"/>
          <w:szCs w:val="21"/>
        </w:rPr>
        <w:br/>
      </w:r>
      <w:r>
        <w:rPr>
          <w:rFonts w:ascii="Calibri" w:hAnsi="Calibri" w:cs="Calibri" w:hint="default"/>
          <w:b w:val="0"/>
          <w:bCs w:val="0"/>
          <w:sz w:val="21"/>
          <w:szCs w:val="21"/>
          <w:u w:val="single"/>
          <w:lang w:val="en-US"/>
        </w:rPr>
        <w:t>Duration</w:t>
      </w:r>
      <w:r>
        <w:rPr>
          <w:rFonts w:ascii="Calibri" w:hAnsi="Calibri" w:cs="Calibri" w:hint="default"/>
          <w:b w:val="0"/>
          <w:bCs w:val="0"/>
          <w:sz w:val="21"/>
          <w:szCs w:val="21"/>
          <w:lang w:val="en-US"/>
        </w:rPr>
        <w:t xml:space="preserve">: </w:t>
      </w:r>
      <w:r>
        <w:rPr>
          <w:rStyle w:val="Emphasis"/>
          <w:rFonts w:ascii="Calibri" w:hAnsi="Calibri" w:cs="Calibri" w:hint="default"/>
          <w:b w:val="0"/>
          <w:bCs w:val="0"/>
          <w:i w:val="0"/>
          <w:iCs w:val="0"/>
          <w:sz w:val="21"/>
          <w:szCs w:val="21"/>
          <w:lang w:val="en-US"/>
        </w:rPr>
        <w:t xml:space="preserve">Aug </w:t>
      </w:r>
      <w:r>
        <w:rPr>
          <w:rStyle w:val="Emphasis"/>
          <w:rFonts w:ascii="Calibri" w:hAnsi="Calibri" w:cs="Calibri" w:hint="default"/>
          <w:b w:val="0"/>
          <w:bCs w:val="0"/>
          <w:i w:val="0"/>
          <w:iCs w:val="0"/>
          <w:sz w:val="21"/>
          <w:szCs w:val="21"/>
        </w:rPr>
        <w:t>20</w:t>
      </w:r>
      <w:r>
        <w:rPr>
          <w:rStyle w:val="Emphasis"/>
          <w:rFonts w:ascii="Calibri" w:hAnsi="Calibri" w:cs="Calibri" w:hint="default"/>
          <w:b w:val="0"/>
          <w:bCs w:val="0"/>
          <w:i w:val="0"/>
          <w:iCs w:val="0"/>
          <w:sz w:val="21"/>
          <w:szCs w:val="21"/>
          <w:lang w:val="en-US"/>
        </w:rPr>
        <w:t>22</w:t>
      </w:r>
      <w:r>
        <w:rPr>
          <w:rStyle w:val="Emphasis"/>
          <w:rFonts w:ascii="Calibri" w:hAnsi="Calibri" w:cs="Calibri" w:hint="default"/>
          <w:b w:val="0"/>
          <w:bCs w:val="0"/>
          <w:i w:val="0"/>
          <w:iCs w:val="0"/>
          <w:sz w:val="21"/>
          <w:szCs w:val="21"/>
        </w:rPr>
        <w:t xml:space="preserve"> – Present</w:t>
      </w:r>
    </w:p>
    <w:p w14:paraId="352E5597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lang w:val="en-US" w:eastAsia="en-US"/>
        </w:rPr>
      </w:pPr>
      <w:r>
        <w:rPr>
          <w:rFonts w:ascii="Calibri" w:eastAsia="Times New Roman" w:hAnsi="Calibri" w:cs="Calibri" w:hint="default"/>
          <w:kern w:val="0"/>
          <w:sz w:val="22"/>
          <w:szCs w:val="22"/>
          <w:lang w:val="en-US" w:eastAsia="en-US" w:bidi="ar-SA"/>
        </w:rPr>
        <w:t>Oversee a global delivery team of ensuring seamless collaboration across multiple regions (APAC, EMEA, North America)</w:t>
      </w:r>
    </w:p>
    <w:p w14:paraId="2C41D85C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/>
          <w:bCs/>
          <w:lang w:val="en-US" w:eastAsia="en-US"/>
        </w:rPr>
      </w:pPr>
      <w:r>
        <w:rPr>
          <w:rFonts w:ascii="Calibri" w:eastAsia="Times New Roman" w:hAnsi="Calibri" w:cs="Calibri" w:hint="default"/>
          <w:b/>
          <w:bCs/>
          <w:kern w:val="0"/>
          <w:sz w:val="22"/>
          <w:szCs w:val="22"/>
          <w:lang w:val="en-US" w:eastAsia="en-US" w:bidi="ar-SA"/>
        </w:rPr>
        <w:t>Delivered 30+ Workday integration with third-party systems (SAP, ServiceNow, Sailpoint, Trimed, BEQOM etc), reducing integration errors by 20%</w:t>
      </w:r>
    </w:p>
    <w:p w14:paraId="75BFECB3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/>
          <w:bCs/>
          <w:lang w:val="en-US" w:eastAsia="en-US"/>
        </w:rPr>
      </w:pPr>
      <w:r>
        <w:rPr>
          <w:rFonts w:ascii="Calibri" w:eastAsia="Times New Roman" w:hAnsi="Calibri" w:cs="Calibri" w:hint="default"/>
          <w:kern w:val="0"/>
          <w:sz w:val="22"/>
          <w:szCs w:val="22"/>
          <w:lang w:val="en-US" w:eastAsia="en-US" w:bidi="ar-SA"/>
        </w:rPr>
        <w:t>Drive discovery sessions to understand the current system architecture and prepare integration inventory, support SOW closure</w:t>
      </w:r>
    </w:p>
    <w:p w14:paraId="6BD18951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lang w:val="en-US" w:eastAsia="en-US"/>
        </w:rPr>
      </w:pPr>
      <w:r>
        <w:rPr>
          <w:rFonts w:ascii="Calibri" w:eastAsia="Times New Roman" w:hAnsi="Calibri" w:cs="Calibri" w:hint="default"/>
          <w:kern w:val="0"/>
          <w:sz w:val="22"/>
          <w:szCs w:val="22"/>
          <w:lang w:val="en-US" w:eastAsia="en-US" w:bidi="ar-SA"/>
        </w:rPr>
        <w:t xml:space="preserve">Drove project management for 30+ Workday deployment projects, consistently meeting </w:t>
      </w:r>
      <w:r>
        <w:rPr>
          <w:rFonts w:ascii="Calibri" w:eastAsia="Times New Roman" w:hAnsi="Calibri" w:cs="Calibri" w:hint="default"/>
          <w:b/>
          <w:bCs/>
          <w:kern w:val="0"/>
          <w:sz w:val="22"/>
          <w:szCs w:val="22"/>
          <w:lang w:val="en-US" w:eastAsia="en-US" w:bidi="ar-SA"/>
        </w:rPr>
        <w:t>97%+</w:t>
      </w:r>
      <w:r>
        <w:rPr>
          <w:rFonts w:ascii="Calibri" w:eastAsia="Times New Roman" w:hAnsi="Calibri" w:cs="Calibri" w:hint="default"/>
          <w:kern w:val="0"/>
          <w:sz w:val="22"/>
          <w:szCs w:val="22"/>
          <w:lang w:val="en-US" w:eastAsia="en-US" w:bidi="ar-SA"/>
        </w:rPr>
        <w:t xml:space="preserve"> of project deadlines, within budget and scope</w:t>
      </w:r>
    </w:p>
    <w:p w14:paraId="5BD22F7F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lang w:val="en-US" w:eastAsia="en-US"/>
        </w:rPr>
      </w:pPr>
      <w:r>
        <w:rPr>
          <w:rFonts w:ascii="Calibri" w:eastAsia="Times New Roman" w:hAnsi="Calibri" w:cs="Calibri" w:hint="default"/>
          <w:kern w:val="0"/>
          <w:sz w:val="22"/>
          <w:szCs w:val="22"/>
          <w:lang w:val="en-US" w:eastAsia="en-US" w:bidi="ar-SA"/>
        </w:rPr>
        <w:t>Collaborated with global third-party payroll providers to manage international payroll processing, issue resolution, and timely funding and distribution.</w:t>
      </w:r>
    </w:p>
    <w:p w14:paraId="04F49504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lang w:val="en-US" w:eastAsia="en-US"/>
        </w:rPr>
      </w:pPr>
      <w:r>
        <w:rPr>
          <w:rFonts w:ascii="Calibri" w:eastAsia="Times New Roman" w:hAnsi="Calibri" w:cs="Calibri" w:hint="default"/>
          <w:kern w:val="0"/>
          <w:sz w:val="22"/>
          <w:szCs w:val="22"/>
          <w:lang w:val="en-US" w:eastAsia="zh-CN" w:bidi="ar-SA"/>
        </w:rPr>
        <w:t>Managed international payroll calendar coordination and aligned with regional holidays, local bank timelines, and cutoff periods.</w:t>
      </w:r>
    </w:p>
    <w:p w14:paraId="41FC8368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/>
          <w:bCs/>
          <w:kern w:val="0"/>
          <w:sz w:val="22"/>
          <w:szCs w:val="22"/>
          <w:lang w:val="en-US" w:eastAsia="en-US" w:bidi="ar-SA"/>
        </w:rPr>
      </w:pPr>
      <w:r>
        <w:rPr>
          <w:rFonts w:ascii="Calibri" w:eastAsia="Times New Roman" w:hAnsi="Calibri" w:cs="Calibri" w:hint="default"/>
          <w:b/>
          <w:bCs/>
          <w:kern w:val="0"/>
          <w:sz w:val="22"/>
          <w:szCs w:val="22"/>
          <w:lang w:val="en-US" w:eastAsia="en-US" w:bidi="ar-SA"/>
        </w:rPr>
        <w:t>Achieved 20% faster deployment timelines by refining and automating the integration process with Workday Studio and EIB</w:t>
      </w:r>
    </w:p>
    <w:p w14:paraId="6FE4FC4F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kern w:val="0"/>
          <w:sz w:val="22"/>
          <w:szCs w:val="22"/>
          <w:lang w:val="en-US" w:eastAsia="en-US" w:bidi="ar-SA"/>
        </w:rPr>
      </w:pPr>
      <w:r>
        <w:rPr>
          <w:rFonts w:ascii="Calibri" w:eastAsia="Times New Roman" w:hAnsi="Calibri" w:cs="Calibri" w:hint="default"/>
          <w:kern w:val="0"/>
          <w:sz w:val="22"/>
          <w:szCs w:val="22"/>
          <w:lang w:val="en-US" w:eastAsia="zh-CN" w:bidi="ar-SA"/>
        </w:rPr>
        <w:t>Led the design and delivery of over 35 end-to-end Workday integration, including EIB, Core Connectors, Studio, and PICOF/PECI integration, improving business workflows and ensuring seamless data exchange between systems.</w:t>
      </w:r>
    </w:p>
    <w:p w14:paraId="0B145F01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/>
          <w:bCs/>
          <w:kern w:val="0"/>
          <w:sz w:val="22"/>
          <w:szCs w:val="22"/>
          <w:lang w:val="en-US" w:eastAsia="zh-CN" w:bidi="ar-SA"/>
        </w:rPr>
      </w:pPr>
      <w:r>
        <w:rPr>
          <w:rFonts w:ascii="Calibri" w:eastAsia="Times New Roman" w:hAnsi="Calibri" w:cs="Calibri" w:hint="default"/>
          <w:b/>
          <w:bCs/>
          <w:kern w:val="0"/>
          <w:sz w:val="22"/>
          <w:szCs w:val="22"/>
          <w:lang w:val="en-US" w:eastAsia="zh-CN" w:bidi="ar-SA"/>
        </w:rPr>
        <w:t>Increased project delivery speed by 15% by optimizing integration processes and automating repetitive tasks, resulting in reduced development time for new integration requests.</w:t>
      </w:r>
    </w:p>
    <w:p w14:paraId="597FDD9E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kern w:val="0"/>
          <w:sz w:val="22"/>
          <w:szCs w:val="22"/>
          <w:lang w:val="en-US" w:eastAsia="zh-CN" w:bidi="ar-SA"/>
        </w:rPr>
      </w:pPr>
      <w:r>
        <w:rPr>
          <w:rFonts w:ascii="Calibri" w:eastAsia="Times New Roman" w:hAnsi="Calibri" w:cs="Calibri" w:hint="default"/>
          <w:kern w:val="0"/>
          <w:sz w:val="22"/>
          <w:szCs w:val="22"/>
          <w:lang w:val="en-US" w:eastAsia="zh-CN" w:bidi="ar-SA"/>
        </w:rPr>
        <w:t>Collaborated with over multiple functional teams (HR, Finance, IT, Middleware, downstream systems) to define requirements, ensuring all integration solutions were aligned with business objectives and optimized for scalability.</w:t>
      </w:r>
    </w:p>
    <w:p w14:paraId="67A4A2BB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</w:pPr>
      <w:r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  <w:t>Authored 50+ technical specifications and design documents, ensuring transparency and effective communication between stakeholders and developers.</w:t>
      </w:r>
    </w:p>
    <w:p w14:paraId="75AC30A5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kern w:val="0"/>
          <w:sz w:val="22"/>
          <w:szCs w:val="22"/>
          <w:lang w:val="en-US" w:eastAsia="zh-CN" w:bidi="ar-SA"/>
        </w:rPr>
      </w:pPr>
      <w:r>
        <w:rPr>
          <w:rFonts w:ascii="Calibri" w:eastAsia="Times New Roman" w:hAnsi="Calibri" w:cs="Calibri" w:hint="default"/>
          <w:kern w:val="0"/>
          <w:sz w:val="22"/>
          <w:szCs w:val="22"/>
          <w:lang w:val="en-US" w:eastAsia="zh-CN" w:bidi="ar-SA"/>
        </w:rPr>
        <w:t>Parallel to this acted as Support lead and stabilized the support area with implementing new changes and tweaking some existing processes.</w:t>
      </w:r>
    </w:p>
    <w:p w14:paraId="238F9749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lang w:val="en-US" w:eastAsia="en-US"/>
        </w:rPr>
      </w:pPr>
      <w:r>
        <w:rPr>
          <w:rFonts w:ascii="Calibri" w:eastAsia="Times New Roman" w:hAnsi="Calibri" w:cs="Calibri" w:hint="default"/>
          <w:b/>
          <w:bCs/>
          <w:kern w:val="0"/>
          <w:sz w:val="22"/>
          <w:szCs w:val="22"/>
          <w:lang w:val="en-US" w:eastAsia="zh-CN" w:bidi="ar-SA"/>
        </w:rPr>
        <w:t>Educated team member and stakeholders about Workday release new changes and functionality</w:t>
      </w:r>
    </w:p>
    <w:p w14:paraId="5CA87A4E">
      <w:pPr>
        <w:pStyle w:val="NormalWeb"/>
        <w:keepNext w:val="0"/>
        <w:keepLines w:val="0"/>
        <w:widowControl/>
        <w:suppressLineNumbers w:val="0"/>
        <w:ind w:left="220" w:firstLine="0" w:leftChars="100" w:firstLineChars="0"/>
        <w:jc w:val="both"/>
        <w:rPr>
          <w:rFonts w:ascii="Calibri" w:hAnsi="Calibri" w:cs="Calibri" w:hint="default"/>
          <w:lang w:val="en-US"/>
        </w:rPr>
      </w:pPr>
      <w:r>
        <w:rPr>
          <w:rStyle w:val="Strong"/>
          <w:rFonts w:ascii="Calibri" w:hAnsi="Calibri" w:cs="Calibri" w:hint="default"/>
          <w:b/>
          <w:bCs/>
          <w:sz w:val="22"/>
          <w:szCs w:val="22"/>
          <w:lang w:val="en-US"/>
        </w:rPr>
        <w:t xml:space="preserve">Position: </w:t>
      </w:r>
      <w:r>
        <w:rPr>
          <w:rStyle w:val="Strong"/>
          <w:rFonts w:ascii="Calibri" w:hAnsi="Calibri" w:cs="Calibri" w:hint="default"/>
          <w:sz w:val="22"/>
          <w:szCs w:val="22"/>
        </w:rPr>
        <w:t xml:space="preserve">Workday </w:t>
      </w:r>
      <w:r>
        <w:rPr>
          <w:rStyle w:val="Strong"/>
          <w:rFonts w:ascii="Calibri" w:hAnsi="Calibri" w:cs="Calibri" w:hint="default"/>
          <w:sz w:val="22"/>
          <w:szCs w:val="22"/>
          <w:lang w:val="en-US"/>
        </w:rPr>
        <w:t>Manager</w:t>
      </w:r>
      <w:r>
        <w:rPr>
          <w:rStyle w:val="Strong"/>
          <w:rFonts w:ascii="Calibri" w:hAnsi="Calibri" w:cs="Calibri" w:hint="default"/>
          <w:lang w:val="en-US"/>
        </w:rPr>
        <w:t xml:space="preserve"> </w:t>
      </w:r>
      <w:r>
        <w:rPr>
          <w:rFonts w:ascii="Calibri" w:hAnsi="Calibri" w:cs="Calibri" w:hint="default"/>
        </w:rPr>
        <w:br/>
      </w:r>
      <w:r>
        <w:rPr>
          <w:rFonts w:ascii="Calibri" w:hAnsi="Calibri" w:cs="Calibri" w:hint="default"/>
          <w:b w:val="0"/>
          <w:bCs w:val="0"/>
          <w:sz w:val="21"/>
          <w:szCs w:val="21"/>
          <w:u w:val="single"/>
          <w:lang w:val="en-US"/>
        </w:rPr>
        <w:t>Company</w:t>
      </w:r>
      <w:r>
        <w:rPr>
          <w:rFonts w:ascii="Calibri" w:hAnsi="Calibri" w:cs="Calibri" w:hint="default"/>
          <w:sz w:val="21"/>
          <w:szCs w:val="21"/>
          <w:lang w:val="en-US"/>
        </w:rPr>
        <w:t xml:space="preserve">: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>Capgemini</w:t>
      </w:r>
      <w:r>
        <w:rPr>
          <w:rFonts w:ascii="Calibri" w:hAnsi="Calibri" w:cs="Calibri" w:hint="default"/>
          <w:i w:val="0"/>
          <w:iCs w:val="0"/>
          <w:sz w:val="21"/>
          <w:szCs w:val="21"/>
        </w:rPr>
        <w:t xml:space="preserve"> </w:t>
      </w:r>
      <w:r>
        <w:rPr>
          <w:rFonts w:ascii="Calibri" w:hAnsi="Calibri" w:cs="Calibri" w:hint="default"/>
          <w:sz w:val="21"/>
          <w:szCs w:val="21"/>
        </w:rPr>
        <w:t xml:space="preserve">| </w:t>
      </w:r>
      <w:r>
        <w:rPr>
          <w:rFonts w:ascii="Calibri" w:hAnsi="Calibri" w:cs="Calibri" w:hint="default"/>
          <w:sz w:val="21"/>
          <w:szCs w:val="21"/>
          <w:lang w:val="en-US"/>
        </w:rPr>
        <w:t>Pune</w:t>
      </w:r>
      <w:r>
        <w:rPr>
          <w:rStyle w:val="Emphasis"/>
          <w:rFonts w:ascii="Calibri" w:hAnsi="Calibri" w:cs="Calibri" w:hint="default"/>
          <w:sz w:val="21"/>
          <w:szCs w:val="21"/>
        </w:rPr>
        <w:t xml:space="preserve">,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>India</w:t>
      </w:r>
      <w:r>
        <w:rPr>
          <w:rFonts w:ascii="Calibri" w:hAnsi="Calibri" w:cs="Calibri" w:hint="default"/>
          <w:sz w:val="21"/>
          <w:szCs w:val="21"/>
        </w:rPr>
        <w:br/>
      </w:r>
      <w:r>
        <w:rPr>
          <w:rFonts w:ascii="Calibri" w:hAnsi="Calibri" w:cs="Calibri" w:hint="default"/>
          <w:b w:val="0"/>
          <w:bCs w:val="0"/>
          <w:sz w:val="21"/>
          <w:szCs w:val="21"/>
          <w:u w:val="single"/>
          <w:lang w:val="en-US"/>
        </w:rPr>
        <w:t>Duration</w:t>
      </w:r>
      <w:r>
        <w:rPr>
          <w:rFonts w:ascii="Calibri" w:hAnsi="Calibri" w:cs="Calibri" w:hint="default"/>
          <w:sz w:val="21"/>
          <w:szCs w:val="21"/>
          <w:lang w:val="en-US"/>
        </w:rPr>
        <w:t xml:space="preserve">: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>Jun 20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>21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 xml:space="preserve"> –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 xml:space="preserve">Jul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>20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>22</w:t>
      </w:r>
    </w:p>
    <w:p w14:paraId="3A70C678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</w:pPr>
      <w:r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  <w:t xml:space="preserve">Led Workday implementations for multiple clients, ensuring alignment with organizational goals and best practices.  </w:t>
      </w:r>
    </w:p>
    <w:p w14:paraId="7998BB4A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</w:pPr>
      <w:r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  <w:t>Conducted requirements gathering and business process analysis sessions with key stakeholders to understand their needs and design Workday solutions that aligned with their goals.</w:t>
      </w:r>
    </w:p>
    <w:p w14:paraId="0F15DFAD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</w:pPr>
      <w:r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en-IN" w:bidi="ar-SA"/>
        </w:rPr>
        <w:t>Served as the primary point of contact between HR, Finance, IT, and external partners to ensure project goals met both compliance and business needs.</w:t>
      </w:r>
    </w:p>
    <w:p w14:paraId="58E9913C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</w:pPr>
      <w:r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  <w:t xml:space="preserve">Conducted thorough system testing to identify and resolve any defects in the Workday system prior to go-live, resulting in smooth deployments.  </w:t>
      </w:r>
    </w:p>
    <w:p w14:paraId="2DCA6540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/>
          <w:bCs/>
          <w:kern w:val="0"/>
          <w:sz w:val="22"/>
          <w:szCs w:val="22"/>
          <w:lang w:val="en-US" w:eastAsia="en-IN" w:bidi="ar-SA"/>
        </w:rPr>
      </w:pPr>
      <w:r>
        <w:rPr>
          <w:rFonts w:ascii="Calibri" w:eastAsia="Times New Roman" w:hAnsi="Calibri" w:cs="Calibri" w:hint="default"/>
          <w:b/>
          <w:bCs/>
          <w:kern w:val="0"/>
          <w:sz w:val="22"/>
          <w:szCs w:val="22"/>
          <w:lang w:val="en-US" w:eastAsia="en-IN" w:bidi="ar-SA"/>
        </w:rPr>
        <w:t xml:space="preserve">Created and managed detailed project plans, risk logs, and stakeholder updates, ensuring executive alignment and change management readiness. </w:t>
      </w:r>
    </w:p>
    <w:p w14:paraId="29E60CD4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</w:pPr>
      <w:r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  <w:t xml:space="preserve">Successfully monitored and managed production issues related to Workday with 0% escalations, ensuring uninterrupted operations. </w:t>
      </w:r>
    </w:p>
    <w:p w14:paraId="6D3BB129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</w:pPr>
      <w:r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  <w:t xml:space="preserve">Maintained regular communication with clients to understand their requirements and designed solutions that were 100% efficient. </w:t>
      </w:r>
    </w:p>
    <w:p w14:paraId="07EF2FFC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/>
          <w:bCs/>
          <w:kern w:val="0"/>
          <w:sz w:val="22"/>
          <w:szCs w:val="22"/>
          <w:lang w:val="en-US" w:eastAsia="zh-CN" w:bidi="ar-SA"/>
        </w:rPr>
      </w:pPr>
      <w:r>
        <w:rPr>
          <w:rFonts w:ascii="Calibri" w:eastAsia="Times New Roman" w:hAnsi="Calibri" w:cs="Calibri" w:hint="default"/>
          <w:b/>
          <w:bCs/>
          <w:kern w:val="0"/>
          <w:sz w:val="22"/>
          <w:szCs w:val="22"/>
          <w:lang w:val="en-US" w:eastAsia="zh-CN" w:bidi="ar-SA"/>
        </w:rPr>
        <w:t xml:space="preserve">Provided comprehensive Workday Integration Core and Workday Studio training to the entire team, building valuable assets for the organization. </w:t>
      </w:r>
    </w:p>
    <w:p w14:paraId="54C32AC6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</w:pPr>
      <w:r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  <w:t xml:space="preserve">Conducted discovery sessions with clients to gain insights into their business challenges and objectives, informing strategic decision-making. </w:t>
      </w:r>
    </w:p>
    <w:p w14:paraId="689CF9FF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</w:pPr>
      <w:r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  <w:t xml:space="preserve">Collaborated with internal partners to fully understand and effectively communicate service offerings to clients, ensuring alignment with their needs. </w:t>
      </w:r>
    </w:p>
    <w:p w14:paraId="68D79969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/>
          <w:bCs/>
          <w:kern w:val="0"/>
          <w:sz w:val="22"/>
          <w:szCs w:val="22"/>
          <w:lang w:val="en-US" w:eastAsia="zh-CN" w:bidi="ar-SA"/>
        </w:rPr>
      </w:pPr>
      <w:r>
        <w:rPr>
          <w:rFonts w:ascii="Calibri" w:eastAsia="Times New Roman" w:hAnsi="Calibri" w:cs="Calibri" w:hint="default"/>
          <w:b/>
          <w:bCs/>
          <w:kern w:val="0"/>
          <w:sz w:val="22"/>
          <w:szCs w:val="22"/>
          <w:lang w:val="en-US" w:eastAsia="zh-CN" w:bidi="ar-SA"/>
        </w:rPr>
        <w:t xml:space="preserve">Managed new change requests within timelines, achieving 0% post-deployment defects and ensuring seamless transitions. </w:t>
      </w:r>
    </w:p>
    <w:p w14:paraId="0A2AB27F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</w:pPr>
      <w:r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  <w:t xml:space="preserve">Mentored team members to achieve organizational and project goals in a timely manner, fostering professional growth and development. </w:t>
      </w:r>
    </w:p>
    <w:p w14:paraId="698513AE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</w:pPr>
      <w:r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  <w:t>Oversaw the deployment of Workday integration to various tenants, ensuring smooth integration and functionality across platforms.</w:t>
      </w:r>
    </w:p>
    <w:p w14:paraId="4A1832D5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</w:pPr>
      <w:r>
        <w:rPr>
          <w:rFonts w:ascii="Calibri" w:eastAsia="SimSun" w:hAnsi="Calibri" w:cs="Calibri" w:hint="default"/>
          <w:sz w:val="24"/>
          <w:szCs w:val="24"/>
        </w:rPr>
        <w:t>C</w:t>
      </w:r>
      <w:r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  <w:t xml:space="preserve">reated system documentation, including </w:t>
      </w:r>
      <w:r>
        <w:rPr>
          <w:rFonts w:ascii="Calibri" w:eastAsia="Times New Roman" w:hAnsi="Calibri" w:cs="Calibri" w:hint="default"/>
          <w:b/>
          <w:bCs/>
          <w:kern w:val="0"/>
          <w:sz w:val="22"/>
          <w:szCs w:val="22"/>
          <w:lang w:val="en-US" w:eastAsia="zh-CN" w:bidi="ar-SA"/>
        </w:rPr>
        <w:t>user guides, process flow diagrams, and configuration manuals,</w:t>
      </w:r>
      <w:r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  <w:t xml:space="preserve"> ensuring future reference and support ability.</w:t>
      </w:r>
    </w:p>
    <w:p w14:paraId="3A57C202">
      <w:pPr>
        <w:pStyle w:val="NormalWeb"/>
        <w:keepNext w:val="0"/>
        <w:keepLines w:val="0"/>
        <w:widowControl/>
        <w:suppressLineNumbers w:val="0"/>
        <w:ind w:left="220" w:firstLine="0" w:leftChars="100" w:firstLineChars="0"/>
        <w:jc w:val="both"/>
        <w:rPr>
          <w:rFonts w:ascii="Calibri" w:hAnsi="Calibri" w:cs="Calibri" w:hint="default"/>
          <w:i w:val="0"/>
          <w:iCs w:val="0"/>
          <w:lang w:val="en-US"/>
        </w:rPr>
      </w:pPr>
      <w:r>
        <w:rPr>
          <w:rStyle w:val="Strong"/>
          <w:rFonts w:ascii="Calibri" w:hAnsi="Calibri" w:cs="Calibri" w:hint="default"/>
          <w:b/>
          <w:bCs/>
          <w:sz w:val="22"/>
          <w:szCs w:val="22"/>
          <w:lang w:val="en-US"/>
        </w:rPr>
        <w:t xml:space="preserve">Position: </w:t>
      </w:r>
      <w:r>
        <w:rPr>
          <w:rStyle w:val="Strong"/>
          <w:rFonts w:ascii="Calibri" w:hAnsi="Calibri" w:cs="Calibri" w:hint="default"/>
          <w:sz w:val="22"/>
          <w:szCs w:val="22"/>
        </w:rPr>
        <w:t xml:space="preserve">Workday </w:t>
      </w:r>
      <w:r>
        <w:rPr>
          <w:rStyle w:val="Strong"/>
          <w:rFonts w:ascii="Calibri" w:hAnsi="Calibri" w:cs="Calibri" w:hint="default"/>
          <w:sz w:val="22"/>
          <w:szCs w:val="22"/>
          <w:lang w:val="en-US"/>
        </w:rPr>
        <w:t>Sr. Consutant</w:t>
      </w:r>
      <w:r>
        <w:rPr>
          <w:rFonts w:ascii="Calibri" w:hAnsi="Calibri" w:cs="Calibri" w:hint="default"/>
        </w:rPr>
        <w:br/>
      </w:r>
      <w:r>
        <w:rPr>
          <w:rFonts w:ascii="Calibri" w:hAnsi="Calibri" w:cs="Calibri" w:hint="default"/>
          <w:b w:val="0"/>
          <w:bCs w:val="0"/>
          <w:sz w:val="21"/>
          <w:szCs w:val="21"/>
          <w:u w:val="single"/>
          <w:lang w:val="en-US"/>
        </w:rPr>
        <w:t>Company</w:t>
      </w:r>
      <w:r>
        <w:rPr>
          <w:rFonts w:ascii="Calibri" w:hAnsi="Calibri" w:cs="Calibri" w:hint="default"/>
          <w:sz w:val="21"/>
          <w:szCs w:val="21"/>
          <w:lang w:val="en-US"/>
        </w:rPr>
        <w:t xml:space="preserve">: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 xml:space="preserve">Hitachi Vantara </w:t>
      </w:r>
      <w:r>
        <w:rPr>
          <w:rFonts w:ascii="Calibri" w:hAnsi="Calibri" w:cs="Calibri" w:hint="default"/>
          <w:sz w:val="21"/>
          <w:szCs w:val="21"/>
        </w:rPr>
        <w:t xml:space="preserve">| </w:t>
      </w:r>
      <w:r>
        <w:rPr>
          <w:rFonts w:ascii="Calibri" w:hAnsi="Calibri" w:cs="Calibri" w:hint="default"/>
          <w:sz w:val="21"/>
          <w:szCs w:val="21"/>
          <w:lang w:val="en-US"/>
        </w:rPr>
        <w:t>Pune</w:t>
      </w:r>
      <w:r>
        <w:rPr>
          <w:rStyle w:val="Emphasis"/>
          <w:rFonts w:ascii="Calibri" w:hAnsi="Calibri" w:cs="Calibri" w:hint="default"/>
          <w:sz w:val="21"/>
          <w:szCs w:val="21"/>
        </w:rPr>
        <w:t xml:space="preserve">,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>India</w:t>
      </w:r>
      <w:r>
        <w:rPr>
          <w:rFonts w:ascii="Calibri" w:hAnsi="Calibri" w:cs="Calibri" w:hint="default"/>
          <w:sz w:val="21"/>
          <w:szCs w:val="21"/>
        </w:rPr>
        <w:br/>
      </w:r>
      <w:r>
        <w:rPr>
          <w:rFonts w:ascii="Calibri" w:hAnsi="Calibri" w:cs="Calibri" w:hint="default"/>
          <w:b w:val="0"/>
          <w:bCs w:val="0"/>
          <w:sz w:val="21"/>
          <w:szCs w:val="21"/>
          <w:u w:val="single"/>
          <w:lang w:val="en-US"/>
        </w:rPr>
        <w:t>Duration</w:t>
      </w:r>
      <w:r>
        <w:rPr>
          <w:rFonts w:ascii="Calibri" w:hAnsi="Calibri" w:cs="Calibri" w:hint="default"/>
          <w:sz w:val="21"/>
          <w:szCs w:val="21"/>
          <w:lang w:val="en-US"/>
        </w:rPr>
        <w:t xml:space="preserve">: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 xml:space="preserve">Nov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>20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>20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 xml:space="preserve"> –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 xml:space="preserve">Jun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>20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>21</w:t>
      </w:r>
    </w:p>
    <w:p w14:paraId="4A50683F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/>
          <w:bCs/>
          <w:kern w:val="0"/>
          <w:sz w:val="22"/>
          <w:szCs w:val="22"/>
          <w:lang w:val="en-US" w:eastAsia="zh-CN" w:bidi="ar-SA"/>
        </w:rPr>
      </w:pPr>
      <w:r>
        <w:rPr>
          <w:rFonts w:ascii="Calibri" w:eastAsia="SimSun" w:hAnsi="Calibri" w:cs="Calibri" w:hint="default"/>
          <w:b/>
          <w:bCs/>
          <w:sz w:val="22"/>
          <w:szCs w:val="22"/>
        </w:rPr>
        <w:t>Led and managed a team of six in the development and implementation of new third-party payroll integrations.</w:t>
      </w:r>
    </w:p>
    <w:p w14:paraId="3A274509">
      <w:pPr>
        <w:pStyle w:val="ListParagraph"/>
        <w:numPr>
          <w:ilvl w:val="0"/>
          <w:numId w:val="2"/>
        </w:numPr>
        <w:jc w:val="both"/>
        <w:rPr>
          <w:rFonts w:ascii="Calibri" w:hAnsi="Calibri" w:cs="Calibri" w:hint="default"/>
          <w:sz w:val="22"/>
          <w:szCs w:val="22"/>
        </w:rPr>
      </w:pPr>
      <w:r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  <w:t xml:space="preserve">Facilitated technical discussions and authored comprehensive design documentation. </w:t>
      </w:r>
    </w:p>
    <w:p w14:paraId="0ECAEBD2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 xml:space="preserve">Conducted integration testing in collaboration with various vendors, including </w:t>
      </w:r>
      <w:r>
        <w:rPr>
          <w:rFonts w:ascii="Calibri" w:eastAsia="SimSun" w:hAnsi="Calibri" w:cs="Calibri" w:hint="default"/>
          <w:b/>
          <w:bCs/>
          <w:sz w:val="22"/>
          <w:szCs w:val="22"/>
        </w:rPr>
        <w:t>ADP, Ceridian, Ramco,</w:t>
      </w: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 xml:space="preserve"> and others, ensuring seamless system interactions.</w:t>
      </w:r>
    </w:p>
    <w:p w14:paraId="02D12D36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en-IN" w:bidi="ar-SA"/>
        </w:rPr>
      </w:pPr>
      <w:r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  <w:t>Designed and maintained payroll integration using Workday Studio, EIB, and Workday-delivered connectors (e.g., for ADP, banks, benefit providers).</w:t>
      </w:r>
    </w:p>
    <w:p w14:paraId="222B0207">
      <w:pPr>
        <w:pStyle w:val="ListParagraph"/>
        <w:numPr>
          <w:ilvl w:val="0"/>
          <w:numId w:val="2"/>
        </w:numPr>
        <w:jc w:val="both"/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</w:pPr>
      <w:r>
        <w:rPr>
          <w:rFonts w:ascii="Calibri" w:eastAsia="Times New Roman" w:hAnsi="Calibri" w:cs="Calibri" w:hint="default"/>
          <w:b w:val="0"/>
          <w:bCs w:val="0"/>
          <w:kern w:val="0"/>
          <w:sz w:val="22"/>
          <w:szCs w:val="22"/>
          <w:lang w:val="en-US" w:eastAsia="zh-CN" w:bidi="ar-SA"/>
        </w:rPr>
        <w:t xml:space="preserve">Developed and tested custom Workday Payroll Reports, streamlining payroll data reporting and reducing </w:t>
      </w:r>
      <w:r>
        <w:rPr>
          <w:rFonts w:ascii="Calibri" w:eastAsia="SimSun" w:hAnsi="Calibri" w:cs="Calibri" w:hint="default"/>
          <w:b w:val="0"/>
          <w:bCs w:val="0"/>
          <w:sz w:val="22"/>
          <w:szCs w:val="22"/>
          <w:lang w:val="en-US" w:eastAsia="zh-CN"/>
        </w:rPr>
        <w:t>manual work for payroll teams.</w:t>
      </w:r>
    </w:p>
    <w:p w14:paraId="07670773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 xml:space="preserve">Configured </w:t>
      </w:r>
      <w:r>
        <w:rPr>
          <w:rFonts w:ascii="Calibri" w:eastAsia="SimSun" w:hAnsi="Calibri" w:cs="Calibri" w:hint="default"/>
          <w:b/>
          <w:bCs/>
          <w:sz w:val="22"/>
          <w:szCs w:val="22"/>
        </w:rPr>
        <w:t>Pay Groups, Compensation Plans, Earnings &amp; Deductions, and Pay Components</w:t>
      </w: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 xml:space="preserve"> to align with client-specific requirements, including setup for multiple countries</w:t>
      </w:r>
    </w:p>
    <w:p w14:paraId="1A686BD4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  <w:lang w:val="en-US"/>
        </w:rPr>
        <w:t>Configured Earning and Deductions as per client requirement for Payroll process</w:t>
      </w:r>
    </w:p>
    <w:p w14:paraId="370BEC20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Proactively escalated issues and risks in a timely manner, leading to improved project planning and a reduction in defects.</w:t>
      </w:r>
    </w:p>
    <w:p w14:paraId="474AB6D1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Led discovery sessions with clients to analyze business requirements, evaluate current processes, assess organizational structures, and identify potential areas of concern.</w:t>
      </w:r>
    </w:p>
    <w:p w14:paraId="206085B9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Coordinated with multiple vendors during unit testing to ensure smooth data flow and integration with third-party systems.</w:t>
      </w:r>
    </w:p>
    <w:p w14:paraId="5D3D0751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Performed peer reviews of technical builds and design documentation, ensuring quality and alignment with project standards.</w:t>
      </w:r>
    </w:p>
    <w:p w14:paraId="7C668F63">
      <w:pPr>
        <w:pStyle w:val="NormalWeb"/>
        <w:keepNext w:val="0"/>
        <w:keepLines w:val="0"/>
        <w:widowControl/>
        <w:suppressLineNumbers w:val="0"/>
        <w:ind w:left="220" w:firstLine="0" w:leftChars="100" w:firstLineChars="0"/>
        <w:jc w:val="both"/>
        <w:rPr>
          <w:rFonts w:ascii="Calibri" w:hAnsi="Calibri" w:cs="Calibri" w:hint="default"/>
          <w:lang w:val="en-US"/>
        </w:rPr>
      </w:pPr>
      <w:r>
        <w:rPr>
          <w:rStyle w:val="Strong"/>
          <w:rFonts w:ascii="Calibri" w:hAnsi="Calibri" w:cs="Calibri" w:hint="default"/>
          <w:b/>
          <w:bCs/>
          <w:sz w:val="22"/>
          <w:szCs w:val="22"/>
          <w:lang w:val="en-US"/>
        </w:rPr>
        <w:t xml:space="preserve">Position: </w:t>
      </w:r>
      <w:r>
        <w:rPr>
          <w:rStyle w:val="Strong"/>
          <w:rFonts w:ascii="Calibri" w:hAnsi="Calibri" w:cs="Calibri" w:hint="default"/>
          <w:sz w:val="22"/>
          <w:szCs w:val="22"/>
        </w:rPr>
        <w:t xml:space="preserve">Workday </w:t>
      </w:r>
      <w:r>
        <w:rPr>
          <w:rStyle w:val="Strong"/>
          <w:rFonts w:ascii="Calibri" w:hAnsi="Calibri" w:cs="Calibri" w:hint="default"/>
          <w:sz w:val="22"/>
          <w:szCs w:val="22"/>
          <w:lang w:val="en-US"/>
        </w:rPr>
        <w:t>Sr. Software Engineer</w:t>
      </w:r>
      <w:r>
        <w:rPr>
          <w:rFonts w:ascii="Calibri" w:hAnsi="Calibri" w:cs="Calibri" w:hint="default"/>
        </w:rPr>
        <w:br/>
      </w:r>
      <w:r>
        <w:rPr>
          <w:rFonts w:ascii="Calibri" w:hAnsi="Calibri" w:cs="Calibri" w:hint="default"/>
          <w:b w:val="0"/>
          <w:bCs w:val="0"/>
          <w:sz w:val="21"/>
          <w:szCs w:val="21"/>
          <w:u w:val="single"/>
          <w:lang w:val="en-US"/>
        </w:rPr>
        <w:t>Company</w:t>
      </w:r>
      <w:r>
        <w:rPr>
          <w:rFonts w:ascii="Calibri" w:hAnsi="Calibri" w:cs="Calibri" w:hint="default"/>
          <w:sz w:val="21"/>
          <w:szCs w:val="21"/>
          <w:lang w:val="en-US"/>
        </w:rPr>
        <w:t xml:space="preserve">: </w:t>
      </w:r>
      <w:r>
        <w:rPr>
          <w:rFonts w:ascii="Calibri" w:hAnsi="Calibri" w:cs="Calibri" w:hint="default"/>
          <w:i w:val="0"/>
          <w:iCs w:val="0"/>
          <w:sz w:val="21"/>
          <w:szCs w:val="21"/>
          <w:lang w:val="en-US"/>
        </w:rPr>
        <w:t xml:space="preserve">Accenture </w:t>
      </w:r>
      <w:r>
        <w:rPr>
          <w:rFonts w:ascii="Calibri" w:hAnsi="Calibri" w:cs="Calibri" w:hint="default"/>
          <w:i w:val="0"/>
          <w:iCs w:val="0"/>
          <w:sz w:val="21"/>
          <w:szCs w:val="21"/>
        </w:rPr>
        <w:t xml:space="preserve">| </w:t>
      </w:r>
      <w:r>
        <w:rPr>
          <w:rFonts w:ascii="Calibri" w:hAnsi="Calibri" w:cs="Calibri" w:hint="default"/>
          <w:i w:val="0"/>
          <w:iCs w:val="0"/>
          <w:sz w:val="21"/>
          <w:szCs w:val="21"/>
          <w:lang w:val="en-US"/>
        </w:rPr>
        <w:t>Pune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 xml:space="preserve">,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>India</w:t>
      </w:r>
      <w:r>
        <w:rPr>
          <w:rFonts w:ascii="Calibri" w:hAnsi="Calibri" w:cs="Calibri" w:hint="default"/>
          <w:i w:val="0"/>
          <w:iCs w:val="0"/>
          <w:sz w:val="21"/>
          <w:szCs w:val="21"/>
        </w:rPr>
        <w:br/>
      </w:r>
      <w:r>
        <w:rPr>
          <w:rFonts w:ascii="Calibri" w:hAnsi="Calibri" w:cs="Calibri" w:hint="default"/>
          <w:b w:val="0"/>
          <w:bCs w:val="0"/>
          <w:sz w:val="21"/>
          <w:szCs w:val="21"/>
          <w:u w:val="single"/>
          <w:lang w:val="en-US"/>
        </w:rPr>
        <w:t>Duration</w:t>
      </w:r>
      <w:r>
        <w:rPr>
          <w:rFonts w:ascii="Calibri" w:hAnsi="Calibri" w:cs="Calibri" w:hint="default"/>
          <w:sz w:val="21"/>
          <w:szCs w:val="21"/>
          <w:lang w:val="en-US"/>
        </w:rPr>
        <w:t xml:space="preserve">: </w:t>
      </w:r>
      <w:r>
        <w:rPr>
          <w:rFonts w:ascii="Calibri" w:hAnsi="Calibri" w:cs="Calibri" w:hint="default"/>
          <w:i w:val="0"/>
          <w:iCs w:val="0"/>
          <w:sz w:val="21"/>
          <w:szCs w:val="21"/>
          <w:lang w:val="en-US"/>
        </w:rPr>
        <w:t>Dec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 xml:space="preserve">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>20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>16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 xml:space="preserve"> –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 xml:space="preserve">Nov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>20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>20</w:t>
      </w:r>
    </w:p>
    <w:p w14:paraId="49781E62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Led a team of four in the development of new Core HR and Payroll integrations, ensuring efficient and seamless system functionality.</w:t>
      </w:r>
    </w:p>
    <w:p w14:paraId="4090CD8B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Developed over 20 integrations (Inbound/Outbound) utilizing Core Connectors, EIBs, custom reports, Workday Studio, XSLT, and Payroll Connectors (PICOF/PECI). Created custom reports using calculated fields to meet specific client requirements.</w:t>
      </w:r>
    </w:p>
    <w:p w14:paraId="587201D3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Coordinated with onshore teams and clients to gather requirements, conduct unit testing, and ensure smooth data flow from Workday without any issues.</w:t>
      </w:r>
    </w:p>
    <w:p w14:paraId="4F8098E6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Developed BIRT reports such as offer letters and talent card letters, ensuring zero defects and compliance with client specifications.</w:t>
      </w:r>
    </w:p>
    <w:p w14:paraId="42EE2DAC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Actively participated in the SIT (System Integration Testing) and UAT (User Acceptance Testing) phases to ensure all systems were functioning as expected.</w:t>
      </w:r>
    </w:p>
    <w:p w14:paraId="46FF3813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Developed an innovative BP/Domain security policy update tool based on Python and Selenium, as part of the company's innovation program.</w:t>
      </w:r>
    </w:p>
    <w:p w14:paraId="72AB31A0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4"/>
          <w:szCs w:val="24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Designed and implemented a new member enrolment application for the pension system, improving user experience and data accuracy.</w:t>
      </w:r>
    </w:p>
    <w:p w14:paraId="23397A9A">
      <w:pPr>
        <w:pStyle w:val="NormalWeb"/>
        <w:keepNext w:val="0"/>
        <w:keepLines w:val="0"/>
        <w:widowControl/>
        <w:suppressLineNumbers w:val="0"/>
        <w:ind w:left="220" w:firstLine="0" w:leftChars="100" w:firstLineChars="0"/>
        <w:jc w:val="both"/>
        <w:rPr>
          <w:rFonts w:ascii="Calibri" w:hAnsi="Calibri" w:cs="Calibri" w:hint="default"/>
          <w:lang w:val="en-US"/>
        </w:rPr>
      </w:pPr>
      <w:r>
        <w:rPr>
          <w:rStyle w:val="Strong"/>
          <w:rFonts w:ascii="Calibri" w:hAnsi="Calibri" w:cs="Calibri" w:hint="default"/>
          <w:b/>
          <w:bCs/>
          <w:sz w:val="22"/>
          <w:szCs w:val="22"/>
          <w:lang w:val="en-US"/>
        </w:rPr>
        <w:t xml:space="preserve">Position: </w:t>
      </w:r>
      <w:r>
        <w:rPr>
          <w:rStyle w:val="Strong"/>
          <w:rFonts w:ascii="Calibri" w:hAnsi="Calibri" w:cs="Calibri" w:hint="default"/>
          <w:sz w:val="22"/>
          <w:szCs w:val="22"/>
          <w:lang w:val="en-US"/>
        </w:rPr>
        <w:t>Peoplesoft Sr. Technical Consultant</w:t>
      </w:r>
      <w:r>
        <w:rPr>
          <w:rFonts w:ascii="Calibri" w:hAnsi="Calibri" w:cs="Calibri" w:hint="default"/>
        </w:rPr>
        <w:br/>
      </w:r>
      <w:r>
        <w:rPr>
          <w:rFonts w:ascii="Calibri" w:hAnsi="Calibri" w:cs="Calibri" w:hint="default"/>
          <w:b w:val="0"/>
          <w:bCs w:val="0"/>
          <w:sz w:val="21"/>
          <w:szCs w:val="21"/>
          <w:u w:val="single"/>
          <w:lang w:val="en-US"/>
        </w:rPr>
        <w:t>Company</w:t>
      </w:r>
      <w:r>
        <w:rPr>
          <w:rFonts w:ascii="Calibri" w:hAnsi="Calibri" w:cs="Calibri" w:hint="default"/>
          <w:sz w:val="21"/>
          <w:szCs w:val="21"/>
          <w:lang w:val="en-US"/>
        </w:rPr>
        <w:t>:</w:t>
      </w:r>
      <w:r>
        <w:rPr>
          <w:rFonts w:ascii="Calibri" w:hAnsi="Calibri" w:cs="Calibri" w:hint="default"/>
          <w:i w:val="0"/>
          <w:iCs w:val="0"/>
          <w:sz w:val="21"/>
          <w:szCs w:val="21"/>
          <w:lang w:val="en-US"/>
        </w:rPr>
        <w:t xml:space="preserve"> Tech Mahindra </w:t>
      </w:r>
      <w:r>
        <w:rPr>
          <w:rFonts w:ascii="Calibri" w:hAnsi="Calibri" w:cs="Calibri" w:hint="default"/>
          <w:i w:val="0"/>
          <w:iCs w:val="0"/>
          <w:sz w:val="21"/>
          <w:szCs w:val="21"/>
        </w:rPr>
        <w:t xml:space="preserve">| </w:t>
      </w:r>
      <w:r>
        <w:rPr>
          <w:rFonts w:ascii="Calibri" w:hAnsi="Calibri" w:cs="Calibri" w:hint="default"/>
          <w:i w:val="0"/>
          <w:iCs w:val="0"/>
          <w:sz w:val="21"/>
          <w:szCs w:val="21"/>
          <w:lang w:val="en-US"/>
        </w:rPr>
        <w:t>Pune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 xml:space="preserve">,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>India</w:t>
      </w:r>
      <w:r>
        <w:rPr>
          <w:rFonts w:ascii="Calibri" w:hAnsi="Calibri" w:cs="Calibri" w:hint="default"/>
          <w:i w:val="0"/>
          <w:iCs w:val="0"/>
          <w:sz w:val="21"/>
          <w:szCs w:val="21"/>
        </w:rPr>
        <w:br/>
      </w:r>
      <w:r>
        <w:rPr>
          <w:rFonts w:ascii="Calibri" w:hAnsi="Calibri" w:cs="Calibri" w:hint="default"/>
          <w:b w:val="0"/>
          <w:bCs w:val="0"/>
          <w:i w:val="0"/>
          <w:iCs w:val="0"/>
          <w:sz w:val="21"/>
          <w:szCs w:val="21"/>
          <w:u w:val="single"/>
          <w:lang w:val="en-US"/>
        </w:rPr>
        <w:t>Duration</w:t>
      </w:r>
      <w:r>
        <w:rPr>
          <w:rFonts w:ascii="Calibri" w:hAnsi="Calibri" w:cs="Calibri" w:hint="default"/>
          <w:i w:val="0"/>
          <w:iCs w:val="0"/>
          <w:sz w:val="21"/>
          <w:szCs w:val="21"/>
          <w:lang w:val="en-US"/>
        </w:rPr>
        <w:t xml:space="preserve">: Jun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>20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>16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 xml:space="preserve"> –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 xml:space="preserve">Dec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>20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>16</w:t>
      </w:r>
    </w:p>
    <w:p w14:paraId="73DA3820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 xml:space="preserve">Independently managed and successfully delivered </w:t>
      </w:r>
      <w:r>
        <w:rPr>
          <w:rFonts w:ascii="Calibri" w:eastAsia="SimSun" w:hAnsi="Calibri" w:cs="Calibri" w:hint="default"/>
          <w:b/>
          <w:bCs/>
          <w:sz w:val="22"/>
          <w:szCs w:val="22"/>
        </w:rPr>
        <w:t>10+ change requests</w:t>
      </w: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, ensuring minimal defects and high-quality outcomes.</w:t>
      </w:r>
    </w:p>
    <w:p w14:paraId="75DBC82E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 xml:space="preserve">Conducted comprehensive data and process assessments to identify areas for improvement, creating and executing implementation plans that resulted in a </w:t>
      </w:r>
      <w:r>
        <w:rPr>
          <w:rFonts w:ascii="Calibri" w:eastAsia="SimSun" w:hAnsi="Calibri" w:cs="Calibri" w:hint="default"/>
          <w:b/>
          <w:bCs/>
          <w:sz w:val="22"/>
          <w:szCs w:val="22"/>
        </w:rPr>
        <w:t xml:space="preserve">20% increase in efficiency </w:t>
      </w: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and reduced defects.</w:t>
      </w:r>
    </w:p>
    <w:p w14:paraId="12B0BE0A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 xml:space="preserve">Upgraded the </w:t>
      </w:r>
      <w:r>
        <w:rPr>
          <w:rFonts w:ascii="Calibri" w:eastAsia="SimSun" w:hAnsi="Calibri" w:cs="Calibri" w:hint="default"/>
          <w:b/>
          <w:bCs/>
          <w:sz w:val="22"/>
          <w:szCs w:val="22"/>
        </w:rPr>
        <w:t>timesheet system and processes</w:t>
      </w: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, enhancing user efficiency by 30% through streamlined workflows and improved functionality.</w:t>
      </w:r>
    </w:p>
    <w:p w14:paraId="3025AEB0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Actively participated in the migration of objects to different tenants, ensuring smooth transitions and minimal disruption to ongoing operations.</w:t>
      </w:r>
    </w:p>
    <w:p w14:paraId="0CC25B3F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 xml:space="preserve">Led the implementation of </w:t>
      </w:r>
      <w:r>
        <w:rPr>
          <w:rFonts w:ascii="Calibri" w:eastAsia="SimSun" w:hAnsi="Calibri" w:cs="Calibri" w:hint="default"/>
          <w:b/>
          <w:bCs/>
          <w:sz w:val="22"/>
          <w:szCs w:val="22"/>
        </w:rPr>
        <w:t>Oracle-released patches</w:t>
      </w: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, ensuring system updates were seamlessly integrated and aligned with business requirements</w:t>
      </w:r>
    </w:p>
    <w:p w14:paraId="2888CFC3">
      <w:pPr>
        <w:pStyle w:val="NormalWeb"/>
        <w:keepNext w:val="0"/>
        <w:keepLines w:val="0"/>
        <w:widowControl/>
        <w:suppressLineNumbers w:val="0"/>
        <w:ind w:left="220" w:firstLine="0" w:leftChars="100" w:firstLineChars="0"/>
        <w:jc w:val="both"/>
        <w:rPr>
          <w:rFonts w:ascii="Calibri" w:hAnsi="Calibri" w:cs="Calibri" w:hint="default"/>
          <w:lang w:val="en-US"/>
        </w:rPr>
      </w:pPr>
      <w:r>
        <w:rPr>
          <w:rStyle w:val="Strong"/>
          <w:rFonts w:ascii="Calibri" w:hAnsi="Calibri" w:cs="Calibri" w:hint="default"/>
          <w:b/>
          <w:bCs/>
          <w:sz w:val="22"/>
          <w:szCs w:val="22"/>
          <w:lang w:val="en-US"/>
        </w:rPr>
        <w:t xml:space="preserve">Position: </w:t>
      </w:r>
      <w:r>
        <w:rPr>
          <w:rStyle w:val="Strong"/>
          <w:rFonts w:ascii="Calibri" w:hAnsi="Calibri" w:cs="Calibri" w:hint="default"/>
          <w:sz w:val="22"/>
          <w:szCs w:val="22"/>
          <w:lang w:val="en-US"/>
        </w:rPr>
        <w:t>Peoplesoft Technical Consultant</w:t>
      </w:r>
      <w:r>
        <w:rPr>
          <w:rFonts w:ascii="Calibri" w:hAnsi="Calibri" w:cs="Calibri" w:hint="default"/>
        </w:rPr>
        <w:br/>
      </w:r>
      <w:r>
        <w:rPr>
          <w:rFonts w:ascii="Calibri" w:hAnsi="Calibri" w:cs="Calibri" w:hint="default"/>
          <w:b w:val="0"/>
          <w:bCs w:val="0"/>
          <w:sz w:val="21"/>
          <w:szCs w:val="21"/>
          <w:u w:val="single"/>
          <w:lang w:val="en-US"/>
        </w:rPr>
        <w:t>Company</w:t>
      </w:r>
      <w:r>
        <w:rPr>
          <w:rFonts w:ascii="Calibri" w:hAnsi="Calibri" w:cs="Calibri" w:hint="default"/>
          <w:sz w:val="21"/>
          <w:szCs w:val="21"/>
          <w:lang w:val="en-US"/>
        </w:rPr>
        <w:t xml:space="preserve">: </w:t>
      </w:r>
      <w:r>
        <w:rPr>
          <w:rFonts w:ascii="Calibri" w:hAnsi="Calibri" w:cs="Calibri" w:hint="default"/>
          <w:i w:val="0"/>
          <w:iCs w:val="0"/>
          <w:sz w:val="21"/>
          <w:szCs w:val="21"/>
          <w:lang w:val="en-US"/>
        </w:rPr>
        <w:t xml:space="preserve">Kovaion Consultancy </w:t>
      </w:r>
      <w:r>
        <w:rPr>
          <w:rFonts w:ascii="Calibri" w:hAnsi="Calibri" w:cs="Calibri" w:hint="default"/>
          <w:i w:val="0"/>
          <w:iCs w:val="0"/>
          <w:sz w:val="21"/>
          <w:szCs w:val="21"/>
        </w:rPr>
        <w:t xml:space="preserve">| </w:t>
      </w:r>
      <w:r>
        <w:rPr>
          <w:rFonts w:ascii="Calibri" w:hAnsi="Calibri" w:cs="Calibri" w:hint="default"/>
          <w:i w:val="0"/>
          <w:iCs w:val="0"/>
          <w:sz w:val="21"/>
          <w:szCs w:val="21"/>
          <w:lang w:val="en-US"/>
        </w:rPr>
        <w:t>Banglore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 xml:space="preserve">,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>India</w:t>
      </w:r>
      <w:r>
        <w:rPr>
          <w:rFonts w:ascii="Calibri" w:hAnsi="Calibri" w:cs="Calibri" w:hint="default"/>
          <w:i w:val="0"/>
          <w:iCs w:val="0"/>
          <w:sz w:val="21"/>
          <w:szCs w:val="21"/>
        </w:rPr>
        <w:br/>
      </w:r>
      <w:r>
        <w:rPr>
          <w:rFonts w:ascii="Calibri" w:hAnsi="Calibri" w:cs="Calibri" w:hint="default"/>
          <w:b w:val="0"/>
          <w:bCs w:val="0"/>
          <w:i w:val="0"/>
          <w:iCs w:val="0"/>
          <w:sz w:val="21"/>
          <w:szCs w:val="21"/>
          <w:u w:val="single"/>
          <w:lang w:val="en-US"/>
        </w:rPr>
        <w:t>Duration</w:t>
      </w:r>
      <w:r>
        <w:rPr>
          <w:rFonts w:ascii="Calibri" w:hAnsi="Calibri" w:cs="Calibri" w:hint="default"/>
          <w:i w:val="0"/>
          <w:iCs w:val="0"/>
          <w:sz w:val="21"/>
          <w:szCs w:val="21"/>
          <w:lang w:val="en-US"/>
        </w:rPr>
        <w:t xml:space="preserve">: Apr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>20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>15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 xml:space="preserve"> –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 xml:space="preserve">Jun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>20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>16</w:t>
      </w:r>
    </w:p>
    <w:p w14:paraId="26ACFE0C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Provided production support for</w:t>
      </w:r>
      <w:r>
        <w:rPr>
          <w:rFonts w:ascii="Calibri" w:eastAsia="SimSun" w:hAnsi="Calibri" w:cs="Calibri" w:hint="default"/>
          <w:b/>
          <w:bCs/>
          <w:sz w:val="22"/>
          <w:szCs w:val="22"/>
        </w:rPr>
        <w:t xml:space="preserve"> Core HR, e-Recruiting, and e-Performance modules</w:t>
      </w: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, ensuring smooth operations and timely issue resolution.</w:t>
      </w:r>
    </w:p>
    <w:p w14:paraId="30F0426F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 xml:space="preserve">Monitored production requests with </w:t>
      </w:r>
      <w:r>
        <w:rPr>
          <w:rFonts w:ascii="Calibri" w:eastAsia="SimSun" w:hAnsi="Calibri" w:cs="Calibri" w:hint="default"/>
          <w:b/>
          <w:bCs/>
          <w:sz w:val="22"/>
          <w:szCs w:val="22"/>
        </w:rPr>
        <w:t>0% escalations</w:t>
      </w: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, ensuring prompt attention to and resolution of all issues.</w:t>
      </w:r>
    </w:p>
    <w:p w14:paraId="71003FBE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Addressed enhancement requests with</w:t>
      </w:r>
      <w:r>
        <w:rPr>
          <w:rFonts w:ascii="Calibri" w:eastAsia="SimSun" w:hAnsi="Calibri" w:cs="Calibri" w:hint="default"/>
          <w:b/>
          <w:bCs/>
          <w:sz w:val="22"/>
          <w:szCs w:val="22"/>
        </w:rPr>
        <w:t xml:space="preserve"> 0 defects</w:t>
      </w: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, ensuring high-quality improvements and system functionality.</w:t>
      </w:r>
    </w:p>
    <w:p w14:paraId="0DC882CC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Led the implementation of new change requests related to profile management and the recruiting module, ensuring alignment with business needs and system requirements.</w:t>
      </w:r>
    </w:p>
    <w:p w14:paraId="25C69201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 xml:space="preserve">Successfully handled </w:t>
      </w:r>
      <w:r>
        <w:rPr>
          <w:rFonts w:ascii="Calibri" w:eastAsia="SimSun" w:hAnsi="Calibri" w:cs="Calibri" w:hint="default"/>
          <w:b/>
          <w:bCs/>
          <w:sz w:val="22"/>
          <w:szCs w:val="22"/>
        </w:rPr>
        <w:t>30+ support tickets with no SLA violations</w:t>
      </w: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, consistently meeting response and resolution timelines.</w:t>
      </w:r>
    </w:p>
    <w:p w14:paraId="27D5ADB9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 xml:space="preserve">Resolved </w:t>
      </w:r>
      <w:r>
        <w:rPr>
          <w:rFonts w:ascii="Calibri" w:eastAsia="SimSun" w:hAnsi="Calibri" w:cs="Calibri" w:hint="default"/>
          <w:b/>
          <w:bCs/>
          <w:sz w:val="22"/>
          <w:szCs w:val="22"/>
        </w:rPr>
        <w:t>security issues related to employee profiles</w:t>
      </w: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, maintaining system integrity and safeguarding sensitive information.</w:t>
      </w:r>
    </w:p>
    <w:p w14:paraId="1734297D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Managed the process of modifying/creating organizations within the PeopleSoft system, ensuring accurate and efficient organizational structure updates.</w:t>
      </w:r>
    </w:p>
    <w:p w14:paraId="2F00435F">
      <w:pPr>
        <w:pStyle w:val="NormalWeb"/>
        <w:keepNext w:val="0"/>
        <w:keepLines w:val="0"/>
        <w:widowControl/>
        <w:suppressLineNumbers w:val="0"/>
        <w:ind w:left="220" w:firstLine="0" w:leftChars="100" w:firstLineChars="0"/>
        <w:jc w:val="both"/>
        <w:rPr>
          <w:rFonts w:ascii="Calibri" w:hAnsi="Calibri" w:cs="Calibri" w:hint="default"/>
          <w:lang w:val="en-US"/>
        </w:rPr>
      </w:pPr>
      <w:r>
        <w:rPr>
          <w:rStyle w:val="Strong"/>
          <w:rFonts w:ascii="Calibri" w:hAnsi="Calibri" w:cs="Calibri" w:hint="default"/>
          <w:b/>
          <w:bCs/>
          <w:sz w:val="22"/>
          <w:szCs w:val="22"/>
          <w:lang w:val="en-US"/>
        </w:rPr>
        <w:t xml:space="preserve">Position: </w:t>
      </w:r>
      <w:r>
        <w:rPr>
          <w:rStyle w:val="Strong"/>
          <w:rFonts w:ascii="Calibri" w:hAnsi="Calibri" w:cs="Calibri" w:hint="default"/>
          <w:sz w:val="22"/>
          <w:szCs w:val="22"/>
          <w:lang w:val="en-US"/>
        </w:rPr>
        <w:t>Peoplesoft Associate</w:t>
      </w:r>
      <w:r>
        <w:rPr>
          <w:rFonts w:ascii="Calibri" w:hAnsi="Calibri" w:cs="Calibri" w:hint="default"/>
        </w:rPr>
        <w:br/>
      </w:r>
      <w:r>
        <w:rPr>
          <w:rFonts w:ascii="Calibri" w:hAnsi="Calibri" w:cs="Calibri" w:hint="default"/>
          <w:b w:val="0"/>
          <w:bCs w:val="0"/>
          <w:sz w:val="21"/>
          <w:szCs w:val="21"/>
          <w:u w:val="single"/>
          <w:lang w:val="en-US"/>
        </w:rPr>
        <w:t>Company</w:t>
      </w:r>
      <w:r>
        <w:rPr>
          <w:rFonts w:ascii="Calibri" w:hAnsi="Calibri" w:cs="Calibri" w:hint="default"/>
          <w:sz w:val="21"/>
          <w:szCs w:val="21"/>
          <w:lang w:val="en-US"/>
        </w:rPr>
        <w:t xml:space="preserve">: </w:t>
      </w:r>
      <w:r>
        <w:rPr>
          <w:rFonts w:ascii="Calibri" w:hAnsi="Calibri" w:cs="Calibri" w:hint="default"/>
          <w:i w:val="0"/>
          <w:iCs w:val="0"/>
          <w:sz w:val="21"/>
          <w:szCs w:val="21"/>
          <w:lang w:val="en-US"/>
        </w:rPr>
        <w:t xml:space="preserve">Cognizant </w:t>
      </w:r>
      <w:r>
        <w:rPr>
          <w:rFonts w:ascii="Calibri" w:hAnsi="Calibri" w:cs="Calibri" w:hint="default"/>
          <w:i w:val="0"/>
          <w:iCs w:val="0"/>
          <w:sz w:val="21"/>
          <w:szCs w:val="21"/>
        </w:rPr>
        <w:t xml:space="preserve">| </w:t>
      </w:r>
      <w:r>
        <w:rPr>
          <w:rFonts w:ascii="Calibri" w:hAnsi="Calibri" w:cs="Calibri" w:hint="default"/>
          <w:i w:val="0"/>
          <w:iCs w:val="0"/>
          <w:sz w:val="21"/>
          <w:szCs w:val="21"/>
          <w:lang w:val="en-US"/>
        </w:rPr>
        <w:t>Pune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 xml:space="preserve">,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>India</w:t>
      </w:r>
      <w:r>
        <w:rPr>
          <w:rFonts w:ascii="Calibri" w:hAnsi="Calibri" w:cs="Calibri" w:hint="default"/>
          <w:i w:val="0"/>
          <w:iCs w:val="0"/>
          <w:sz w:val="21"/>
          <w:szCs w:val="21"/>
        </w:rPr>
        <w:br/>
      </w:r>
      <w:r>
        <w:rPr>
          <w:rFonts w:ascii="Calibri" w:hAnsi="Calibri" w:cs="Calibri" w:hint="default"/>
          <w:b w:val="0"/>
          <w:bCs w:val="0"/>
          <w:i w:val="0"/>
          <w:iCs w:val="0"/>
          <w:sz w:val="21"/>
          <w:szCs w:val="21"/>
          <w:u w:val="single"/>
          <w:lang w:val="en-US"/>
        </w:rPr>
        <w:t>Duration</w:t>
      </w:r>
      <w:r>
        <w:rPr>
          <w:rFonts w:ascii="Calibri" w:hAnsi="Calibri" w:cs="Calibri" w:hint="default"/>
          <w:i w:val="0"/>
          <w:iCs w:val="0"/>
          <w:sz w:val="21"/>
          <w:szCs w:val="21"/>
          <w:lang w:val="en-US"/>
        </w:rPr>
        <w:t xml:space="preserve">: Apr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>20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>11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 xml:space="preserve"> –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 xml:space="preserve">Apr 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</w:rPr>
        <w:t>20</w:t>
      </w:r>
      <w:r>
        <w:rPr>
          <w:rStyle w:val="Emphasis"/>
          <w:rFonts w:ascii="Calibri" w:hAnsi="Calibri" w:cs="Calibri" w:hint="default"/>
          <w:i w:val="0"/>
          <w:iCs w:val="0"/>
          <w:sz w:val="21"/>
          <w:szCs w:val="21"/>
          <w:lang w:val="en-US"/>
        </w:rPr>
        <w:t>15</w:t>
      </w:r>
    </w:p>
    <w:p w14:paraId="568F16BA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 xml:space="preserve">Developed </w:t>
      </w:r>
      <w:r>
        <w:rPr>
          <w:rFonts w:ascii="Calibri" w:eastAsia="SimSun" w:hAnsi="Calibri" w:cs="Calibri" w:hint="default"/>
          <w:b/>
          <w:bCs/>
          <w:sz w:val="22"/>
          <w:szCs w:val="22"/>
        </w:rPr>
        <w:t xml:space="preserve">SQL queries, Application Packages, Application Engine, PeopleCode, and BI Publisher reports </w:t>
      </w: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to support client requirements, ensuring robust and efficient solutions.</w:t>
      </w:r>
    </w:p>
    <w:p w14:paraId="096C1532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Prepared detailed Technical Design Documents for new requirements, providing clear documentation and guidance for development and implementation teams.</w:t>
      </w:r>
    </w:p>
    <w:p w14:paraId="378FCF1A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 xml:space="preserve">Successfully addressed enhancement requests with </w:t>
      </w:r>
      <w:r>
        <w:rPr>
          <w:rFonts w:ascii="Calibri" w:eastAsia="SimSun" w:hAnsi="Calibri" w:cs="Calibri" w:hint="default"/>
          <w:b/>
          <w:bCs/>
          <w:sz w:val="22"/>
          <w:szCs w:val="22"/>
        </w:rPr>
        <w:t>0 defects, ensuring high-quality</w:t>
      </w: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 xml:space="preserve"> improvements and seamless system functionality.</w:t>
      </w:r>
    </w:p>
    <w:p w14:paraId="604256EB">
      <w:pPr>
        <w:pStyle w:val="ListParagraph"/>
        <w:numPr>
          <w:ilvl w:val="0"/>
          <w:numId w:val="2"/>
        </w:numPr>
        <w:spacing w:after="0" w:afterAutospacing="0"/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 xml:space="preserve">Led the implementation of </w:t>
      </w:r>
      <w:r>
        <w:rPr>
          <w:rFonts w:ascii="Calibri" w:eastAsia="SimSun" w:hAnsi="Calibri" w:cs="Calibri" w:hint="default"/>
          <w:b/>
          <w:bCs/>
          <w:sz w:val="22"/>
          <w:szCs w:val="22"/>
        </w:rPr>
        <w:t>Oracle-released patches</w:t>
      </w:r>
      <w:r>
        <w:rPr>
          <w:rFonts w:ascii="Calibri" w:eastAsia="SimSun" w:hAnsi="Calibri" w:cs="Calibri" w:hint="default"/>
          <w:b w:val="0"/>
          <w:bCs w:val="0"/>
          <w:sz w:val="22"/>
          <w:szCs w:val="22"/>
        </w:rPr>
        <w:t>, ensuring system updates were seamlessly integrated and aligned with business requirements</w:t>
      </w:r>
    </w:p>
    <w:p w14:paraId="1B24CB74">
      <w:pPr>
        <w:bidi w:val="0"/>
        <w:spacing w:beforeAutospacing="0"/>
        <w:jc w:val="both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pict>
          <v:rect id="_x0000_i1027" style="width:6in;height:0.7pt" coordsize="21600,21600" o:hralign="center" o:hrstd="t" o:hrnoshade="t" o:hr="t" filled="t" fillcolor="black" stroked="f">
            <v:fill color2="white"/>
            <o:lock v:ext="edit" aspectratio="f"/>
            <w10:anchorlock/>
          </v:rect>
        </w:pict>
      </w:r>
    </w:p>
    <w:p w14:paraId="13749005">
      <w:pPr>
        <w:pStyle w:val="Heading4"/>
        <w:keepNext w:val="0"/>
        <w:keepLines w:val="0"/>
        <w:widowControl/>
        <w:suppressLineNumbers w:val="0"/>
        <w:spacing w:before="0" w:beforeAutospacing="0"/>
        <w:jc w:val="both"/>
        <w:rPr>
          <w:rFonts w:ascii="Calibri" w:hAnsi="Calibri" w:cs="Calibri" w:hint="default"/>
        </w:rPr>
      </w:pPr>
      <w:r>
        <w:rPr>
          <w:rStyle w:val="Strong"/>
          <w:rFonts w:ascii="Calibri" w:hAnsi="Calibri" w:cs="Calibri" w:hint="default"/>
          <w:b/>
          <w:bCs/>
        </w:rPr>
        <w:t>EDUCATION</w:t>
      </w:r>
    </w:p>
    <w:p w14:paraId="4A8E637B">
      <w:pPr>
        <w:pStyle w:val="NormalWeb"/>
        <w:keepNext w:val="0"/>
        <w:keepLines w:val="0"/>
        <w:widowControl/>
        <w:suppressLineNumbers w:val="0"/>
        <w:spacing w:after="0" w:afterAutospacing="0"/>
        <w:ind w:left="438" w:hanging="218" w:leftChars="100" w:hangingChars="91"/>
        <w:jc w:val="both"/>
        <w:rPr>
          <w:rFonts w:ascii="Calibri" w:hAnsi="Calibri" w:cs="Calibri" w:hint="default"/>
          <w:lang w:val="en-US"/>
        </w:rPr>
      </w:pPr>
      <w:r>
        <w:rPr>
          <w:rStyle w:val="Strong"/>
          <w:rFonts w:ascii="Calibri" w:hAnsi="Calibri" w:cs="Calibri" w:hint="default"/>
        </w:rPr>
        <w:t xml:space="preserve">Bachelor of </w:t>
      </w:r>
      <w:r>
        <w:rPr>
          <w:rStyle w:val="Strong"/>
          <w:rFonts w:ascii="Calibri" w:hAnsi="Calibri" w:cs="Calibri" w:hint="default"/>
          <w:lang w:val="en-US"/>
        </w:rPr>
        <w:t xml:space="preserve">Technology </w:t>
      </w:r>
      <w:r>
        <w:rPr>
          <w:rStyle w:val="Strong"/>
          <w:rFonts w:ascii="Calibri" w:hAnsi="Calibri" w:cs="Calibri" w:hint="default"/>
        </w:rPr>
        <w:t xml:space="preserve">in </w:t>
      </w:r>
      <w:r>
        <w:rPr>
          <w:rStyle w:val="Strong"/>
          <w:rFonts w:ascii="Calibri" w:hAnsi="Calibri" w:cs="Calibri" w:hint="default"/>
          <w:lang w:val="en-US"/>
        </w:rPr>
        <w:t>Electrical</w:t>
      </w:r>
      <w:r>
        <w:rPr>
          <w:rFonts w:ascii="Calibri" w:hAnsi="Calibri" w:cs="Calibri" w:hint="default"/>
        </w:rPr>
        <w:br/>
      </w:r>
      <w:r>
        <w:rPr>
          <w:rStyle w:val="Emphasis"/>
          <w:rFonts w:ascii="Calibri" w:hAnsi="Calibri" w:cs="Calibri" w:hint="default"/>
          <w:i w:val="0"/>
          <w:iCs w:val="0"/>
          <w:sz w:val="22"/>
          <w:szCs w:val="22"/>
          <w:lang w:val="en-US"/>
        </w:rPr>
        <w:t>Pune University</w:t>
      </w:r>
      <w:r>
        <w:rPr>
          <w:rFonts w:ascii="Calibri" w:hAnsi="Calibri" w:cs="Calibri" w:hint="default"/>
          <w:i w:val="0"/>
          <w:iCs w:val="0"/>
          <w:sz w:val="22"/>
          <w:szCs w:val="22"/>
        </w:rPr>
        <w:t xml:space="preserve"> | </w:t>
      </w:r>
      <w:r>
        <w:rPr>
          <w:rStyle w:val="Emphasis"/>
          <w:rFonts w:ascii="Calibri" w:hAnsi="Calibri" w:cs="Calibri" w:hint="default"/>
          <w:i w:val="0"/>
          <w:iCs w:val="0"/>
          <w:sz w:val="22"/>
          <w:szCs w:val="22"/>
          <w:lang w:val="en-US"/>
        </w:rPr>
        <w:t>Pune</w:t>
      </w:r>
      <w:r>
        <w:rPr>
          <w:rStyle w:val="Emphasis"/>
          <w:rFonts w:ascii="Calibri" w:hAnsi="Calibri" w:cs="Calibri" w:hint="default"/>
          <w:i w:val="0"/>
          <w:iCs w:val="0"/>
          <w:sz w:val="22"/>
          <w:szCs w:val="22"/>
        </w:rPr>
        <w:t xml:space="preserve">, </w:t>
      </w:r>
      <w:r>
        <w:rPr>
          <w:rStyle w:val="Emphasis"/>
          <w:rFonts w:ascii="Calibri" w:hAnsi="Calibri" w:cs="Calibri" w:hint="default"/>
          <w:i w:val="0"/>
          <w:iCs w:val="0"/>
          <w:sz w:val="22"/>
          <w:szCs w:val="22"/>
          <w:lang w:val="en-US"/>
        </w:rPr>
        <w:t>India</w:t>
      </w:r>
      <w:r>
        <w:rPr>
          <w:rFonts w:ascii="Calibri" w:hAnsi="Calibri" w:cs="Calibri" w:hint="default"/>
          <w:i w:val="0"/>
          <w:iCs w:val="0"/>
          <w:sz w:val="22"/>
          <w:szCs w:val="22"/>
        </w:rPr>
        <w:br/>
      </w:r>
      <w:r>
        <w:rPr>
          <w:rStyle w:val="Emphasis"/>
          <w:rFonts w:ascii="Calibri" w:hAnsi="Calibri" w:cs="Calibri" w:hint="default"/>
          <w:i w:val="0"/>
          <w:iCs w:val="0"/>
          <w:sz w:val="22"/>
          <w:szCs w:val="22"/>
        </w:rPr>
        <w:t>Graduated: 20</w:t>
      </w:r>
      <w:r>
        <w:rPr>
          <w:rStyle w:val="Emphasis"/>
          <w:rFonts w:ascii="Calibri" w:hAnsi="Calibri" w:cs="Calibri" w:hint="default"/>
          <w:i w:val="0"/>
          <w:iCs w:val="0"/>
          <w:sz w:val="22"/>
          <w:szCs w:val="22"/>
          <w:lang w:val="en-US"/>
        </w:rPr>
        <w:t>10</w:t>
      </w:r>
    </w:p>
    <w:p w14:paraId="0F6BF217">
      <w:pPr>
        <w:bidi w:val="0"/>
        <w:spacing w:beforeAutospacing="0"/>
        <w:jc w:val="both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pict>
          <v:rect id="_x0000_i1028" style="width:6in;height:0.7pt" coordsize="21600,21600" o:hralign="center" o:hrstd="t" o:hrnoshade="t" o:hr="t" filled="t" fillcolor="black" stroked="f">
            <v:fill color2="white"/>
            <o:lock v:ext="edit" aspectratio="f"/>
            <w10:anchorlock/>
          </v:rect>
        </w:pict>
      </w:r>
    </w:p>
    <w:p w14:paraId="5D183E9E">
      <w:pPr>
        <w:pStyle w:val="Heading4"/>
        <w:keepNext w:val="0"/>
        <w:keepLines w:val="0"/>
        <w:widowControl/>
        <w:suppressLineNumbers w:val="0"/>
        <w:spacing w:before="0" w:beforeAutospacing="0"/>
        <w:jc w:val="both"/>
        <w:rPr>
          <w:rFonts w:ascii="Calibri" w:hAnsi="Calibri" w:cs="Calibri" w:hint="default"/>
        </w:rPr>
      </w:pPr>
      <w:r>
        <w:rPr>
          <w:rStyle w:val="Strong"/>
          <w:rFonts w:ascii="Calibri" w:hAnsi="Calibri" w:cs="Calibri" w:hint="default"/>
          <w:b/>
          <w:bCs/>
        </w:rPr>
        <w:t>ADDITIONAL INFORMATION</w:t>
      </w:r>
    </w:p>
    <w:p w14:paraId="3494317B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  <w:lang w:val="en-US" w:eastAsia="en-US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  <w:lang w:val="en-US" w:eastAsia="en-US"/>
        </w:rPr>
        <w:t>International Experience: Extensive exposure to working with clients in North America, Europe, Asia, and Latin America.</w:t>
      </w:r>
    </w:p>
    <w:p w14:paraId="271AD661">
      <w:pPr>
        <w:pStyle w:val="ListParagraph"/>
        <w:numPr>
          <w:ilvl w:val="0"/>
          <w:numId w:val="2"/>
        </w:numPr>
        <w:jc w:val="both"/>
        <w:rPr>
          <w:rFonts w:ascii="Calibri" w:eastAsia="SimSun" w:hAnsi="Calibri" w:cs="Calibri" w:hint="default"/>
          <w:b w:val="0"/>
          <w:bCs w:val="0"/>
          <w:sz w:val="22"/>
          <w:szCs w:val="22"/>
          <w:lang w:val="en-US" w:eastAsia="en-US"/>
        </w:rPr>
      </w:pPr>
      <w:r>
        <w:rPr>
          <w:rFonts w:ascii="Calibri" w:eastAsia="SimSun" w:hAnsi="Calibri" w:cs="Calibri" w:hint="default"/>
          <w:b w:val="0"/>
          <w:bCs w:val="0"/>
          <w:sz w:val="22"/>
          <w:szCs w:val="22"/>
          <w:lang w:val="en-US" w:eastAsia="en-US"/>
        </w:rPr>
        <w:t>Volunteer Work: Mentoring young professionals in HR technology through various industry training.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width:1pt;height:1pt;margin-top:0;margin-left:0;position:absolute;z-index:251658240">
            <v:imagedata r:id="rId5"/>
          </v:shape>
        </w:pict>
      </w:r>
    </w:p>
    <w:sectPr>
      <w:pgSz w:w="11906" w:h="16838"/>
      <w:pgMar w:top="560" w:right="866" w:bottom="658" w:left="920" w:header="720" w:footer="720" w:gutter="0"/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296EE1"/>
    <w:multiLevelType w:val="multilevel"/>
    <w:tmpl w:val="07296E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FEE260E"/>
    <w:multiLevelType w:val="multilevel"/>
    <w:tmpl w:val="7FEE26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233D2D"/>
    <w:rsid w:val="02A536DB"/>
    <w:rsid w:val="05BC2541"/>
    <w:rsid w:val="06D44CBF"/>
    <w:rsid w:val="075D4F9E"/>
    <w:rsid w:val="0F5613B9"/>
    <w:rsid w:val="11CB61D7"/>
    <w:rsid w:val="12397BD4"/>
    <w:rsid w:val="14214815"/>
    <w:rsid w:val="182F0988"/>
    <w:rsid w:val="1A233D2D"/>
    <w:rsid w:val="1D891B78"/>
    <w:rsid w:val="1DB12678"/>
    <w:rsid w:val="1E024ED4"/>
    <w:rsid w:val="1E7546E7"/>
    <w:rsid w:val="23A66140"/>
    <w:rsid w:val="23D941DC"/>
    <w:rsid w:val="240F7034"/>
    <w:rsid w:val="2941623D"/>
    <w:rsid w:val="29EA6B86"/>
    <w:rsid w:val="2CD95E24"/>
    <w:rsid w:val="2D886EC1"/>
    <w:rsid w:val="304D1595"/>
    <w:rsid w:val="321A6D22"/>
    <w:rsid w:val="32601632"/>
    <w:rsid w:val="358D490E"/>
    <w:rsid w:val="366F725C"/>
    <w:rsid w:val="37253E8A"/>
    <w:rsid w:val="375D42A2"/>
    <w:rsid w:val="390D04A7"/>
    <w:rsid w:val="3A046025"/>
    <w:rsid w:val="3C342A80"/>
    <w:rsid w:val="3CAE2B9C"/>
    <w:rsid w:val="3EFE3DBC"/>
    <w:rsid w:val="3F327733"/>
    <w:rsid w:val="40B839BB"/>
    <w:rsid w:val="41D83189"/>
    <w:rsid w:val="46E87A25"/>
    <w:rsid w:val="4A5B288E"/>
    <w:rsid w:val="4B283B7C"/>
    <w:rsid w:val="4D692A8F"/>
    <w:rsid w:val="50F129D7"/>
    <w:rsid w:val="51110D0D"/>
    <w:rsid w:val="514B2714"/>
    <w:rsid w:val="555A3742"/>
    <w:rsid w:val="5A284778"/>
    <w:rsid w:val="5AD502BD"/>
    <w:rsid w:val="5AD83297"/>
    <w:rsid w:val="5EFD777B"/>
    <w:rsid w:val="5FD34CC4"/>
    <w:rsid w:val="60783253"/>
    <w:rsid w:val="6174372C"/>
    <w:rsid w:val="642A5BE2"/>
    <w:rsid w:val="668334DF"/>
    <w:rsid w:val="669D7B24"/>
    <w:rsid w:val="6E1C77BE"/>
    <w:rsid w:val="70FE138A"/>
    <w:rsid w:val="72AD08C3"/>
    <w:rsid w:val="736901A9"/>
    <w:rsid w:val="7449791E"/>
    <w:rsid w:val="79C67222"/>
    <w:rsid w:val="79DE7395"/>
    <w:rsid w:val="7B0377A0"/>
    <w:rsid w:val="7B2D3022"/>
    <w:rsid w:val="7CA8291B"/>
    <w:rsid w:val="7F4C577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59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paragraph" w:styleId="Heading3">
    <w:name w:val="heading 3"/>
    <w:next w:val="Normal"/>
    <w:semiHidden/>
    <w:unhideWhenUsed/>
    <w:qFormat/>
    <w:pPr>
      <w:spacing w:before="0" w:beforeAutospacing="1" w:after="0" w:afterAutospacing="1"/>
      <w:jc w:val="left"/>
      <w:outlineLvl w:val="2"/>
    </w:pPr>
    <w:rPr>
      <w:rFonts w:ascii="SimSun" w:eastAsia="SimSun" w:hAnsi="SimSun" w:cs="SimSun" w:hint="eastAsia"/>
      <w:b/>
      <w:bCs/>
      <w:kern w:val="0"/>
      <w:sz w:val="27"/>
      <w:szCs w:val="27"/>
      <w:lang w:val="en-US" w:eastAsia="zh-CN" w:bidi="ar"/>
    </w:rPr>
  </w:style>
  <w:style w:type="paragraph" w:styleId="Heading4">
    <w:name w:val="heading 4"/>
    <w:next w:val="Normal"/>
    <w:unhideWhenUsed/>
    <w:qFormat/>
    <w:pPr>
      <w:spacing w:before="0" w:beforeAutospacing="1" w:after="0" w:afterAutospacing="1"/>
      <w:jc w:val="left"/>
      <w:outlineLvl w:val="3"/>
    </w:pPr>
    <w:rPr>
      <w:rFonts w:ascii="SimSun" w:eastAsia="SimSun" w:hAnsi="SimSun" w:cs="SimSun" w:hint="eastAsia"/>
      <w:b/>
      <w:bCs/>
      <w:kern w:val="0"/>
      <w:sz w:val="24"/>
      <w:szCs w:val="24"/>
      <w:lang w:val="en-US" w:eastAsia="zh-CN" w:bidi="ar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="0" w:beforeAutospacing="1" w:after="0" w:afterAutospacing="1"/>
      <w:ind w:left="0" w:right="0"/>
      <w:jc w:val="left"/>
    </w:pPr>
    <w:rPr>
      <w:rFonts w:ascii="Times New Roman" w:eastAsia="SimSun" w:hAnsi="Times New Roman" w:cs="Times New Roman"/>
      <w:kern w:val="0"/>
      <w:sz w:val="24"/>
      <w:szCs w:val="24"/>
      <w:lang w:val="en-US" w:eastAsia="zh-CN" w:bidi="ar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tyle1">
    <w:name w:val="Style1"/>
    <w:basedOn w:val="Normal"/>
    <w:qFormat/>
    <w:rPr>
      <w:rFonts w:ascii="Bahnschrift SemiLight" w:hAnsi="Bahnschrift SemiLight" w:cs="Bahnschrift SemiLight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linkedin.com/in/yogeshnilgar" TargetMode="External" /><Relationship Id="rId5" Type="http://schemas.openxmlformats.org/officeDocument/2006/relationships/image" Target="https://rdxfootmark.naukri.com/v2/track/openCv?trackingInfo=82fd61a43bb61f6b1066d3fadae03f41134f4b0419514c4847440321091b5b58120b150315465f5909435601514841481f0f2b561358191b195115495d0c00584e4209430247460c590858184508105042445b0c0f054e4108120211474a411b02154e49405d58380c4f03434f1208130612494a411b0b15416a44564a141a245d4340010116001843505f0e4356014a4857034b4a5a00554d100b12031145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1430</Words>
  <Characters>9595</Characters>
  <Application>Microsoft Office Word</Application>
  <DocSecurity>0</DocSecurity>
  <Lines>0</Lines>
  <Paragraphs>0</Paragraphs>
  <ScaleCrop>false</ScaleCrop>
  <Company/>
  <LinksUpToDate>false</LinksUpToDate>
  <CharactersWithSpaces>10958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 Workday</dc:creator>
  <cp:lastModifiedBy>Yogesh Workday</cp:lastModifiedBy>
  <cp:revision>1</cp:revision>
  <dcterms:created xsi:type="dcterms:W3CDTF">2025-04-06T09:08:00Z</dcterms:created>
  <dcterms:modified xsi:type="dcterms:W3CDTF">2025-04-27T17:15:51Z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3C16A7F01D024FFCA0ABAD1395ACC6C7_11</vt:lpwstr>
  </property>
  <property fmtid="{D5CDD505-2E9C-101B-9397-08002B2CF9AE}" pid="3" name="KSOProductBuildVer">
    <vt:lpwstr>1033-12.2.0.20795</vt:lpwstr>
  </property>
</Properties>
</file>