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F7B86" w:rsidRPr="00E7243F" w:rsidP="004854A7">
      <w:pPr>
        <w:tabs>
          <w:tab w:val="left" w:pos="7620"/>
        </w:tabs>
        <w:spacing w:line="200" w:lineRule="exact"/>
        <w:jc w:val="both"/>
        <w:rPr>
          <w:rFonts w:ascii="Cambria" w:hAnsi="Cambria"/>
          <w:sz w:val="20"/>
          <w:szCs w:val="20"/>
        </w:rPr>
      </w:pPr>
      <w:r>
        <w:rPr>
          <w:rFonts w:ascii="Cambria" w:hAnsi="Cambria"/>
          <w:sz w:val="20"/>
          <w:szCs w:val="20"/>
        </w:rPr>
        <w:tab/>
      </w:r>
    </w:p>
    <w:p w:rsidR="002049E4" w:rsidRPr="00142F63" w:rsidP="002049E4">
      <w:pPr>
        <w:tabs>
          <w:tab w:val="left" w:pos="357"/>
        </w:tabs>
        <w:autoSpaceDE w:val="0"/>
        <w:autoSpaceDN w:val="0"/>
        <w:adjustRightInd w:val="0"/>
        <w:ind w:right="29"/>
        <w:jc w:val="both"/>
        <w:rPr>
          <w:rFonts w:ascii="Arial" w:hAnsi="Arial" w:cs="Arial"/>
          <w:spacing w:val="-4"/>
          <w:sz w:val="40"/>
          <w:szCs w:val="20"/>
        </w:rPr>
      </w:pPr>
      <w:r>
        <w:rPr>
          <w:rFonts w:ascii="Arial" w:hAnsi="Arial" w:cs="Arial"/>
          <w:spacing w:val="-4"/>
          <w:sz w:val="40"/>
          <w:szCs w:val="20"/>
        </w:rPr>
        <w:t>Shiv Kumar</w:t>
      </w:r>
    </w:p>
    <w:p w:rsidR="00862874" w:rsidP="00EF260E">
      <w:pPr>
        <w:pBdr>
          <w:bottom w:val="single" w:sz="12" w:space="1" w:color="auto"/>
        </w:pBdr>
        <w:tabs>
          <w:tab w:val="left" w:pos="357"/>
        </w:tabs>
        <w:autoSpaceDE w:val="0"/>
        <w:autoSpaceDN w:val="0"/>
        <w:adjustRightInd w:val="0"/>
        <w:ind w:right="29"/>
        <w:jc w:val="both"/>
        <w:rPr>
          <w:rStyle w:val="Hyperlink"/>
          <w:rFonts w:ascii="Arial" w:hAnsi="Arial" w:cs="Arial"/>
          <w:spacing w:val="-4"/>
          <w:sz w:val="20"/>
          <w:szCs w:val="20"/>
        </w:rPr>
      </w:pPr>
      <w:r>
        <w:rPr>
          <w:rFonts w:ascii="Arial" w:hAnsi="Arial" w:cs="Arial"/>
          <w:spacing w:val="-4"/>
          <w:sz w:val="20"/>
          <w:szCs w:val="20"/>
        </w:rPr>
        <w:t>Em</w:t>
      </w:r>
      <w:r w:rsidR="002049E4">
        <w:rPr>
          <w:rFonts w:ascii="Arial" w:hAnsi="Arial" w:cs="Arial"/>
          <w:spacing w:val="-4"/>
          <w:sz w:val="20"/>
          <w:szCs w:val="20"/>
        </w:rPr>
        <w:t xml:space="preserve">ail Id: </w:t>
      </w:r>
      <w:hyperlink r:id="rId4" w:history="1">
        <w:r w:rsidRPr="00903CB9" w:rsidR="000720CA">
          <w:rPr>
            <w:rStyle w:val="Hyperlink"/>
            <w:rFonts w:ascii="Arial" w:hAnsi="Arial" w:cs="Arial"/>
            <w:spacing w:val="-4"/>
            <w:sz w:val="20"/>
            <w:szCs w:val="20"/>
          </w:rPr>
          <w:t>shivkumar.kumar@gmail.com</w:t>
        </w:r>
      </w:hyperlink>
      <w:r w:rsidR="000720CA">
        <w:rPr>
          <w:rFonts w:ascii="Arial" w:hAnsi="Arial" w:cs="Arial"/>
          <w:spacing w:val="-4"/>
          <w:sz w:val="20"/>
          <w:szCs w:val="20"/>
        </w:rPr>
        <w:tab/>
      </w:r>
      <w:r w:rsidR="00535519">
        <w:rPr>
          <w:rFonts w:ascii="Arial" w:hAnsi="Arial" w:cs="Arial"/>
          <w:spacing w:val="-4"/>
          <w:sz w:val="20"/>
          <w:szCs w:val="20"/>
        </w:rPr>
        <w:tab/>
      </w:r>
    </w:p>
    <w:p w:rsidR="004C44C6" w:rsidP="00EF260E">
      <w:pPr>
        <w:pBdr>
          <w:bottom w:val="single" w:sz="12" w:space="1" w:color="auto"/>
        </w:pBdr>
        <w:tabs>
          <w:tab w:val="left" w:pos="357"/>
        </w:tabs>
        <w:autoSpaceDE w:val="0"/>
        <w:autoSpaceDN w:val="0"/>
        <w:adjustRightInd w:val="0"/>
        <w:ind w:right="29"/>
        <w:jc w:val="both"/>
        <w:rPr>
          <w:rFonts w:ascii="Arial" w:hAnsi="Arial" w:cs="Arial"/>
          <w:spacing w:val="-4"/>
          <w:sz w:val="20"/>
          <w:szCs w:val="20"/>
        </w:rPr>
      </w:pPr>
      <w:r>
        <w:rPr>
          <w:rStyle w:val="Hyperlink"/>
          <w:rFonts w:ascii="Arial" w:hAnsi="Arial" w:cs="Arial"/>
          <w:spacing w:val="-4"/>
          <w:sz w:val="20"/>
          <w:szCs w:val="20"/>
        </w:rPr>
        <w:t xml:space="preserve">Mobile No. +91- </w:t>
      </w:r>
      <w:r>
        <w:rPr>
          <w:rStyle w:val="Hyperlink"/>
          <w:rFonts w:ascii="Arial" w:hAnsi="Arial" w:cs="Arial"/>
          <w:spacing w:val="-4"/>
          <w:sz w:val="20"/>
          <w:szCs w:val="20"/>
        </w:rPr>
        <w:t>8105950094</w:t>
      </w:r>
    </w:p>
    <w:p w:rsidR="00E05CC0" w:rsidP="00EF260E">
      <w:pPr>
        <w:pBdr>
          <w:bottom w:val="single" w:sz="12" w:space="1" w:color="auto"/>
        </w:pBdr>
        <w:tabs>
          <w:tab w:val="left" w:pos="357"/>
        </w:tabs>
        <w:autoSpaceDE w:val="0"/>
        <w:autoSpaceDN w:val="0"/>
        <w:adjustRightInd w:val="0"/>
        <w:ind w:right="29"/>
        <w:jc w:val="both"/>
        <w:rPr>
          <w:rFonts w:ascii="Arial" w:hAnsi="Arial" w:cs="Arial"/>
          <w:spacing w:val="-4"/>
          <w:sz w:val="20"/>
          <w:szCs w:val="20"/>
        </w:rPr>
      </w:pPr>
    </w:p>
    <w:p w:rsidR="00001967" w:rsidP="00A246D2">
      <w:pPr>
        <w:tabs>
          <w:tab w:val="left" w:pos="357"/>
        </w:tabs>
        <w:autoSpaceDE w:val="0"/>
        <w:autoSpaceDN w:val="0"/>
        <w:adjustRightInd w:val="0"/>
        <w:ind w:right="29"/>
        <w:jc w:val="both"/>
        <w:rPr>
          <w:color w:val="FFFFFF"/>
        </w:rPr>
      </w:pPr>
      <w:r>
        <w:rPr>
          <w:noProof/>
        </w:rPr>
        <mc:AlternateContent>
          <mc:Choice Requires="wpg">
            <w:drawing>
              <wp:anchor distT="0" distB="0" distL="114300" distR="114300" simplePos="0" relativeHeight="251665408" behindDoc="1" locked="0" layoutInCell="1" allowOverlap="1">
                <wp:simplePos x="0" y="0"/>
                <wp:positionH relativeFrom="page">
                  <wp:posOffset>899160</wp:posOffset>
                </wp:positionH>
                <wp:positionV relativeFrom="paragraph">
                  <wp:posOffset>24130</wp:posOffset>
                </wp:positionV>
                <wp:extent cx="6012815" cy="159385"/>
                <wp:effectExtent l="0" t="0" r="6985" b="0"/>
                <wp:wrapNone/>
                <wp:docPr id="14" name="Group 26"/>
                <wp:cNvGraphicFramePr/>
                <a:graphic xmlns:a="http://schemas.openxmlformats.org/drawingml/2006/main">
                  <a:graphicData uri="http://schemas.microsoft.com/office/word/2010/wordprocessingGroup">
                    <wpg:wgp xmlns:wpg="http://schemas.microsoft.com/office/word/2010/wordprocessingGroup">
                      <wpg:cNvGrpSpPr/>
                      <wpg:grpSpPr>
                        <a:xfrm>
                          <a:off x="0" y="0"/>
                          <a:ext cx="6012815" cy="159385"/>
                          <a:chOff x="1772" y="-223"/>
                          <a:chExt cx="8699" cy="233"/>
                        </a:xfrm>
                      </wpg:grpSpPr>
                      <wps:wsp xmlns:wps="http://schemas.microsoft.com/office/word/2010/wordprocessingShape">
                        <wps:cNvPr id="15" name="Freeform 27"/>
                        <wps:cNvSpPr/>
                        <wps:spPr bwMode="auto">
                          <a:xfrm>
                            <a:off x="1772" y="-223"/>
                            <a:ext cx="8699" cy="233"/>
                          </a:xfrm>
                          <a:custGeom>
                            <a:avLst/>
                            <a:gdLst>
                              <a:gd name="T0" fmla="+- 0 1772 1772"/>
                              <a:gd name="T1" fmla="*/ T0 w 8699"/>
                              <a:gd name="T2" fmla="+- 0 -2 -234"/>
                              <a:gd name="T3" fmla="*/ -2 h 233"/>
                              <a:gd name="T4" fmla="+- 0 10471 1772"/>
                              <a:gd name="T5" fmla="*/ T4 w 8699"/>
                              <a:gd name="T6" fmla="+- 0 -2 -234"/>
                              <a:gd name="T7" fmla="*/ -2 h 233"/>
                              <a:gd name="T8" fmla="+- 0 10471 1772"/>
                              <a:gd name="T9" fmla="*/ T8 w 8699"/>
                              <a:gd name="T10" fmla="+- 0 -234 -234"/>
                              <a:gd name="T11" fmla="*/ -234 h 233"/>
                              <a:gd name="T12" fmla="+- 0 1772 1772"/>
                              <a:gd name="T13" fmla="*/ T12 w 8699"/>
                              <a:gd name="T14" fmla="+- 0 -234 -234"/>
                              <a:gd name="T15" fmla="*/ -234 h 233"/>
                              <a:gd name="T16" fmla="+- 0 1772 1772"/>
                              <a:gd name="T17" fmla="*/ T16 w 8699"/>
                              <a:gd name="T18" fmla="+- 0 -2 -234"/>
                              <a:gd name="T19" fmla="*/ -2 h 233"/>
                            </a:gdLst>
                            <a:cxnLst>
                              <a:cxn ang="0">
                                <a:pos x="T1" y="T3"/>
                              </a:cxn>
                              <a:cxn ang="0">
                                <a:pos x="T5" y="T7"/>
                              </a:cxn>
                              <a:cxn ang="0">
                                <a:pos x="T9" y="T11"/>
                              </a:cxn>
                              <a:cxn ang="0">
                                <a:pos x="T13" y="T15"/>
                              </a:cxn>
                              <a:cxn ang="0">
                                <a:pos x="T17" y="T19"/>
                              </a:cxn>
                            </a:cxnLst>
                            <a:rect l="0" t="0" r="r" b="b"/>
                            <a:pathLst>
                              <a:path fill="norm" h="233" w="8699" stroke="1">
                                <a:moveTo>
                                  <a:pt x="0" y="232"/>
                                </a:moveTo>
                                <a:lnTo>
                                  <a:pt x="8699" y="232"/>
                                </a:lnTo>
                                <a:lnTo>
                                  <a:pt x="8699" y="0"/>
                                </a:lnTo>
                                <a:lnTo>
                                  <a:pt x="0" y="0"/>
                                </a:lnTo>
                                <a:lnTo>
                                  <a:pt x="0" y="232"/>
                                </a:lnTo>
                                <a:close/>
                              </a:path>
                            </a:pathLst>
                          </a:custGeom>
                          <a:solidFill>
                            <a:srgbClr val="4F81BC"/>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26" o:spid="_x0000_s1025" style="width:473.45pt;height:12.55pt;margin-top:1.9pt;margin-left:70.8pt;mso-position-horizontal-relative:page;position:absolute;z-index:-251650048" coordorigin="1772,-223" coordsize="8699,233">
                <v:shape id="Freeform 27" o:spid="_x0000_s1026" style="width:8699;height:233;left:1772;mso-wrap-style:square;position:absolute;top:-223;visibility:visible;v-text-anchor:top" coordsize="8699,233" path="m,232l8699,232l8699,,,,,232xe" fillcolor="#4f81bc" stroked="f">
                  <v:path arrowok="t" o:connecttype="custom" o:connectlocs="0,-2;8699,-2;8699,-234;0,-234;0,-2" o:connectangles="0,0,0,0,0"/>
                </v:shape>
              </v:group>
            </w:pict>
          </mc:Fallback>
        </mc:AlternateContent>
      </w:r>
      <w:r w:rsidR="00546FC7">
        <w:rPr>
          <w:rFonts w:ascii="Arial" w:hAnsi="Arial" w:cs="Arial"/>
          <w:noProof/>
          <w:spacing w:val="-4"/>
          <w:sz w:val="20"/>
          <w:szCs w:val="20"/>
        </w:rPr>
        <mc:AlternateContent>
          <mc:Choice Requires="wps">
            <w:drawing>
              <wp:anchor distT="0" distB="0" distL="114300" distR="114300" simplePos="0" relativeHeight="251663360" behindDoc="0" locked="0" layoutInCell="1" allowOverlap="1">
                <wp:simplePos x="0" y="0"/>
                <wp:positionH relativeFrom="column">
                  <wp:posOffset>-19050</wp:posOffset>
                </wp:positionH>
                <wp:positionV relativeFrom="paragraph">
                  <wp:posOffset>54610</wp:posOffset>
                </wp:positionV>
                <wp:extent cx="6012815" cy="0"/>
                <wp:effectExtent l="0" t="0" r="0" b="2540"/>
                <wp:wrapNone/>
                <wp:docPr id="18" name="AutoShape 76"/>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012815" cy="0"/>
                        </a:xfrm>
                        <a:prstGeom prst="straightConnector1">
                          <a:avLst/>
                        </a:prstGeom>
                        <a:noFill/>
                        <a:ln>
                          <a:noFill/>
                        </a:ln>
                        <a:extLst>
                          <a:ext xmlns:a="http://schemas.openxmlformats.org/drawingml/2006/main" uri="{909E8E84-426E-40DD-AFC4-6F175D3DCCD1}">
                            <a14:hiddenFill xmlns:a14="http://schemas.microsoft.com/office/drawing/2010/main">
                              <a:noFill/>
                            </a14:hiddenFill>
                          </a:ext>
                          <a:ext xmlns:a="http://schemas.openxmlformats.org/drawingml/2006/main"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6" o:spid="_x0000_s1027" type="#_x0000_t32" style="width:473.45pt;height:0;margin-top:4.3pt;margin-left:-1.5pt;mso-height-percent:0;mso-height-relative:page;mso-width-percent:0;mso-width-relative:page;mso-wrap-distance-bottom:0;mso-wrap-distance-left:9pt;mso-wrap-distance-right:9pt;mso-wrap-distance-top:0;mso-wrap-style:square;position:absolute;visibility:visible;z-index:251664384" stroked="f"/>
            </w:pict>
          </mc:Fallback>
        </mc:AlternateContent>
      </w:r>
      <w:r w:rsidR="00546FC7">
        <w:rPr>
          <w:rFonts w:ascii="Arial" w:hAnsi="Arial" w:cs="Arial"/>
          <w:noProof/>
          <w:spacing w:val="-4"/>
          <w:sz w:val="20"/>
          <w:szCs w:val="20"/>
        </w:rPr>
        <mc:AlternateContent>
          <mc:Choice Requires="wps">
            <w:drawing>
              <wp:anchor distT="0" distB="0" distL="114300" distR="114300" simplePos="0" relativeHeight="251661312" behindDoc="0" locked="0" layoutInCell="1" allowOverlap="1">
                <wp:simplePos x="0" y="0"/>
                <wp:positionH relativeFrom="column">
                  <wp:posOffset>-19050</wp:posOffset>
                </wp:positionH>
                <wp:positionV relativeFrom="paragraph">
                  <wp:posOffset>53975</wp:posOffset>
                </wp:positionV>
                <wp:extent cx="6012815" cy="0"/>
                <wp:effectExtent l="0" t="0" r="0" b="3175"/>
                <wp:wrapNone/>
                <wp:docPr id="17" name="AutoShape 75"/>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012815" cy="0"/>
                        </a:xfrm>
                        <a:prstGeom prst="straightConnector1">
                          <a:avLst/>
                        </a:prstGeom>
                        <a:noFill/>
                        <a:ln>
                          <a:noFill/>
                        </a:ln>
                        <a:extLst>
                          <a:ext xmlns:a="http://schemas.openxmlformats.org/drawingml/2006/main" uri="{909E8E84-426E-40DD-AFC4-6F175D3DCCD1}">
                            <a14:hiddenFill xmlns:a14="http://schemas.microsoft.com/office/drawing/2010/main">
                              <a:noFill/>
                            </a14:hiddenFill>
                          </a:ext>
                          <a:ext xmlns:a="http://schemas.openxmlformats.org/drawingml/2006/main"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id="AutoShape 75" o:spid="_x0000_s1028" type="#_x0000_t32" style="width:473.45pt;height:0;margin-top:4.25pt;margin-left:-1.5pt;mso-height-percent:0;mso-height-relative:page;mso-width-percent:0;mso-width-relative:page;mso-wrap-distance-bottom:0;mso-wrap-distance-left:9pt;mso-wrap-distance-right:9pt;mso-wrap-distance-top:0;mso-wrap-style:square;position:absolute;visibility:visible;z-index:251662336" stroked="f"/>
            </w:pict>
          </mc:Fallback>
        </mc:AlternateContent>
      </w:r>
      <w:r w:rsidR="00546FC7">
        <w:rPr>
          <w:rFonts w:ascii="Arial" w:hAnsi="Arial" w:cs="Arial"/>
          <w:noProof/>
          <w:spacing w:val="-4"/>
          <w:sz w:val="20"/>
          <w:szCs w:val="20"/>
        </w:rPr>
        <mc:AlternateContent>
          <mc:Choice Requires="wps">
            <w:drawing>
              <wp:anchor distT="0" distB="0" distL="114300" distR="114300" simplePos="0" relativeHeight="251658240" behindDoc="0" locked="0" layoutInCell="1" allowOverlap="1">
                <wp:simplePos x="0" y="0"/>
                <wp:positionH relativeFrom="column">
                  <wp:posOffset>-19050</wp:posOffset>
                </wp:positionH>
                <wp:positionV relativeFrom="paragraph">
                  <wp:posOffset>53975</wp:posOffset>
                </wp:positionV>
                <wp:extent cx="6012815" cy="635"/>
                <wp:effectExtent l="0" t="0" r="0" b="2540"/>
                <wp:wrapNone/>
                <wp:docPr id="16" name="AutoShape 7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012815" cy="635"/>
                        </a:xfrm>
                        <a:prstGeom prst="straightConnector1">
                          <a:avLst/>
                        </a:prstGeom>
                        <a:noFill/>
                        <a:ln>
                          <a:noFill/>
                        </a:ln>
                        <a:extLst>
                          <a:ext xmlns:a="http://schemas.openxmlformats.org/drawingml/2006/main" uri="{909E8E84-426E-40DD-AFC4-6F175D3DCCD1}">
                            <a14:hiddenFill xmlns:a14="http://schemas.microsoft.com/office/drawing/2010/main">
                              <a:noFill/>
                            </a14:hiddenFill>
                          </a:ext>
                          <a:ext xmlns:a="http://schemas.openxmlformats.org/drawingml/2006/main"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id="AutoShape 71" o:spid="_x0000_s1029" type="#_x0000_t32" style="width:473.45pt;height:0.05pt;margin-top:4.25pt;margin-left:-1.5pt;mso-height-percent:0;mso-height-relative:page;mso-width-percent:0;mso-width-relative:page;mso-wrap-distance-bottom:0;mso-wrap-distance-left:9pt;mso-wrap-distance-right:9pt;mso-wrap-distance-top:0;mso-wrap-style:square;position:absolute;visibility:visible;z-index:251660288" stroked="f"/>
            </w:pict>
          </mc:Fallback>
        </mc:AlternateContent>
      </w:r>
      <w:r w:rsidRPr="00E7243F" w:rsidR="002148FC">
        <w:rPr>
          <w:color w:val="FFFFFF"/>
        </w:rPr>
        <w:t>Professional Summary</w:t>
      </w:r>
    </w:p>
    <w:p w:rsidR="001F6768" w:rsidP="00A246D2">
      <w:pPr>
        <w:tabs>
          <w:tab w:val="left" w:pos="357"/>
        </w:tabs>
        <w:autoSpaceDE w:val="0"/>
        <w:autoSpaceDN w:val="0"/>
        <w:adjustRightInd w:val="0"/>
        <w:ind w:right="29"/>
        <w:jc w:val="both"/>
        <w:rPr>
          <w:color w:val="FFFFFF"/>
        </w:rPr>
      </w:pPr>
    </w:p>
    <w:p w:rsidR="001F6768" w:rsidRPr="00DA57A3" w:rsidP="001F6768">
      <w:pPr>
        <w:pStyle w:val="Heading1"/>
        <w:tabs>
          <w:tab w:val="left" w:pos="8910"/>
          <w:tab w:val="left" w:pos="9180"/>
          <w:tab w:val="left" w:pos="9360"/>
        </w:tabs>
        <w:spacing w:before="25"/>
        <w:jc w:val="both"/>
      </w:pPr>
      <w:r w:rsidRPr="00DA57A3">
        <w:t>SAP - Professional Summary</w:t>
      </w:r>
    </w:p>
    <w:p w:rsidR="001265F5" w:rsidP="00AE11D1">
      <w:pPr>
        <w:jc w:val="both"/>
        <w:rPr>
          <w:rFonts w:ascii="Cambria" w:hAnsi="Cambria"/>
          <w:b/>
          <w:color w:val="FFFFFF"/>
          <w:sz w:val="20"/>
          <w:szCs w:val="20"/>
        </w:rPr>
      </w:pPr>
      <w:r w:rsidRPr="00E7243F">
        <w:rPr>
          <w:rFonts w:ascii="Cambria" w:hAnsi="Cambria"/>
          <w:b/>
          <w:color w:val="FFFFFF"/>
          <w:sz w:val="20"/>
          <w:szCs w:val="20"/>
        </w:rPr>
        <w:tab/>
      </w:r>
    </w:p>
    <w:p w:rsidR="00DA57A3" w:rsidRPr="00627DB5" w:rsidP="00627DB5">
      <w:pPr>
        <w:widowControl/>
        <w:numPr>
          <w:ilvl w:val="0"/>
          <w:numId w:val="4"/>
        </w:numPr>
        <w:tabs>
          <w:tab w:val="left" w:pos="357"/>
        </w:tabs>
        <w:autoSpaceDE w:val="0"/>
        <w:autoSpaceDN w:val="0"/>
        <w:adjustRightInd w:val="0"/>
        <w:spacing w:before="100" w:beforeAutospacing="1" w:after="240"/>
        <w:ind w:right="174"/>
        <w:contextualSpacing/>
        <w:jc w:val="both"/>
        <w:rPr>
          <w:rFonts w:ascii="Cambria" w:eastAsia="Cambria" w:hAnsi="Cambria"/>
          <w:spacing w:val="-1"/>
          <w:sz w:val="20"/>
          <w:szCs w:val="20"/>
        </w:rPr>
      </w:pPr>
      <w:r>
        <w:rPr>
          <w:rFonts w:cs="Cambria"/>
          <w:noProof/>
        </w:rPr>
        <mc:AlternateContent>
          <mc:Choice Requires="wps">
            <w:drawing>
              <wp:anchor distT="0" distB="0" distL="114300" distR="114300" simplePos="0" relativeHeight="251667456" behindDoc="1" locked="0" layoutInCell="1" allowOverlap="1">
                <wp:simplePos x="0" y="0"/>
                <wp:positionH relativeFrom="column">
                  <wp:posOffset>-19050</wp:posOffset>
                </wp:positionH>
                <wp:positionV relativeFrom="paragraph">
                  <wp:posOffset>1816735</wp:posOffset>
                </wp:positionV>
                <wp:extent cx="6087745" cy="168910"/>
                <wp:effectExtent l="0" t="0" r="8255" b="2540"/>
                <wp:wrapNone/>
                <wp:docPr id="12" name="Freeform 49"/>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6087745" cy="168910"/>
                        </a:xfrm>
                        <a:custGeom>
                          <a:avLst/>
                          <a:gdLst>
                            <a:gd name="T0" fmla="+- 0 1772 1772"/>
                            <a:gd name="T1" fmla="*/ T0 w 8699"/>
                            <a:gd name="T2" fmla="+- 0 0 -235"/>
                            <a:gd name="T3" fmla="*/ 0 h 235"/>
                            <a:gd name="T4" fmla="+- 0 10471 1772"/>
                            <a:gd name="T5" fmla="*/ T4 w 8699"/>
                            <a:gd name="T6" fmla="+- 0 0 -235"/>
                            <a:gd name="T7" fmla="*/ 0 h 235"/>
                            <a:gd name="T8" fmla="+- 0 10471 1772"/>
                            <a:gd name="T9" fmla="*/ T8 w 8699"/>
                            <a:gd name="T10" fmla="+- 0 -235 -235"/>
                            <a:gd name="T11" fmla="*/ -235 h 235"/>
                            <a:gd name="T12" fmla="+- 0 1772 1772"/>
                            <a:gd name="T13" fmla="*/ T12 w 8699"/>
                            <a:gd name="T14" fmla="+- 0 -235 -235"/>
                            <a:gd name="T15" fmla="*/ -235 h 235"/>
                            <a:gd name="T16" fmla="+- 0 1772 1772"/>
                            <a:gd name="T17" fmla="*/ T16 w 8699"/>
                            <a:gd name="T18" fmla="+- 0 0 -235"/>
                            <a:gd name="T19" fmla="*/ 0 h 235"/>
                          </a:gdLst>
                          <a:cxnLst>
                            <a:cxn ang="0">
                              <a:pos x="T1" y="T3"/>
                            </a:cxn>
                            <a:cxn ang="0">
                              <a:pos x="T5" y="T7"/>
                            </a:cxn>
                            <a:cxn ang="0">
                              <a:pos x="T9" y="T11"/>
                            </a:cxn>
                            <a:cxn ang="0">
                              <a:pos x="T13" y="T15"/>
                            </a:cxn>
                            <a:cxn ang="0">
                              <a:pos x="T17" y="T19"/>
                            </a:cxn>
                          </a:cxnLst>
                          <a:rect l="0" t="0" r="r" b="b"/>
                          <a:pathLst>
                            <a:path fill="norm" h="235" w="8699" stroke="1">
                              <a:moveTo>
                                <a:pt x="0" y="235"/>
                              </a:moveTo>
                              <a:lnTo>
                                <a:pt x="8699" y="235"/>
                              </a:lnTo>
                              <a:lnTo>
                                <a:pt x="8699" y="0"/>
                              </a:lnTo>
                              <a:lnTo>
                                <a:pt x="0" y="0"/>
                              </a:lnTo>
                              <a:lnTo>
                                <a:pt x="0" y="235"/>
                              </a:lnTo>
                              <a:close/>
                            </a:path>
                          </a:pathLst>
                        </a:custGeom>
                        <a:solidFill>
                          <a:srgbClr val="4F81BC"/>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49" o:spid="_x0000_s1030" style="width:479.35pt;height:13.3pt;margin-top:143.05pt;margin-left:-1.5pt;mso-height-percent:0;mso-height-relative:page;mso-width-percent:0;mso-width-relative:page;mso-wrap-distance-bottom:0;mso-wrap-distance-left:9pt;mso-wrap-distance-right:9pt;mso-wrap-distance-top:0;mso-wrap-style:square;position:absolute;visibility:visible;v-text-anchor:top;z-index:-251648000" coordsize="8699,235" path="m,235l8699,235l8699,,,,,235xe" fillcolor="#4f81bc" stroked="f">
                <v:path arrowok="t" o:connecttype="custom" o:connectlocs="0,0;6087745,0;6087745,-168910;0,-168910;0,0" o:connectangles="0,0,0,0,0"/>
              </v:shape>
            </w:pict>
          </mc:Fallback>
        </mc:AlternateContent>
      </w:r>
      <w:r w:rsidRPr="00927968" w:rsidR="00450E8E">
        <w:rPr>
          <w:rFonts w:ascii="Cambria" w:eastAsia="Cambria" w:hAnsi="Cambria"/>
          <w:spacing w:val="-1"/>
          <w:sz w:val="20"/>
          <w:szCs w:val="20"/>
        </w:rPr>
        <w:t>Shiv Kumar has</w:t>
      </w:r>
      <w:r w:rsidRPr="00927968" w:rsidR="00326992">
        <w:rPr>
          <w:rFonts w:ascii="Cambria" w:eastAsia="Cambria" w:hAnsi="Cambria"/>
          <w:spacing w:val="-1"/>
          <w:sz w:val="20"/>
          <w:szCs w:val="20"/>
        </w:rPr>
        <w:t xml:space="preserve"> </w:t>
      </w:r>
      <w:r w:rsidR="00E429BD">
        <w:rPr>
          <w:rFonts w:ascii="Cambria" w:eastAsia="Cambria" w:hAnsi="Cambria"/>
          <w:spacing w:val="-1"/>
          <w:sz w:val="20"/>
          <w:szCs w:val="20"/>
        </w:rPr>
        <w:t>10</w:t>
      </w:r>
      <w:r w:rsidR="00922F15">
        <w:rPr>
          <w:rFonts w:ascii="Cambria" w:eastAsia="Cambria" w:hAnsi="Cambria"/>
          <w:spacing w:val="-1"/>
          <w:sz w:val="20"/>
          <w:szCs w:val="20"/>
        </w:rPr>
        <w:t>+</w:t>
      </w:r>
      <w:r w:rsidRPr="00927968" w:rsidR="00852070">
        <w:rPr>
          <w:rFonts w:ascii="Cambria" w:eastAsia="Cambria" w:hAnsi="Cambria"/>
          <w:spacing w:val="-1"/>
          <w:sz w:val="20"/>
          <w:szCs w:val="20"/>
        </w:rPr>
        <w:t xml:space="preserve"> years</w:t>
      </w:r>
      <w:r w:rsidRPr="00927968" w:rsidR="00326992">
        <w:rPr>
          <w:rFonts w:ascii="Cambria" w:eastAsia="Cambria" w:hAnsi="Cambria"/>
          <w:spacing w:val="-1"/>
          <w:sz w:val="20"/>
          <w:szCs w:val="20"/>
        </w:rPr>
        <w:t xml:space="preserve"> of experience</w:t>
      </w:r>
      <w:r w:rsidRPr="00927968" w:rsidR="00852070">
        <w:rPr>
          <w:rFonts w:ascii="Cambria" w:eastAsia="Cambria" w:hAnsi="Cambria"/>
          <w:spacing w:val="-1"/>
          <w:sz w:val="20"/>
          <w:szCs w:val="20"/>
        </w:rPr>
        <w:t xml:space="preserve"> in SAP R/3 </w:t>
      </w:r>
      <w:r w:rsidRPr="00927968" w:rsidR="00CC65AD">
        <w:rPr>
          <w:rFonts w:ascii="Cambria" w:eastAsia="Cambria" w:hAnsi="Cambria"/>
          <w:spacing w:val="-1"/>
          <w:sz w:val="20"/>
          <w:szCs w:val="20"/>
        </w:rPr>
        <w:t>and functional</w:t>
      </w:r>
      <w:r w:rsidRPr="00927968" w:rsidR="009520F2">
        <w:rPr>
          <w:rFonts w:ascii="Cambria" w:eastAsia="Cambria" w:hAnsi="Cambria"/>
          <w:spacing w:val="-1"/>
          <w:sz w:val="20"/>
          <w:szCs w:val="20"/>
        </w:rPr>
        <w:t xml:space="preserve"> expertise in SAP SD, </w:t>
      </w:r>
      <w:r w:rsidR="009C4A35">
        <w:rPr>
          <w:rFonts w:ascii="Cambria" w:eastAsia="Cambria" w:hAnsi="Cambria"/>
          <w:spacing w:val="-1"/>
          <w:sz w:val="20"/>
          <w:szCs w:val="20"/>
        </w:rPr>
        <w:t>SAP S/4 HANA,</w:t>
      </w:r>
      <w:r w:rsidR="00402C15">
        <w:rPr>
          <w:rFonts w:ascii="Cambria" w:eastAsia="Cambria" w:hAnsi="Cambria"/>
          <w:spacing w:val="-1"/>
          <w:sz w:val="20"/>
          <w:szCs w:val="20"/>
        </w:rPr>
        <w:t xml:space="preserve"> GSTN,</w:t>
      </w:r>
      <w:r w:rsidR="009C4A35">
        <w:rPr>
          <w:rFonts w:ascii="Cambria" w:eastAsia="Cambria" w:hAnsi="Cambria"/>
          <w:spacing w:val="-1"/>
          <w:sz w:val="20"/>
          <w:szCs w:val="20"/>
        </w:rPr>
        <w:t xml:space="preserve"> </w:t>
      </w:r>
      <w:r w:rsidRPr="00927968" w:rsidR="009520F2">
        <w:rPr>
          <w:rFonts w:ascii="Cambria" w:eastAsia="Cambria" w:hAnsi="Cambria"/>
          <w:spacing w:val="-1"/>
          <w:sz w:val="20"/>
          <w:szCs w:val="20"/>
        </w:rPr>
        <w:t>CIN,</w:t>
      </w:r>
      <w:r w:rsidR="00E7043F">
        <w:rPr>
          <w:rFonts w:ascii="Cambria" w:eastAsia="Cambria" w:hAnsi="Cambria"/>
          <w:spacing w:val="-1"/>
          <w:sz w:val="20"/>
          <w:szCs w:val="20"/>
        </w:rPr>
        <w:t xml:space="preserve"> CS,</w:t>
      </w:r>
      <w:r w:rsidRPr="00927968" w:rsidR="009520F2">
        <w:rPr>
          <w:rFonts w:ascii="Cambria" w:eastAsia="Cambria" w:hAnsi="Cambria"/>
          <w:spacing w:val="-1"/>
          <w:sz w:val="20"/>
          <w:szCs w:val="20"/>
        </w:rPr>
        <w:t xml:space="preserve"> SAP ISU, IS </w:t>
      </w:r>
      <w:r w:rsidRPr="00927968" w:rsidR="00852070">
        <w:rPr>
          <w:rFonts w:ascii="Cambria" w:eastAsia="Cambria" w:hAnsi="Cambria"/>
          <w:spacing w:val="-1"/>
          <w:sz w:val="20"/>
          <w:szCs w:val="20"/>
        </w:rPr>
        <w:t>Retails with</w:t>
      </w:r>
      <w:r w:rsidRPr="00927968" w:rsidR="00450E8E">
        <w:rPr>
          <w:rFonts w:ascii="Cambria" w:eastAsia="Cambria" w:hAnsi="Cambria"/>
          <w:spacing w:val="-1"/>
          <w:sz w:val="20"/>
          <w:szCs w:val="20"/>
        </w:rPr>
        <w:t xml:space="preserve"> </w:t>
      </w:r>
      <w:r w:rsidRPr="00927968" w:rsidR="009520F2">
        <w:rPr>
          <w:rFonts w:ascii="Cambria" w:eastAsia="Cambria" w:hAnsi="Cambria"/>
          <w:spacing w:val="-1"/>
          <w:sz w:val="20"/>
          <w:szCs w:val="20"/>
        </w:rPr>
        <w:t>4 years of onsite (Client location</w:t>
      </w:r>
      <w:r w:rsidRPr="00927968" w:rsidR="00286EC1">
        <w:rPr>
          <w:rFonts w:ascii="Cambria" w:eastAsia="Cambria" w:hAnsi="Cambria"/>
          <w:spacing w:val="-1"/>
          <w:sz w:val="20"/>
          <w:szCs w:val="20"/>
        </w:rPr>
        <w:t>). He</w:t>
      </w:r>
      <w:r w:rsidRPr="00927968" w:rsidR="00326992">
        <w:rPr>
          <w:rFonts w:ascii="Cambria" w:eastAsia="Cambria" w:hAnsi="Cambria"/>
          <w:spacing w:val="-1"/>
          <w:sz w:val="20"/>
          <w:szCs w:val="20"/>
        </w:rPr>
        <w:t xml:space="preserve"> holds a</w:t>
      </w:r>
      <w:r w:rsidRPr="00927968" w:rsidR="009520F2">
        <w:rPr>
          <w:rFonts w:ascii="Cambria" w:eastAsia="Cambria" w:hAnsi="Cambria"/>
          <w:spacing w:val="-1"/>
          <w:sz w:val="20"/>
          <w:szCs w:val="20"/>
        </w:rPr>
        <w:t xml:space="preserve">n MBA (International Business) from Western International </w:t>
      </w:r>
      <w:r w:rsidRPr="00927968" w:rsidR="00852070">
        <w:rPr>
          <w:rFonts w:ascii="Cambria" w:eastAsia="Cambria" w:hAnsi="Cambria"/>
          <w:spacing w:val="-1"/>
          <w:sz w:val="20"/>
          <w:szCs w:val="20"/>
        </w:rPr>
        <w:t>University. He</w:t>
      </w:r>
      <w:r w:rsidRPr="00927968" w:rsidR="00326992">
        <w:rPr>
          <w:rFonts w:ascii="Cambria" w:eastAsia="Cambria" w:hAnsi="Cambria"/>
          <w:spacing w:val="-1"/>
          <w:sz w:val="20"/>
          <w:szCs w:val="20"/>
        </w:rPr>
        <w:t xml:space="preserve"> is a practicing Functional Consultant SAP R/3</w:t>
      </w:r>
      <w:r w:rsidRPr="00927968" w:rsidR="000A1063">
        <w:rPr>
          <w:rFonts w:ascii="Cambria" w:eastAsia="Cambria" w:hAnsi="Cambria"/>
          <w:spacing w:val="-1"/>
          <w:sz w:val="20"/>
          <w:szCs w:val="20"/>
        </w:rPr>
        <w:t xml:space="preserve"> SD</w:t>
      </w:r>
      <w:r w:rsidRPr="00927968" w:rsidR="00326992">
        <w:rPr>
          <w:rFonts w:ascii="Cambria" w:eastAsia="Cambria" w:hAnsi="Cambria"/>
          <w:spacing w:val="-1"/>
          <w:sz w:val="20"/>
          <w:szCs w:val="20"/>
        </w:rPr>
        <w:t xml:space="preserve"> with experience in implementation</w:t>
      </w:r>
      <w:r w:rsidRPr="00927968" w:rsidR="009520F2">
        <w:rPr>
          <w:rFonts w:ascii="Cambria" w:eastAsia="Cambria" w:hAnsi="Cambria"/>
          <w:spacing w:val="-1"/>
          <w:sz w:val="20"/>
          <w:szCs w:val="20"/>
        </w:rPr>
        <w:t xml:space="preserve">, </w:t>
      </w:r>
      <w:r w:rsidRPr="00927968" w:rsidR="00326992">
        <w:rPr>
          <w:rFonts w:ascii="Cambria" w:eastAsia="Cambria" w:hAnsi="Cambria"/>
          <w:spacing w:val="-1"/>
          <w:sz w:val="20"/>
          <w:szCs w:val="20"/>
        </w:rPr>
        <w:t>configuration specializing in</w:t>
      </w:r>
      <w:r w:rsidRPr="00927968" w:rsidR="009520F2">
        <w:rPr>
          <w:rFonts w:ascii="Cambria" w:eastAsia="Cambria" w:hAnsi="Cambria"/>
          <w:spacing w:val="-1"/>
          <w:sz w:val="20"/>
          <w:szCs w:val="20"/>
        </w:rPr>
        <w:t xml:space="preserve"> SD-CIN.</w:t>
      </w:r>
      <w:r w:rsidRPr="00927968" w:rsidR="00D0023D">
        <w:rPr>
          <w:rFonts w:ascii="Cambria" w:eastAsia="Cambria" w:hAnsi="Cambria"/>
          <w:spacing w:val="-1"/>
          <w:sz w:val="20"/>
          <w:szCs w:val="20"/>
        </w:rPr>
        <w:t xml:space="preserve"> His</w:t>
      </w:r>
      <w:r w:rsidRPr="00927968" w:rsidR="00326992">
        <w:rPr>
          <w:rFonts w:ascii="Cambria" w:eastAsia="Cambria" w:hAnsi="Cambria"/>
          <w:spacing w:val="-1"/>
          <w:sz w:val="20"/>
          <w:szCs w:val="20"/>
        </w:rPr>
        <w:t xml:space="preserve"> experience includes full </w:t>
      </w:r>
      <w:r w:rsidR="00E7043F">
        <w:rPr>
          <w:rFonts w:ascii="Cambria" w:eastAsia="Cambria" w:hAnsi="Cambria"/>
          <w:spacing w:val="-1"/>
          <w:sz w:val="20"/>
          <w:szCs w:val="20"/>
        </w:rPr>
        <w:t>life cycle implementation, Roll</w:t>
      </w:r>
      <w:r w:rsidRPr="00927968" w:rsidR="009520F2">
        <w:rPr>
          <w:rFonts w:ascii="Cambria" w:eastAsia="Cambria" w:hAnsi="Cambria"/>
          <w:spacing w:val="-1"/>
          <w:sz w:val="20"/>
          <w:szCs w:val="20"/>
        </w:rPr>
        <w:t>outs, Developments</w:t>
      </w:r>
      <w:r w:rsidRPr="00927968" w:rsidR="00326992">
        <w:rPr>
          <w:rFonts w:ascii="Cambria" w:eastAsia="Cambria" w:hAnsi="Cambria"/>
          <w:spacing w:val="-1"/>
          <w:sz w:val="20"/>
          <w:szCs w:val="20"/>
        </w:rPr>
        <w:t>, enhancements and post go-live support</w:t>
      </w:r>
      <w:r w:rsidR="00733079">
        <w:rPr>
          <w:rFonts w:ascii="Cambria" w:eastAsia="Cambria" w:hAnsi="Cambria"/>
          <w:spacing w:val="-1"/>
          <w:sz w:val="20"/>
          <w:szCs w:val="20"/>
        </w:rPr>
        <w:t>.</w:t>
      </w:r>
      <w:r w:rsidRPr="00927968" w:rsidR="00326992">
        <w:rPr>
          <w:rFonts w:ascii="Times New Roman" w:hAnsi="Times New Roman"/>
          <w:sz w:val="24"/>
        </w:rPr>
        <w:t xml:space="preserve"> </w:t>
      </w:r>
      <w:r w:rsidRPr="00927968" w:rsidR="00804CAE">
        <w:rPr>
          <w:rFonts w:ascii="Cambria" w:eastAsia="Cambria" w:hAnsi="Cambria"/>
          <w:spacing w:val="-1"/>
          <w:sz w:val="20"/>
          <w:szCs w:val="20"/>
        </w:rPr>
        <w:t>His tota</w:t>
      </w:r>
      <w:r w:rsidR="00E67B1A">
        <w:rPr>
          <w:rFonts w:ascii="Cambria" w:eastAsia="Cambria" w:hAnsi="Cambria"/>
          <w:spacing w:val="-1"/>
          <w:sz w:val="20"/>
          <w:szCs w:val="20"/>
        </w:rPr>
        <w:t>l experience includes of onsite</w:t>
      </w:r>
      <w:r w:rsidRPr="00927968" w:rsidR="00804CAE">
        <w:rPr>
          <w:rFonts w:ascii="Cambria" w:eastAsia="Cambria" w:hAnsi="Cambria"/>
          <w:spacing w:val="-1"/>
          <w:sz w:val="20"/>
          <w:szCs w:val="20"/>
        </w:rPr>
        <w:t xml:space="preserve">/offshore consulting, spread across </w:t>
      </w:r>
      <w:r w:rsidRPr="00927968" w:rsidR="00196B22">
        <w:rPr>
          <w:rFonts w:ascii="Cambria" w:eastAsia="Cambria" w:hAnsi="Cambria"/>
          <w:spacing w:val="-1"/>
          <w:sz w:val="20"/>
          <w:szCs w:val="20"/>
        </w:rPr>
        <w:t>with various industries verticals like as Manuf</w:t>
      </w:r>
      <w:r w:rsidR="00627DB5">
        <w:rPr>
          <w:rFonts w:ascii="Cambria" w:eastAsia="Cambria" w:hAnsi="Cambria"/>
          <w:spacing w:val="-1"/>
          <w:sz w:val="20"/>
          <w:szCs w:val="20"/>
        </w:rPr>
        <w:t xml:space="preserve">acturing, Automobiles, and Services- </w:t>
      </w:r>
      <w:r w:rsidRPr="00927968" w:rsidR="00E71CCC">
        <w:rPr>
          <w:rFonts w:ascii="Cambria" w:eastAsia="Cambria" w:hAnsi="Cambria"/>
          <w:spacing w:val="-1"/>
          <w:sz w:val="20"/>
          <w:szCs w:val="20"/>
        </w:rPr>
        <w:t>Electricity</w:t>
      </w:r>
      <w:r w:rsidRPr="00927968" w:rsidR="00196B22">
        <w:rPr>
          <w:rFonts w:ascii="Cambria" w:eastAsia="Cambria" w:hAnsi="Cambria"/>
          <w:spacing w:val="-1"/>
          <w:sz w:val="20"/>
          <w:szCs w:val="20"/>
        </w:rPr>
        <w:t xml:space="preserve"> &amp; </w:t>
      </w:r>
      <w:r w:rsidRPr="00927968" w:rsidR="00E71CCC">
        <w:rPr>
          <w:rFonts w:ascii="Cambria" w:eastAsia="Cambria" w:hAnsi="Cambria"/>
          <w:spacing w:val="-1"/>
          <w:sz w:val="20"/>
          <w:szCs w:val="20"/>
        </w:rPr>
        <w:t>Water. The</w:t>
      </w:r>
      <w:r w:rsidRPr="00927968" w:rsidR="00804CAE">
        <w:rPr>
          <w:rFonts w:ascii="Cambria" w:eastAsia="Cambria" w:hAnsi="Cambria"/>
          <w:spacing w:val="-1"/>
          <w:sz w:val="20"/>
          <w:szCs w:val="20"/>
        </w:rPr>
        <w:t xml:space="preserve"> projects which he has worked with esteemed clients include </w:t>
      </w:r>
      <w:r w:rsidR="00733079">
        <w:rPr>
          <w:rFonts w:ascii="Cambria" w:eastAsia="Cambria" w:hAnsi="Cambria"/>
          <w:spacing w:val="-1"/>
          <w:sz w:val="20"/>
          <w:szCs w:val="20"/>
        </w:rPr>
        <w:t>Recticel</w:t>
      </w:r>
      <w:r w:rsidR="00733079">
        <w:rPr>
          <w:rFonts w:ascii="Cambria" w:eastAsia="Cambria" w:hAnsi="Cambria"/>
          <w:spacing w:val="-1"/>
          <w:sz w:val="20"/>
          <w:szCs w:val="20"/>
        </w:rPr>
        <w:t xml:space="preserve"> Belgium, </w:t>
      </w:r>
      <w:r w:rsidRPr="00927968" w:rsidR="00196B22">
        <w:rPr>
          <w:rFonts w:ascii="Cambria" w:eastAsia="Cambria" w:hAnsi="Cambria"/>
          <w:spacing w:val="-1"/>
          <w:sz w:val="20"/>
          <w:szCs w:val="20"/>
        </w:rPr>
        <w:t xml:space="preserve">FEWA Dubai, </w:t>
      </w:r>
      <w:r w:rsidR="009A0363">
        <w:rPr>
          <w:rFonts w:ascii="Cambria" w:eastAsia="Cambria" w:hAnsi="Cambria"/>
          <w:spacing w:val="-1"/>
          <w:sz w:val="20"/>
          <w:szCs w:val="20"/>
        </w:rPr>
        <w:t>Sony</w:t>
      </w:r>
      <w:r w:rsidR="00AF77A9">
        <w:rPr>
          <w:rFonts w:ascii="Cambria" w:eastAsia="Cambria" w:hAnsi="Cambria"/>
          <w:spacing w:val="-1"/>
          <w:sz w:val="20"/>
          <w:szCs w:val="20"/>
        </w:rPr>
        <w:t xml:space="preserve"> India Private Limited, </w:t>
      </w:r>
      <w:r w:rsidRPr="00927968" w:rsidR="00196B22">
        <w:rPr>
          <w:rFonts w:ascii="Cambria" w:eastAsia="Cambria" w:hAnsi="Cambria"/>
          <w:spacing w:val="-1"/>
          <w:sz w:val="20"/>
          <w:szCs w:val="20"/>
        </w:rPr>
        <w:t xml:space="preserve">SERAP India Private </w:t>
      </w:r>
      <w:r w:rsidRPr="00927968" w:rsidR="00E71CCC">
        <w:rPr>
          <w:rFonts w:ascii="Cambria" w:eastAsia="Cambria" w:hAnsi="Cambria"/>
          <w:spacing w:val="-1"/>
          <w:sz w:val="20"/>
          <w:szCs w:val="20"/>
        </w:rPr>
        <w:t>Limited a</w:t>
      </w:r>
      <w:r w:rsidRPr="00927968" w:rsidR="00196B22">
        <w:rPr>
          <w:rFonts w:ascii="Cambria" w:eastAsia="Cambria" w:hAnsi="Cambria"/>
          <w:spacing w:val="-1"/>
          <w:sz w:val="20"/>
          <w:szCs w:val="20"/>
        </w:rPr>
        <w:t xml:space="preserve"> subsidiary of SERAP INDUSTRIES, FRANCE, Aurangabad Electrical Limited and </w:t>
      </w:r>
      <w:r w:rsidR="004A416A">
        <w:rPr>
          <w:rFonts w:ascii="Cambria" w:eastAsia="Cambria" w:hAnsi="Cambria"/>
          <w:spacing w:val="-1"/>
          <w:sz w:val="20"/>
          <w:szCs w:val="20"/>
        </w:rPr>
        <w:t>Infodart</w:t>
      </w:r>
      <w:r w:rsidR="004A416A">
        <w:rPr>
          <w:rFonts w:ascii="Cambria" w:eastAsia="Cambria" w:hAnsi="Cambria"/>
          <w:spacing w:val="-1"/>
          <w:sz w:val="20"/>
          <w:szCs w:val="20"/>
        </w:rPr>
        <w:t xml:space="preserve"> Technologies India Limited (</w:t>
      </w:r>
      <w:r w:rsidRPr="00927968" w:rsidR="00196B22">
        <w:rPr>
          <w:rFonts w:ascii="Cambria" w:eastAsia="Cambria" w:hAnsi="Cambria"/>
          <w:spacing w:val="-1"/>
          <w:sz w:val="20"/>
          <w:szCs w:val="20"/>
        </w:rPr>
        <w:t>Videocon Group</w:t>
      </w:r>
      <w:r w:rsidR="004A416A">
        <w:rPr>
          <w:rFonts w:ascii="Cambria" w:eastAsia="Cambria" w:hAnsi="Cambria"/>
          <w:spacing w:val="-1"/>
          <w:sz w:val="20"/>
          <w:szCs w:val="20"/>
        </w:rPr>
        <w:t xml:space="preserve">), </w:t>
      </w:r>
      <w:r w:rsidR="0077591E">
        <w:rPr>
          <w:rFonts w:ascii="Cambria" w:eastAsia="Cambria" w:hAnsi="Cambria"/>
          <w:spacing w:val="-1"/>
          <w:sz w:val="20"/>
          <w:szCs w:val="20"/>
        </w:rPr>
        <w:t>JIL-IT</w:t>
      </w:r>
      <w:r w:rsidR="004A416A">
        <w:rPr>
          <w:rFonts w:ascii="Cambria" w:eastAsia="Cambria" w:hAnsi="Cambria"/>
          <w:spacing w:val="-1"/>
          <w:sz w:val="20"/>
          <w:szCs w:val="20"/>
        </w:rPr>
        <w:t xml:space="preserve"> (JP Group) and Welspun India Limited (Welspun Gr</w:t>
      </w:r>
      <w:r w:rsidR="0077591E">
        <w:rPr>
          <w:rFonts w:ascii="Cambria" w:eastAsia="Cambria" w:hAnsi="Cambria"/>
          <w:spacing w:val="-1"/>
          <w:sz w:val="20"/>
          <w:szCs w:val="20"/>
        </w:rPr>
        <w:t>oup</w:t>
      </w:r>
      <w:r w:rsidR="004A416A">
        <w:rPr>
          <w:rFonts w:ascii="Cambria" w:eastAsia="Cambria" w:hAnsi="Cambria"/>
          <w:spacing w:val="-1"/>
          <w:sz w:val="20"/>
          <w:szCs w:val="20"/>
        </w:rPr>
        <w:t>)</w:t>
      </w:r>
      <w:r w:rsidR="005B0D63">
        <w:rPr>
          <w:rFonts w:ascii="Cambria" w:eastAsia="Cambria" w:hAnsi="Cambria"/>
          <w:spacing w:val="-1"/>
          <w:sz w:val="20"/>
          <w:szCs w:val="20"/>
        </w:rPr>
        <w:t>.</w:t>
      </w:r>
    </w:p>
    <w:p w:rsidR="001265F5" w:rsidP="00AE11D1">
      <w:pPr>
        <w:pStyle w:val="Body"/>
        <w:tabs>
          <w:tab w:val="left" w:pos="1440"/>
        </w:tabs>
        <w:jc w:val="both"/>
        <w:rPr>
          <w:b/>
          <w:color w:val="FFFFFF"/>
        </w:rPr>
      </w:pPr>
      <w:r w:rsidRPr="00E7243F">
        <w:rPr>
          <w:b/>
          <w:color w:val="FFFFFF"/>
        </w:rPr>
        <w:t>E</w:t>
      </w:r>
      <w:r>
        <w:rPr>
          <w:b/>
          <w:color w:val="FFFFFF"/>
        </w:rPr>
        <w:t>mployment Summary</w:t>
      </w:r>
    </w:p>
    <w:p w:rsidR="00567DED" w:rsidRPr="00E7243F" w:rsidP="00AE11D1">
      <w:pPr>
        <w:pStyle w:val="Body"/>
        <w:tabs>
          <w:tab w:val="left" w:pos="1440"/>
        </w:tabs>
        <w:jc w:val="both"/>
        <w:rPr>
          <w:b/>
          <w:color w:val="FFFFFF"/>
        </w:rPr>
      </w:pPr>
    </w:p>
    <w:tbl>
      <w:tblPr>
        <w:tblW w:w="9524" w:type="dxa"/>
        <w:tblInd w:w="6" w:type="dxa"/>
        <w:tblLayout w:type="fixed"/>
        <w:tblCellMar>
          <w:left w:w="0" w:type="dxa"/>
          <w:right w:w="0" w:type="dxa"/>
        </w:tblCellMar>
        <w:tblLook w:val="01E0"/>
      </w:tblPr>
      <w:tblGrid>
        <w:gridCol w:w="2612"/>
        <w:gridCol w:w="4375"/>
        <w:gridCol w:w="2537"/>
      </w:tblGrid>
      <w:tr w:rsidTr="00D544B0">
        <w:tblPrEx>
          <w:tblW w:w="9524" w:type="dxa"/>
          <w:tblInd w:w="6" w:type="dxa"/>
          <w:tblLayout w:type="fixed"/>
          <w:tblCellMar>
            <w:left w:w="0" w:type="dxa"/>
            <w:right w:w="0" w:type="dxa"/>
          </w:tblCellMar>
          <w:tblLook w:val="01E0"/>
        </w:tblPrEx>
        <w:trPr>
          <w:trHeight w:hRule="exact" w:val="268"/>
        </w:trPr>
        <w:tc>
          <w:tcPr>
            <w:tcW w:w="2612" w:type="dxa"/>
            <w:tcBorders>
              <w:top w:val="single" w:sz="5" w:space="0" w:color="000000"/>
              <w:left w:val="single" w:sz="5" w:space="0" w:color="000000"/>
              <w:bottom w:val="single" w:sz="5" w:space="0" w:color="000000"/>
              <w:right w:val="single" w:sz="5" w:space="0" w:color="000000"/>
            </w:tcBorders>
          </w:tcPr>
          <w:p w:rsidR="00852070" w:rsidRPr="00E7243F" w:rsidP="00AE11D1">
            <w:pPr>
              <w:pStyle w:val="TableParagraph"/>
              <w:spacing w:before="20"/>
              <w:jc w:val="both"/>
              <w:rPr>
                <w:rFonts w:ascii="Cambria" w:eastAsia="Cambria" w:hAnsi="Cambria" w:cs="Cambria"/>
                <w:sz w:val="20"/>
                <w:szCs w:val="20"/>
              </w:rPr>
            </w:pPr>
            <w:r w:rsidRPr="00E7243F">
              <w:rPr>
                <w:rFonts w:ascii="Cambria" w:eastAsia="Cambria" w:hAnsi="Cambria" w:cs="Cambria"/>
                <w:b/>
                <w:bCs/>
                <w:spacing w:val="1"/>
                <w:sz w:val="20"/>
                <w:szCs w:val="20"/>
              </w:rPr>
              <w:t>Organization</w:t>
            </w:r>
          </w:p>
        </w:tc>
        <w:tc>
          <w:tcPr>
            <w:tcW w:w="4375" w:type="dxa"/>
            <w:tcBorders>
              <w:top w:val="single" w:sz="5" w:space="0" w:color="000000"/>
              <w:left w:val="single" w:sz="5" w:space="0" w:color="000000"/>
              <w:bottom w:val="single" w:sz="5" w:space="0" w:color="000000"/>
              <w:right w:val="single" w:sz="5" w:space="0" w:color="000000"/>
            </w:tcBorders>
          </w:tcPr>
          <w:p w:rsidR="00852070" w:rsidRPr="00E7243F" w:rsidP="00AE11D1">
            <w:pPr>
              <w:pStyle w:val="TableParagraph"/>
              <w:spacing w:before="20"/>
              <w:jc w:val="both"/>
              <w:rPr>
                <w:rFonts w:ascii="Cambria" w:eastAsia="Cambria" w:hAnsi="Cambria" w:cs="Cambria"/>
                <w:sz w:val="20"/>
                <w:szCs w:val="20"/>
              </w:rPr>
            </w:pPr>
            <w:r>
              <w:rPr>
                <w:rFonts w:ascii="Cambria" w:eastAsia="Cambria" w:hAnsi="Cambria" w:cs="Cambria"/>
                <w:b/>
                <w:bCs/>
                <w:spacing w:val="-1"/>
                <w:sz w:val="20"/>
                <w:szCs w:val="20"/>
              </w:rPr>
              <w:t>Role Details</w:t>
            </w:r>
          </w:p>
        </w:tc>
        <w:tc>
          <w:tcPr>
            <w:tcW w:w="2537" w:type="dxa"/>
            <w:tcBorders>
              <w:top w:val="single" w:sz="5" w:space="0" w:color="000000"/>
              <w:left w:val="single" w:sz="5" w:space="0" w:color="000000"/>
              <w:bottom w:val="single" w:sz="5" w:space="0" w:color="000000"/>
              <w:right w:val="single" w:sz="5" w:space="0" w:color="000000"/>
            </w:tcBorders>
          </w:tcPr>
          <w:p w:rsidR="00852070" w:rsidRPr="00E7243F" w:rsidP="00AE11D1">
            <w:pPr>
              <w:pStyle w:val="TableParagraph"/>
              <w:spacing w:before="20"/>
              <w:jc w:val="both"/>
              <w:rPr>
                <w:rFonts w:ascii="Cambria" w:eastAsia="Cambria" w:hAnsi="Cambria" w:cs="Cambria"/>
                <w:sz w:val="20"/>
                <w:szCs w:val="20"/>
              </w:rPr>
            </w:pPr>
            <w:r w:rsidRPr="00E7243F">
              <w:rPr>
                <w:rFonts w:ascii="Cambria" w:eastAsia="Cambria" w:hAnsi="Cambria" w:cs="Cambria"/>
                <w:b/>
                <w:bCs/>
                <w:spacing w:val="-1"/>
                <w:sz w:val="20"/>
                <w:szCs w:val="20"/>
              </w:rPr>
              <w:t>Duration</w:t>
            </w:r>
          </w:p>
        </w:tc>
      </w:tr>
      <w:tr w:rsidTr="00E26C27">
        <w:tblPrEx>
          <w:tblW w:w="9524" w:type="dxa"/>
          <w:tblInd w:w="6" w:type="dxa"/>
          <w:tblLayout w:type="fixed"/>
          <w:tblCellMar>
            <w:left w:w="0" w:type="dxa"/>
            <w:right w:w="0" w:type="dxa"/>
          </w:tblCellMar>
          <w:tblLook w:val="01E0"/>
        </w:tblPrEx>
        <w:trPr>
          <w:trHeight w:val="289"/>
        </w:trPr>
        <w:tc>
          <w:tcPr>
            <w:tcW w:w="2612"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sidRPr="00D0023D">
              <w:rPr>
                <w:rFonts w:ascii="Cambria" w:eastAsia="Cambria" w:hAnsi="Cambria"/>
                <w:spacing w:val="-1"/>
                <w:sz w:val="20"/>
                <w:szCs w:val="20"/>
              </w:rPr>
              <w:t>Tech Mahindra</w:t>
            </w:r>
          </w:p>
        </w:tc>
        <w:tc>
          <w:tcPr>
            <w:tcW w:w="4375" w:type="dxa"/>
            <w:tcBorders>
              <w:top w:val="single" w:sz="5" w:space="0" w:color="000000"/>
              <w:left w:val="single" w:sz="5" w:space="0" w:color="000000"/>
              <w:bottom w:val="single" w:sz="5" w:space="0" w:color="000000"/>
              <w:right w:val="single" w:sz="5" w:space="0" w:color="000000"/>
            </w:tcBorders>
          </w:tcPr>
          <w:p w:rsidR="00852070" w:rsidRPr="00D0023D" w:rsidP="00D32B5D">
            <w:pPr>
              <w:tabs>
                <w:tab w:val="left" w:pos="7620"/>
              </w:tabs>
              <w:spacing w:line="200" w:lineRule="exact"/>
              <w:rPr>
                <w:rFonts w:ascii="Cambria" w:eastAsia="Cambria" w:hAnsi="Cambria"/>
                <w:spacing w:val="-1"/>
                <w:sz w:val="20"/>
                <w:szCs w:val="20"/>
              </w:rPr>
            </w:pPr>
            <w:r w:rsidRPr="00D0023D">
              <w:rPr>
                <w:rFonts w:ascii="Cambria" w:eastAsia="Cambria" w:hAnsi="Cambria"/>
                <w:spacing w:val="-1"/>
                <w:sz w:val="20"/>
                <w:szCs w:val="20"/>
              </w:rPr>
              <w:t>Team</w:t>
            </w:r>
            <w:r w:rsidR="008555C5">
              <w:rPr>
                <w:rFonts w:ascii="Cambria" w:eastAsia="Cambria" w:hAnsi="Cambria"/>
                <w:spacing w:val="-1"/>
                <w:sz w:val="20"/>
                <w:szCs w:val="20"/>
              </w:rPr>
              <w:t xml:space="preserve"> lead</w:t>
            </w:r>
            <w:r w:rsidR="00D03963">
              <w:rPr>
                <w:rFonts w:ascii="Cambria" w:eastAsia="Cambria" w:hAnsi="Cambria"/>
                <w:spacing w:val="-1"/>
                <w:sz w:val="20"/>
                <w:szCs w:val="20"/>
              </w:rPr>
              <w:t xml:space="preserve"> (SAP SD</w:t>
            </w:r>
            <w:r w:rsidR="002638C5">
              <w:rPr>
                <w:rFonts w:ascii="Cambria" w:eastAsia="Cambria" w:hAnsi="Cambria"/>
                <w:spacing w:val="-1"/>
                <w:sz w:val="20"/>
                <w:szCs w:val="20"/>
              </w:rPr>
              <w:t>)</w:t>
            </w:r>
          </w:p>
        </w:tc>
        <w:tc>
          <w:tcPr>
            <w:tcW w:w="2537" w:type="dxa"/>
            <w:tcBorders>
              <w:top w:val="single" w:sz="5" w:space="0" w:color="000000"/>
              <w:left w:val="single" w:sz="5" w:space="0" w:color="000000"/>
              <w:bottom w:val="single" w:sz="5" w:space="0" w:color="000000"/>
              <w:right w:val="single" w:sz="5" w:space="0" w:color="000000"/>
            </w:tcBorders>
          </w:tcPr>
          <w:p w:rsidR="00852070" w:rsidRPr="00D0023D" w:rsidP="00154A1E">
            <w:pPr>
              <w:tabs>
                <w:tab w:val="left" w:pos="7620"/>
              </w:tabs>
              <w:spacing w:line="200" w:lineRule="exact"/>
              <w:rPr>
                <w:rFonts w:ascii="Cambria" w:eastAsia="Cambria" w:hAnsi="Cambria"/>
                <w:spacing w:val="-1"/>
                <w:sz w:val="20"/>
                <w:szCs w:val="20"/>
              </w:rPr>
            </w:pPr>
            <w:r w:rsidRPr="00D0023D">
              <w:rPr>
                <w:rFonts w:ascii="Cambria" w:eastAsia="Cambria" w:hAnsi="Cambria"/>
                <w:spacing w:val="-1"/>
                <w:sz w:val="20"/>
                <w:szCs w:val="20"/>
              </w:rPr>
              <w:t xml:space="preserve"> </w:t>
            </w:r>
            <w:r>
              <w:rPr>
                <w:rFonts w:ascii="Cambria" w:eastAsia="Cambria" w:hAnsi="Cambria"/>
                <w:spacing w:val="-1"/>
                <w:sz w:val="20"/>
                <w:szCs w:val="20"/>
              </w:rPr>
              <w:t>May</w:t>
            </w:r>
            <w:r w:rsidRPr="00D0023D">
              <w:rPr>
                <w:rFonts w:ascii="Cambria" w:eastAsia="Cambria" w:hAnsi="Cambria"/>
                <w:spacing w:val="-1"/>
                <w:sz w:val="20"/>
                <w:szCs w:val="20"/>
              </w:rPr>
              <w:t xml:space="preserve"> 20</w:t>
            </w:r>
            <w:r>
              <w:rPr>
                <w:rFonts w:ascii="Cambria" w:eastAsia="Cambria" w:hAnsi="Cambria"/>
                <w:spacing w:val="-1"/>
                <w:sz w:val="20"/>
                <w:szCs w:val="20"/>
              </w:rPr>
              <w:t>14</w:t>
            </w:r>
            <w:r w:rsidRPr="00D0023D">
              <w:rPr>
                <w:rFonts w:ascii="Cambria" w:eastAsia="Cambria" w:hAnsi="Cambria"/>
                <w:spacing w:val="-1"/>
                <w:sz w:val="20"/>
                <w:szCs w:val="20"/>
              </w:rPr>
              <w:t xml:space="preserve">  – Till Date</w:t>
            </w:r>
          </w:p>
        </w:tc>
      </w:tr>
      <w:tr w:rsidTr="00D544B0">
        <w:tblPrEx>
          <w:tblW w:w="9524" w:type="dxa"/>
          <w:tblInd w:w="6" w:type="dxa"/>
          <w:tblLayout w:type="fixed"/>
          <w:tblCellMar>
            <w:left w:w="0" w:type="dxa"/>
            <w:right w:w="0" w:type="dxa"/>
          </w:tblCellMar>
          <w:tblLook w:val="01E0"/>
        </w:tblPrEx>
        <w:trPr>
          <w:trHeight w:val="330"/>
        </w:trPr>
        <w:tc>
          <w:tcPr>
            <w:tcW w:w="2612" w:type="dxa"/>
            <w:tcBorders>
              <w:top w:val="single" w:sz="5" w:space="0" w:color="000000"/>
              <w:left w:val="single" w:sz="5" w:space="0" w:color="000000"/>
              <w:bottom w:val="single" w:sz="5" w:space="0" w:color="000000"/>
              <w:right w:val="single" w:sz="5" w:space="0" w:color="000000"/>
            </w:tcBorders>
          </w:tcPr>
          <w:p w:rsidR="00852070" w:rsidRPr="00D0023D" w:rsidP="008E1801">
            <w:pPr>
              <w:tabs>
                <w:tab w:val="left" w:pos="7620"/>
              </w:tabs>
              <w:spacing w:line="200" w:lineRule="exact"/>
              <w:rPr>
                <w:rFonts w:ascii="Cambria" w:eastAsia="Cambria" w:hAnsi="Cambria"/>
                <w:spacing w:val="-1"/>
                <w:sz w:val="20"/>
                <w:szCs w:val="20"/>
              </w:rPr>
            </w:pPr>
            <w:r w:rsidRPr="008E1801">
              <w:rPr>
                <w:rFonts w:ascii="Cambria" w:eastAsia="Cambria" w:hAnsi="Cambria"/>
                <w:spacing w:val="-1"/>
                <w:sz w:val="20"/>
                <w:szCs w:val="20"/>
              </w:rPr>
              <w:t xml:space="preserve">Sonata Software Limited, </w:t>
            </w:r>
          </w:p>
        </w:tc>
        <w:tc>
          <w:tcPr>
            <w:tcW w:w="4375" w:type="dxa"/>
            <w:tcBorders>
              <w:top w:val="single" w:sz="5" w:space="0" w:color="000000"/>
              <w:left w:val="single" w:sz="5" w:space="0" w:color="000000"/>
              <w:bottom w:val="single" w:sz="5" w:space="0" w:color="000000"/>
              <w:right w:val="single" w:sz="5" w:space="0" w:color="000000"/>
            </w:tcBorders>
          </w:tcPr>
          <w:p w:rsidR="00852070" w:rsidRPr="00D0023D" w:rsidP="008E1801">
            <w:pPr>
              <w:tabs>
                <w:tab w:val="left" w:pos="7620"/>
              </w:tabs>
              <w:spacing w:line="200" w:lineRule="exact"/>
              <w:rPr>
                <w:rFonts w:ascii="Cambria" w:eastAsia="Cambria" w:hAnsi="Cambria"/>
                <w:spacing w:val="-1"/>
                <w:sz w:val="20"/>
                <w:szCs w:val="20"/>
              </w:rPr>
            </w:pPr>
            <w:r>
              <w:rPr>
                <w:rFonts w:ascii="Cambria" w:eastAsia="Cambria" w:hAnsi="Cambria"/>
                <w:spacing w:val="-1"/>
                <w:sz w:val="20"/>
                <w:szCs w:val="20"/>
              </w:rPr>
              <w:t>Sr.SD Consultant</w:t>
            </w:r>
          </w:p>
        </w:tc>
        <w:tc>
          <w:tcPr>
            <w:tcW w:w="2537"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sidRPr="00D0023D">
              <w:rPr>
                <w:rFonts w:ascii="Cambria" w:eastAsia="Cambria" w:hAnsi="Cambria"/>
                <w:spacing w:val="-1"/>
                <w:sz w:val="20"/>
                <w:szCs w:val="20"/>
              </w:rPr>
              <w:t xml:space="preserve"> </w:t>
            </w:r>
            <w:r w:rsidRPr="008E1801">
              <w:rPr>
                <w:rFonts w:ascii="Cambria" w:eastAsia="Cambria" w:hAnsi="Cambria"/>
                <w:spacing w:val="-1"/>
                <w:sz w:val="20"/>
                <w:szCs w:val="20"/>
              </w:rPr>
              <w:t>April 2013 - April 2014</w:t>
            </w:r>
          </w:p>
        </w:tc>
      </w:tr>
      <w:tr w:rsidTr="00D544B0">
        <w:tblPrEx>
          <w:tblW w:w="9524" w:type="dxa"/>
          <w:tblInd w:w="6" w:type="dxa"/>
          <w:tblLayout w:type="fixed"/>
          <w:tblCellMar>
            <w:left w:w="0" w:type="dxa"/>
            <w:right w:w="0" w:type="dxa"/>
          </w:tblCellMar>
          <w:tblLook w:val="01E0"/>
        </w:tblPrEx>
        <w:trPr>
          <w:trHeight w:val="501"/>
        </w:trPr>
        <w:tc>
          <w:tcPr>
            <w:tcW w:w="2612"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sidRPr="008E1801">
              <w:rPr>
                <w:rFonts w:ascii="Cambria" w:eastAsia="Cambria" w:hAnsi="Cambria"/>
                <w:spacing w:val="-1"/>
                <w:sz w:val="20"/>
                <w:szCs w:val="20"/>
              </w:rPr>
              <w:t>Infodart</w:t>
            </w:r>
            <w:r w:rsidRPr="008E1801">
              <w:rPr>
                <w:rFonts w:ascii="Cambria" w:eastAsia="Cambria" w:hAnsi="Cambria"/>
                <w:spacing w:val="-1"/>
                <w:sz w:val="20"/>
                <w:szCs w:val="20"/>
              </w:rPr>
              <w:t xml:space="preserve"> Technologies India Ltd. (Videocon Group),</w:t>
            </w:r>
          </w:p>
        </w:tc>
        <w:tc>
          <w:tcPr>
            <w:tcW w:w="4375"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Pr>
                <w:rFonts w:ascii="Cambria" w:eastAsia="Cambria" w:hAnsi="Cambria"/>
                <w:spacing w:val="-1"/>
                <w:sz w:val="20"/>
                <w:szCs w:val="20"/>
              </w:rPr>
              <w:t>Various - Sr.SD Consultant,</w:t>
            </w:r>
            <w:r w:rsidRPr="008E1801">
              <w:rPr>
                <w:rFonts w:ascii="Cambria" w:eastAsia="Cambria" w:hAnsi="Cambria"/>
                <w:spacing w:val="-1"/>
                <w:sz w:val="20"/>
                <w:szCs w:val="20"/>
              </w:rPr>
              <w:t xml:space="preserve"> SAP Retail Functional Consultant</w:t>
            </w:r>
          </w:p>
        </w:tc>
        <w:tc>
          <w:tcPr>
            <w:tcW w:w="2537"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sidRPr="008E1801">
              <w:rPr>
                <w:rFonts w:ascii="Cambria" w:eastAsia="Cambria" w:hAnsi="Cambria"/>
                <w:spacing w:val="-1"/>
                <w:sz w:val="20"/>
                <w:szCs w:val="20"/>
              </w:rPr>
              <w:t>January 2011 – April 2013</w:t>
            </w:r>
          </w:p>
        </w:tc>
      </w:tr>
      <w:tr w:rsidTr="00E26C27">
        <w:tblPrEx>
          <w:tblW w:w="9524" w:type="dxa"/>
          <w:tblInd w:w="6" w:type="dxa"/>
          <w:tblLayout w:type="fixed"/>
          <w:tblCellMar>
            <w:left w:w="0" w:type="dxa"/>
            <w:right w:w="0" w:type="dxa"/>
          </w:tblCellMar>
          <w:tblLook w:val="01E0"/>
        </w:tblPrEx>
        <w:trPr>
          <w:trHeight w:val="380"/>
        </w:trPr>
        <w:tc>
          <w:tcPr>
            <w:tcW w:w="2612" w:type="dxa"/>
            <w:tcBorders>
              <w:top w:val="single" w:sz="5" w:space="0" w:color="000000"/>
              <w:left w:val="single" w:sz="5" w:space="0" w:color="000000"/>
              <w:bottom w:val="single" w:sz="5" w:space="0" w:color="000000"/>
              <w:right w:val="single" w:sz="5" w:space="0" w:color="000000"/>
            </w:tcBorders>
          </w:tcPr>
          <w:p w:rsidR="00852070" w:rsidRPr="008E1801" w:rsidP="00D0023D">
            <w:pPr>
              <w:tabs>
                <w:tab w:val="left" w:pos="7620"/>
              </w:tabs>
              <w:spacing w:line="200" w:lineRule="exact"/>
              <w:rPr>
                <w:rFonts w:ascii="Cambria" w:eastAsia="Cambria" w:hAnsi="Cambria"/>
                <w:spacing w:val="-1"/>
                <w:sz w:val="20"/>
                <w:szCs w:val="20"/>
              </w:rPr>
            </w:pPr>
            <w:r w:rsidRPr="008E1801">
              <w:rPr>
                <w:rFonts w:ascii="Cambria" w:eastAsia="Cambria" w:hAnsi="Cambria"/>
                <w:spacing w:val="-1"/>
                <w:sz w:val="20"/>
                <w:szCs w:val="20"/>
              </w:rPr>
              <w:t>JIL-IT (JP Group)</w:t>
            </w:r>
          </w:p>
        </w:tc>
        <w:tc>
          <w:tcPr>
            <w:tcW w:w="4375"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Pr>
                <w:rFonts w:ascii="Cambria" w:eastAsia="Cambria" w:hAnsi="Cambria"/>
                <w:spacing w:val="-1"/>
                <w:sz w:val="20"/>
                <w:szCs w:val="20"/>
              </w:rPr>
              <w:t>Functional Consultant</w:t>
            </w:r>
          </w:p>
        </w:tc>
        <w:tc>
          <w:tcPr>
            <w:tcW w:w="2537"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sidRPr="008E1801">
              <w:rPr>
                <w:rFonts w:ascii="Cambria" w:eastAsia="Cambria" w:hAnsi="Cambria"/>
                <w:spacing w:val="-1"/>
                <w:sz w:val="20"/>
                <w:szCs w:val="20"/>
              </w:rPr>
              <w:t>June 2010 – December 2010</w:t>
            </w:r>
          </w:p>
        </w:tc>
      </w:tr>
      <w:tr w:rsidTr="00E26C27">
        <w:tblPrEx>
          <w:tblW w:w="9524" w:type="dxa"/>
          <w:tblInd w:w="6" w:type="dxa"/>
          <w:tblLayout w:type="fixed"/>
          <w:tblCellMar>
            <w:left w:w="0" w:type="dxa"/>
            <w:right w:w="0" w:type="dxa"/>
          </w:tblCellMar>
          <w:tblLook w:val="01E0"/>
        </w:tblPrEx>
        <w:trPr>
          <w:trHeight w:val="400"/>
        </w:trPr>
        <w:tc>
          <w:tcPr>
            <w:tcW w:w="2612" w:type="dxa"/>
            <w:tcBorders>
              <w:top w:val="single" w:sz="5" w:space="0" w:color="000000"/>
              <w:left w:val="single" w:sz="5" w:space="0" w:color="000000"/>
              <w:bottom w:val="single" w:sz="5" w:space="0" w:color="000000"/>
              <w:right w:val="single" w:sz="5" w:space="0" w:color="000000"/>
            </w:tcBorders>
          </w:tcPr>
          <w:p w:rsidR="00852070" w:rsidRPr="008E1801" w:rsidP="00D0023D">
            <w:pPr>
              <w:tabs>
                <w:tab w:val="left" w:pos="7620"/>
              </w:tabs>
              <w:spacing w:line="200" w:lineRule="exact"/>
              <w:rPr>
                <w:rFonts w:ascii="Cambria" w:eastAsia="Cambria" w:hAnsi="Cambria"/>
                <w:spacing w:val="-1"/>
                <w:sz w:val="20"/>
                <w:szCs w:val="20"/>
              </w:rPr>
            </w:pPr>
            <w:r w:rsidRPr="008E1801">
              <w:rPr>
                <w:rFonts w:ascii="Cambria" w:eastAsia="Cambria" w:hAnsi="Cambria"/>
                <w:spacing w:val="-1"/>
                <w:sz w:val="20"/>
                <w:szCs w:val="20"/>
              </w:rPr>
              <w:t>Welspun India Limited</w:t>
            </w:r>
          </w:p>
        </w:tc>
        <w:tc>
          <w:tcPr>
            <w:tcW w:w="4375"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Pr>
                <w:rFonts w:ascii="Cambria" w:eastAsia="Cambria" w:hAnsi="Cambria"/>
                <w:spacing w:val="-1"/>
                <w:sz w:val="20"/>
                <w:szCs w:val="20"/>
              </w:rPr>
              <w:t>Functional Consultant</w:t>
            </w:r>
          </w:p>
        </w:tc>
        <w:tc>
          <w:tcPr>
            <w:tcW w:w="2537" w:type="dxa"/>
            <w:tcBorders>
              <w:top w:val="single" w:sz="5" w:space="0" w:color="000000"/>
              <w:left w:val="single" w:sz="5" w:space="0" w:color="000000"/>
              <w:bottom w:val="single" w:sz="5" w:space="0" w:color="000000"/>
              <w:right w:val="single" w:sz="5" w:space="0" w:color="000000"/>
            </w:tcBorders>
          </w:tcPr>
          <w:p w:rsidR="00852070" w:rsidRPr="00D0023D" w:rsidP="00D0023D">
            <w:pPr>
              <w:tabs>
                <w:tab w:val="left" w:pos="7620"/>
              </w:tabs>
              <w:spacing w:line="200" w:lineRule="exact"/>
              <w:rPr>
                <w:rFonts w:ascii="Cambria" w:eastAsia="Cambria" w:hAnsi="Cambria"/>
                <w:spacing w:val="-1"/>
                <w:sz w:val="20"/>
                <w:szCs w:val="20"/>
              </w:rPr>
            </w:pPr>
            <w:r w:rsidRPr="008E1801">
              <w:rPr>
                <w:rFonts w:ascii="Cambria" w:eastAsia="Cambria" w:hAnsi="Cambria"/>
                <w:spacing w:val="-1"/>
                <w:sz w:val="20"/>
                <w:szCs w:val="20"/>
              </w:rPr>
              <w:t>March 2008 – May 2010</w:t>
            </w:r>
          </w:p>
        </w:tc>
      </w:tr>
    </w:tbl>
    <w:p w:rsidR="00BA72AB" w:rsidP="00BE1F89">
      <w:pPr>
        <w:pStyle w:val="Heading1"/>
        <w:tabs>
          <w:tab w:val="left" w:pos="9450"/>
        </w:tabs>
        <w:spacing w:before="25"/>
        <w:jc w:val="both"/>
        <w:rPr>
          <w:color w:val="FFFFFF"/>
          <w:spacing w:val="5"/>
        </w:rPr>
      </w:pPr>
      <w:r w:rsidRPr="00E7243F">
        <w:rPr>
          <w:color w:val="FFFFFF"/>
          <w:spacing w:val="5"/>
        </w:rPr>
        <w:t>Work Experience</w:t>
      </w:r>
    </w:p>
    <w:p w:rsidR="00D570CC" w:rsidP="00D570CC">
      <w:pPr>
        <w:pStyle w:val="Body"/>
        <w:tabs>
          <w:tab w:val="left" w:pos="1440"/>
        </w:tabs>
        <w:jc w:val="both"/>
        <w:rPr>
          <w:b/>
          <w:color w:val="FFFFFF"/>
        </w:rPr>
      </w:pPr>
      <w:r>
        <w:rPr>
          <w:rFonts w:cs="Cambria"/>
          <w:noProof/>
        </w:rPr>
        <mc:AlternateContent>
          <mc:Choice Requires="wps">
            <w:drawing>
              <wp:anchor distT="0" distB="0" distL="114300" distR="114300" simplePos="0" relativeHeight="251671552" behindDoc="1" locked="0" layoutInCell="1" allowOverlap="1">
                <wp:simplePos x="0" y="0"/>
                <wp:positionH relativeFrom="column">
                  <wp:posOffset>-19050</wp:posOffset>
                </wp:positionH>
                <wp:positionV relativeFrom="paragraph">
                  <wp:posOffset>9525</wp:posOffset>
                </wp:positionV>
                <wp:extent cx="6087745" cy="168910"/>
                <wp:effectExtent l="0" t="0" r="0" b="2540"/>
                <wp:wrapNone/>
                <wp:docPr id="11" name="Freeform 77"/>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6087745" cy="168910"/>
                        </a:xfrm>
                        <a:custGeom>
                          <a:avLst/>
                          <a:gdLst>
                            <a:gd name="T0" fmla="+- 0 1772 1772"/>
                            <a:gd name="T1" fmla="*/ T0 w 8699"/>
                            <a:gd name="T2" fmla="+- 0 0 -235"/>
                            <a:gd name="T3" fmla="*/ 0 h 235"/>
                            <a:gd name="T4" fmla="+- 0 10471 1772"/>
                            <a:gd name="T5" fmla="*/ T4 w 8699"/>
                            <a:gd name="T6" fmla="+- 0 0 -235"/>
                            <a:gd name="T7" fmla="*/ 0 h 235"/>
                            <a:gd name="T8" fmla="+- 0 10471 1772"/>
                            <a:gd name="T9" fmla="*/ T8 w 8699"/>
                            <a:gd name="T10" fmla="+- 0 -235 -235"/>
                            <a:gd name="T11" fmla="*/ -235 h 235"/>
                            <a:gd name="T12" fmla="+- 0 1772 1772"/>
                            <a:gd name="T13" fmla="*/ T12 w 8699"/>
                            <a:gd name="T14" fmla="+- 0 -235 -235"/>
                            <a:gd name="T15" fmla="*/ -235 h 235"/>
                            <a:gd name="T16" fmla="+- 0 1772 1772"/>
                            <a:gd name="T17" fmla="*/ T16 w 8699"/>
                            <a:gd name="T18" fmla="+- 0 0 -235"/>
                            <a:gd name="T19" fmla="*/ 0 h 235"/>
                          </a:gdLst>
                          <a:cxnLst>
                            <a:cxn ang="0">
                              <a:pos x="T1" y="T3"/>
                            </a:cxn>
                            <a:cxn ang="0">
                              <a:pos x="T5" y="T7"/>
                            </a:cxn>
                            <a:cxn ang="0">
                              <a:pos x="T9" y="T11"/>
                            </a:cxn>
                            <a:cxn ang="0">
                              <a:pos x="T13" y="T15"/>
                            </a:cxn>
                            <a:cxn ang="0">
                              <a:pos x="T17" y="T19"/>
                            </a:cxn>
                          </a:cxnLst>
                          <a:rect l="0" t="0" r="r" b="b"/>
                          <a:pathLst>
                            <a:path fill="norm" h="235" w="8699" stroke="1">
                              <a:moveTo>
                                <a:pt x="0" y="235"/>
                              </a:moveTo>
                              <a:lnTo>
                                <a:pt x="8699" y="235"/>
                              </a:lnTo>
                              <a:lnTo>
                                <a:pt x="8699" y="0"/>
                              </a:lnTo>
                              <a:lnTo>
                                <a:pt x="0" y="0"/>
                              </a:lnTo>
                              <a:lnTo>
                                <a:pt x="0" y="235"/>
                              </a:lnTo>
                              <a:close/>
                            </a:path>
                          </a:pathLst>
                        </a:custGeom>
                        <a:solidFill>
                          <a:srgbClr val="4F81BC"/>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77" o:spid="_x0000_s1031" style="width:479.35pt;height:13.3pt;margin-top:0.75pt;margin-left:-1.5pt;mso-height-percent:0;mso-height-relative:page;mso-width-percent:0;mso-width-relative:page;mso-wrap-distance-bottom:0;mso-wrap-distance-left:9pt;mso-wrap-distance-right:9pt;mso-wrap-distance-top:0;mso-wrap-style:square;position:absolute;visibility:visible;v-text-anchor:top;z-index:-251643904" coordsize="8699,235" path="m,235l8699,235l8699,,,,,235xe" fillcolor="#4f81bc" stroked="f">
                <v:path arrowok="t" o:connecttype="custom" o:connectlocs="0,0;6087745,0;6087745,-168910;0,-168910;0,0" o:connectangles="0,0,0,0,0"/>
              </v:shape>
            </w:pict>
          </mc:Fallback>
        </mc:AlternateContent>
      </w:r>
      <w:r>
        <w:rPr>
          <w:b/>
          <w:color w:val="FFFFFF"/>
        </w:rPr>
        <w:t xml:space="preserve"> Trainings</w:t>
      </w:r>
    </w:p>
    <w:p w:rsidR="00927968" w:rsidRPr="00E7243F" w:rsidP="00D570CC">
      <w:pPr>
        <w:pStyle w:val="Body"/>
        <w:tabs>
          <w:tab w:val="left" w:pos="1440"/>
        </w:tabs>
        <w:jc w:val="both"/>
        <w:rPr>
          <w:b/>
          <w:color w:val="FFFFFF"/>
        </w:rPr>
      </w:pPr>
    </w:p>
    <w:p w:rsidR="005A6DE0" w:rsidP="00C44661">
      <w:pPr>
        <w:pStyle w:val="Heading1"/>
        <w:numPr>
          <w:ilvl w:val="0"/>
          <w:numId w:val="4"/>
        </w:numPr>
        <w:tabs>
          <w:tab w:val="left" w:pos="9450"/>
        </w:tabs>
        <w:spacing w:before="25"/>
        <w:jc w:val="both"/>
        <w:rPr>
          <w:b w:val="0"/>
          <w:bCs w:val="0"/>
          <w:spacing w:val="-1"/>
        </w:rPr>
      </w:pPr>
      <w:r>
        <w:rPr>
          <w:b w:val="0"/>
          <w:bCs w:val="0"/>
          <w:spacing w:val="-1"/>
        </w:rPr>
        <w:t>SAP R/3 SD</w:t>
      </w:r>
    </w:p>
    <w:p w:rsidR="00C44661" w:rsidRPr="00C44661" w:rsidP="00C44661">
      <w:pPr>
        <w:pStyle w:val="Heading1"/>
        <w:numPr>
          <w:ilvl w:val="0"/>
          <w:numId w:val="4"/>
        </w:numPr>
        <w:tabs>
          <w:tab w:val="left" w:pos="9450"/>
        </w:tabs>
        <w:spacing w:before="25"/>
        <w:jc w:val="both"/>
        <w:rPr>
          <w:b w:val="0"/>
          <w:bCs w:val="0"/>
          <w:spacing w:val="-1"/>
        </w:rPr>
      </w:pPr>
      <w:r w:rsidRPr="00C44661">
        <w:rPr>
          <w:b w:val="0"/>
          <w:bCs w:val="0"/>
          <w:spacing w:val="-1"/>
        </w:rPr>
        <w:t>SAP R/3 ABAP</w:t>
      </w:r>
    </w:p>
    <w:p w:rsidR="00C44661" w:rsidRPr="00C44661" w:rsidP="00C44661">
      <w:pPr>
        <w:pStyle w:val="Heading1"/>
        <w:numPr>
          <w:ilvl w:val="0"/>
          <w:numId w:val="4"/>
        </w:numPr>
        <w:tabs>
          <w:tab w:val="left" w:pos="9450"/>
        </w:tabs>
        <w:spacing w:before="25"/>
        <w:jc w:val="both"/>
        <w:rPr>
          <w:b w:val="0"/>
          <w:bCs w:val="0"/>
          <w:spacing w:val="-1"/>
        </w:rPr>
      </w:pPr>
      <w:r w:rsidRPr="00C44661">
        <w:rPr>
          <w:b w:val="0"/>
          <w:bCs w:val="0"/>
          <w:spacing w:val="-1"/>
        </w:rPr>
        <w:t>SAP R/3 BI</w:t>
      </w:r>
    </w:p>
    <w:p w:rsidR="00C44661" w:rsidRPr="00C44661" w:rsidP="00C44661">
      <w:pPr>
        <w:pStyle w:val="Heading1"/>
        <w:numPr>
          <w:ilvl w:val="0"/>
          <w:numId w:val="4"/>
        </w:numPr>
        <w:tabs>
          <w:tab w:val="left" w:pos="9450"/>
        </w:tabs>
        <w:spacing w:before="25"/>
        <w:jc w:val="both"/>
        <w:rPr>
          <w:b w:val="0"/>
          <w:bCs w:val="0"/>
          <w:spacing w:val="-1"/>
        </w:rPr>
      </w:pPr>
      <w:r w:rsidRPr="00C44661">
        <w:rPr>
          <w:b w:val="0"/>
          <w:bCs w:val="0"/>
          <w:spacing w:val="-1"/>
        </w:rPr>
        <w:t>SAP MM/WM</w:t>
      </w:r>
      <w:r w:rsidR="00F2765D">
        <w:rPr>
          <w:b w:val="0"/>
          <w:bCs w:val="0"/>
          <w:spacing w:val="-1"/>
        </w:rPr>
        <w:t>/PP</w:t>
      </w:r>
      <w:r w:rsidR="00954475">
        <w:rPr>
          <w:b w:val="0"/>
          <w:bCs w:val="0"/>
          <w:spacing w:val="-1"/>
        </w:rPr>
        <w:t>/CRM</w:t>
      </w:r>
    </w:p>
    <w:p w:rsidR="00C44661" w:rsidRPr="005A6DE0" w:rsidP="00C44661">
      <w:pPr>
        <w:pStyle w:val="Heading1"/>
        <w:numPr>
          <w:ilvl w:val="0"/>
          <w:numId w:val="4"/>
        </w:numPr>
        <w:tabs>
          <w:tab w:val="left" w:pos="9450"/>
        </w:tabs>
        <w:spacing w:before="25"/>
        <w:jc w:val="both"/>
        <w:rPr>
          <w:b w:val="0"/>
          <w:bCs w:val="0"/>
          <w:spacing w:val="-1"/>
        </w:rPr>
      </w:pPr>
      <w:r w:rsidRPr="005A6DE0">
        <w:rPr>
          <w:b w:val="0"/>
          <w:bCs w:val="0"/>
          <w:spacing w:val="-1"/>
        </w:rPr>
        <w:t>SQL Data Base Management</w:t>
      </w:r>
    </w:p>
    <w:p w:rsidR="0079201D" w:rsidP="00B73D1C">
      <w:pPr>
        <w:pStyle w:val="Body"/>
        <w:tabs>
          <w:tab w:val="left" w:pos="1440"/>
        </w:tabs>
        <w:jc w:val="both"/>
        <w:rPr>
          <w:rFonts w:cs="Cambria"/>
          <w:b/>
          <w:noProof/>
          <w:color w:val="FFFFFF" w:themeColor="background1"/>
        </w:rPr>
      </w:pPr>
    </w:p>
    <w:p w:rsidR="009F778D" w:rsidP="00B73D1C">
      <w:pPr>
        <w:pStyle w:val="Body"/>
        <w:tabs>
          <w:tab w:val="left" w:pos="1440"/>
        </w:tabs>
        <w:jc w:val="both"/>
        <w:rPr>
          <w:rFonts w:cs="Cambria"/>
          <w:b/>
          <w:noProof/>
          <w:color w:val="FFFFFF" w:themeColor="background1"/>
        </w:rPr>
      </w:pPr>
      <w:r>
        <w:rPr>
          <w:rFonts w:cs="Cambria"/>
          <w:b/>
          <w:noProof/>
          <w:color w:val="FFFFFF" w:themeColor="background1"/>
        </w:rPr>
        <mc:AlternateContent>
          <mc:Choice Requires="wpg">
            <w:drawing>
              <wp:anchor distT="0" distB="0" distL="114300" distR="114300" simplePos="0" relativeHeight="251673600" behindDoc="1" locked="0" layoutInCell="1" allowOverlap="1">
                <wp:simplePos x="0" y="0"/>
                <wp:positionH relativeFrom="page">
                  <wp:posOffset>885825</wp:posOffset>
                </wp:positionH>
                <wp:positionV relativeFrom="paragraph">
                  <wp:posOffset>-11430</wp:posOffset>
                </wp:positionV>
                <wp:extent cx="6095365" cy="180340"/>
                <wp:effectExtent l="0" t="0" r="635" b="2540"/>
                <wp:wrapNone/>
                <wp:docPr id="9" name="Group 78"/>
                <wp:cNvGraphicFramePr/>
                <a:graphic xmlns:a="http://schemas.openxmlformats.org/drawingml/2006/main">
                  <a:graphicData uri="http://schemas.microsoft.com/office/word/2010/wordprocessingGroup">
                    <wpg:wgp xmlns:wpg="http://schemas.microsoft.com/office/word/2010/wordprocessingGroup">
                      <wpg:cNvGrpSpPr/>
                      <wpg:grpSpPr>
                        <a:xfrm>
                          <a:off x="0" y="0"/>
                          <a:ext cx="6095365" cy="180340"/>
                          <a:chOff x="1772" y="-710"/>
                          <a:chExt cx="8699" cy="235"/>
                        </a:xfrm>
                      </wpg:grpSpPr>
                      <wps:wsp xmlns:wps="http://schemas.microsoft.com/office/word/2010/wordprocessingShape">
                        <wps:cNvPr id="10" name="Freeform 79"/>
                        <wps:cNvSpPr/>
                        <wps:spPr bwMode="auto">
                          <a:xfrm>
                            <a:off x="1772" y="-710"/>
                            <a:ext cx="8699" cy="235"/>
                          </a:xfrm>
                          <a:custGeom>
                            <a:avLst/>
                            <a:gdLst>
                              <a:gd name="T0" fmla="+- 0 1772 1772"/>
                              <a:gd name="T1" fmla="*/ T0 w 8699"/>
                              <a:gd name="T2" fmla="+- 0 -475 -710"/>
                              <a:gd name="T3" fmla="*/ -475 h 235"/>
                              <a:gd name="T4" fmla="+- 0 10471 1772"/>
                              <a:gd name="T5" fmla="*/ T4 w 8699"/>
                              <a:gd name="T6" fmla="+- 0 -475 -710"/>
                              <a:gd name="T7" fmla="*/ -475 h 235"/>
                              <a:gd name="T8" fmla="+- 0 10471 1772"/>
                              <a:gd name="T9" fmla="*/ T8 w 8699"/>
                              <a:gd name="T10" fmla="+- 0 -710 -710"/>
                              <a:gd name="T11" fmla="*/ -710 h 235"/>
                              <a:gd name="T12" fmla="+- 0 1772 1772"/>
                              <a:gd name="T13" fmla="*/ T12 w 8699"/>
                              <a:gd name="T14" fmla="+- 0 -710 -710"/>
                              <a:gd name="T15" fmla="*/ -710 h 235"/>
                              <a:gd name="T16" fmla="+- 0 1772 1772"/>
                              <a:gd name="T17" fmla="*/ T16 w 8699"/>
                              <a:gd name="T18" fmla="+- 0 -475 -710"/>
                              <a:gd name="T19" fmla="*/ -475 h 235"/>
                            </a:gdLst>
                            <a:cxnLst>
                              <a:cxn ang="0">
                                <a:pos x="T1" y="T3"/>
                              </a:cxn>
                              <a:cxn ang="0">
                                <a:pos x="T5" y="T7"/>
                              </a:cxn>
                              <a:cxn ang="0">
                                <a:pos x="T9" y="T11"/>
                              </a:cxn>
                              <a:cxn ang="0">
                                <a:pos x="T13" y="T15"/>
                              </a:cxn>
                              <a:cxn ang="0">
                                <a:pos x="T17" y="T19"/>
                              </a:cxn>
                            </a:cxnLst>
                            <a:rect l="0" t="0" r="r" b="b"/>
                            <a:pathLst>
                              <a:path fill="norm" h="235" w="8699" stroke="1">
                                <a:moveTo>
                                  <a:pt x="0" y="235"/>
                                </a:moveTo>
                                <a:lnTo>
                                  <a:pt x="8699" y="235"/>
                                </a:lnTo>
                                <a:lnTo>
                                  <a:pt x="8699" y="0"/>
                                </a:lnTo>
                                <a:lnTo>
                                  <a:pt x="0" y="0"/>
                                </a:lnTo>
                                <a:lnTo>
                                  <a:pt x="0" y="235"/>
                                </a:lnTo>
                                <a:close/>
                              </a:path>
                            </a:pathLst>
                          </a:custGeom>
                          <a:solidFill>
                            <a:srgbClr val="4F81BC"/>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78" o:spid="_x0000_s1032" style="width:479.95pt;height:14.2pt;margin-top:-0.9pt;margin-left:69.75pt;mso-position-horizontal-relative:page;position:absolute;z-index:-251641856" coordorigin="1772,-710" coordsize="8699,235">
                <v:shape id="Freeform 79" o:spid="_x0000_s1033" style="width:8699;height:235;left:1772;mso-wrap-style:square;position:absolute;top:-710;visibility:visible;v-text-anchor:top" coordsize="8699,235" path="m,235l8699,235l8699,,,,,235xe" fillcolor="#4f81bc" stroked="f">
                  <v:path arrowok="t" o:connecttype="custom" o:connectlocs="0,-475;8699,-475;8699,-710;0,-710;0,-475" o:connectangles="0,0,0,0,0"/>
                </v:shape>
              </v:group>
            </w:pict>
          </mc:Fallback>
        </mc:AlternateContent>
      </w:r>
      <w:r w:rsidRPr="00B73D1C" w:rsidR="00B73D1C">
        <w:rPr>
          <w:rFonts w:cs="Cambria"/>
          <w:b/>
          <w:noProof/>
          <w:color w:val="FFFFFF" w:themeColor="background1"/>
        </w:rPr>
        <w:t xml:space="preserve">Work </w:t>
      </w:r>
      <w:r w:rsidR="00927968">
        <w:rPr>
          <w:rFonts w:cs="Cambria"/>
          <w:b/>
          <w:noProof/>
          <w:color w:val="FFFFFF" w:themeColor="background1"/>
        </w:rPr>
        <w:t>Experience</w:t>
      </w:r>
    </w:p>
    <w:p w:rsidR="00535519" w:rsidP="00535519">
      <w:pPr>
        <w:pStyle w:val="Heading1"/>
        <w:pBdr>
          <w:bottom w:val="single" w:sz="12" w:space="1" w:color="auto"/>
        </w:pBdr>
        <w:tabs>
          <w:tab w:val="left" w:pos="4580"/>
        </w:tabs>
        <w:spacing w:line="234" w:lineRule="exact"/>
        <w:jc w:val="both"/>
      </w:pPr>
    </w:p>
    <w:p w:rsidR="00535519" w:rsidP="00535519">
      <w:pPr>
        <w:pStyle w:val="Heading1"/>
        <w:pBdr>
          <w:bottom w:val="single" w:sz="12" w:space="1" w:color="auto"/>
        </w:pBdr>
        <w:tabs>
          <w:tab w:val="left" w:pos="4580"/>
        </w:tabs>
        <w:spacing w:line="234" w:lineRule="exact"/>
        <w:jc w:val="both"/>
      </w:pPr>
      <w:r>
        <w:t>Client: Danfoss</w:t>
      </w:r>
      <w:r>
        <w:tab/>
      </w:r>
    </w:p>
    <w:p w:rsidR="00535519" w:rsidP="00535519"/>
    <w:p w:rsidR="00232096" w:rsidRPr="00F63D0F" w:rsidP="00F63D0F">
      <w:pPr>
        <w:rPr>
          <w:rFonts w:ascii="Cambria" w:eastAsia="Cambria" w:hAnsi="Cambria"/>
          <w:spacing w:val="1"/>
          <w:sz w:val="20"/>
          <w:szCs w:val="20"/>
        </w:rPr>
      </w:pPr>
      <w:r w:rsidRPr="00F63D0F">
        <w:rPr>
          <w:rFonts w:ascii="Cambria" w:eastAsia="Cambria" w:hAnsi="Cambria"/>
          <w:spacing w:val="1"/>
          <w:sz w:val="20"/>
          <w:szCs w:val="20"/>
        </w:rPr>
        <w:t>The Danfoss Group</w:t>
      </w:r>
      <w:r>
        <w:rPr>
          <w:rFonts w:ascii="Arial" w:hAnsi="Arial" w:cs="Arial"/>
          <w:color w:val="222222"/>
          <w:sz w:val="21"/>
          <w:szCs w:val="21"/>
        </w:rPr>
        <w:t xml:space="preserve"> </w:t>
      </w:r>
      <w:r w:rsidRPr="00F63D0F">
        <w:rPr>
          <w:rFonts w:ascii="Cambria" w:eastAsia="Cambria" w:hAnsi="Cambria"/>
          <w:spacing w:val="1"/>
          <w:sz w:val="20"/>
          <w:szCs w:val="20"/>
        </w:rPr>
        <w:t xml:space="preserve">is a manufacturer of products and services used in cooling food, </w:t>
      </w:r>
      <w:hyperlink r:id="rId5" w:tooltip="Air conditioning" w:history="1">
        <w:r w:rsidRPr="00F63D0F">
          <w:rPr>
            <w:rFonts w:ascii="Cambria" w:eastAsia="Cambria" w:hAnsi="Cambria"/>
            <w:spacing w:val="1"/>
            <w:sz w:val="20"/>
            <w:szCs w:val="20"/>
          </w:rPr>
          <w:t>air conditioning</w:t>
        </w:r>
      </w:hyperlink>
      <w:r w:rsidRPr="00F63D0F">
        <w:rPr>
          <w:rFonts w:ascii="Cambria" w:eastAsia="Cambria" w:hAnsi="Cambria"/>
          <w:spacing w:val="1"/>
          <w:sz w:val="20"/>
          <w:szCs w:val="20"/>
        </w:rPr>
        <w:t xml:space="preserve">, heating buildings, controlling electric motors, </w:t>
      </w:r>
      <w:hyperlink r:id="rId6" w:tooltip="Gas compressor" w:history="1">
        <w:r w:rsidRPr="00F63D0F">
          <w:rPr>
            <w:rFonts w:ascii="Cambria" w:eastAsia="Cambria" w:hAnsi="Cambria"/>
            <w:spacing w:val="1"/>
            <w:sz w:val="20"/>
            <w:szCs w:val="20"/>
          </w:rPr>
          <w:t>compressors</w:t>
        </w:r>
      </w:hyperlink>
      <w:r w:rsidRPr="00F63D0F">
        <w:rPr>
          <w:rFonts w:ascii="Cambria" w:eastAsia="Cambria" w:hAnsi="Cambria"/>
          <w:spacing w:val="1"/>
          <w:sz w:val="20"/>
          <w:szCs w:val="20"/>
        </w:rPr>
        <w:t xml:space="preserve">, </w:t>
      </w:r>
      <w:hyperlink r:id="rId7" w:tooltip="Variable frequency drive" w:history="1">
        <w:r w:rsidRPr="00F63D0F">
          <w:rPr>
            <w:rFonts w:ascii="Cambria" w:eastAsia="Cambria" w:hAnsi="Cambria"/>
            <w:spacing w:val="1"/>
            <w:sz w:val="20"/>
            <w:szCs w:val="20"/>
          </w:rPr>
          <w:t>Variable frequency drives</w:t>
        </w:r>
      </w:hyperlink>
      <w:r w:rsidRPr="00F63D0F">
        <w:rPr>
          <w:rFonts w:ascii="Cambria" w:eastAsia="Cambria" w:hAnsi="Cambria"/>
          <w:spacing w:val="1"/>
          <w:sz w:val="20"/>
          <w:szCs w:val="20"/>
        </w:rPr>
        <w:t xml:space="preserve"> and powering mobile machinery. The company is also active in the field of solar and </w:t>
      </w:r>
      <w:hyperlink r:id="rId8" w:tooltip="Wind power" w:history="1">
        <w:r w:rsidRPr="00F63D0F">
          <w:rPr>
            <w:rFonts w:ascii="Cambria" w:eastAsia="Cambria" w:hAnsi="Cambria"/>
            <w:spacing w:val="1"/>
            <w:sz w:val="20"/>
            <w:szCs w:val="20"/>
          </w:rPr>
          <w:t>wind power</w:t>
        </w:r>
      </w:hyperlink>
      <w:r w:rsidRPr="00F63D0F">
        <w:rPr>
          <w:rFonts w:ascii="Cambria" w:eastAsia="Cambria" w:hAnsi="Cambria"/>
          <w:spacing w:val="1"/>
          <w:sz w:val="20"/>
          <w:szCs w:val="20"/>
        </w:rPr>
        <w:t xml:space="preserve"> as</w:t>
      </w:r>
      <w:r>
        <w:rPr>
          <w:rFonts w:ascii="Arial" w:hAnsi="Arial" w:cs="Arial"/>
          <w:color w:val="222222"/>
          <w:sz w:val="21"/>
          <w:szCs w:val="21"/>
        </w:rPr>
        <w:t xml:space="preserve"> </w:t>
      </w:r>
      <w:r w:rsidRPr="00F63D0F">
        <w:rPr>
          <w:rFonts w:ascii="Cambria" w:eastAsia="Cambria" w:hAnsi="Cambria"/>
          <w:spacing w:val="1"/>
          <w:sz w:val="20"/>
          <w:szCs w:val="20"/>
        </w:rPr>
        <w:t xml:space="preserve">well as district heating and cooling infrastructure. Danfoss employs approximately 24,000 people worldwide with its headquarters in </w:t>
      </w:r>
      <w:hyperlink r:id="rId9" w:tooltip="Nordborg" w:history="1">
        <w:r w:rsidRPr="00F63D0F">
          <w:rPr>
            <w:rFonts w:ascii="Cambria" w:eastAsia="Cambria" w:hAnsi="Cambria"/>
            <w:spacing w:val="1"/>
            <w:sz w:val="20"/>
            <w:szCs w:val="20"/>
          </w:rPr>
          <w:t>Nordborg</w:t>
        </w:r>
      </w:hyperlink>
      <w:r w:rsidRPr="00F63D0F">
        <w:rPr>
          <w:rFonts w:ascii="Cambria" w:eastAsia="Cambria" w:hAnsi="Cambria"/>
          <w:spacing w:val="1"/>
          <w:sz w:val="20"/>
          <w:szCs w:val="20"/>
        </w:rPr>
        <w:t xml:space="preserve">, </w:t>
      </w:r>
      <w:hyperlink r:id="rId10" w:tooltip="Denmark" w:history="1">
        <w:r w:rsidRPr="00F63D0F">
          <w:rPr>
            <w:rFonts w:ascii="Cambria" w:eastAsia="Cambria" w:hAnsi="Cambria"/>
            <w:spacing w:val="1"/>
            <w:sz w:val="20"/>
            <w:szCs w:val="20"/>
          </w:rPr>
          <w:t>Denmark</w:t>
        </w:r>
      </w:hyperlink>
      <w:r w:rsidRPr="00F63D0F">
        <w:rPr>
          <w:rFonts w:ascii="Cambria" w:eastAsia="Cambria" w:hAnsi="Cambria"/>
          <w:spacing w:val="1"/>
          <w:sz w:val="20"/>
          <w:szCs w:val="20"/>
        </w:rPr>
        <w:t xml:space="preserve">. </w:t>
      </w:r>
    </w:p>
    <w:p w:rsidR="00232096" w:rsidRPr="00F63D0F" w:rsidP="00F63D0F">
      <w:pPr>
        <w:rPr>
          <w:rFonts w:ascii="Cambria" w:eastAsia="Cambria" w:hAnsi="Cambria"/>
          <w:spacing w:val="1"/>
          <w:sz w:val="20"/>
          <w:szCs w:val="20"/>
        </w:rPr>
      </w:pPr>
      <w:r w:rsidRPr="00F63D0F">
        <w:rPr>
          <w:rFonts w:ascii="Cambria" w:eastAsia="Cambria" w:hAnsi="Cambria"/>
          <w:spacing w:val="1"/>
          <w:sz w:val="20"/>
          <w:szCs w:val="20"/>
        </w:rPr>
        <w:t xml:space="preserve">Danfoss was founded in 1933 by </w:t>
      </w:r>
      <w:hyperlink r:id="rId11" w:tooltip="Mads Clausen" w:history="1">
        <w:r w:rsidRPr="00F63D0F">
          <w:rPr>
            <w:rFonts w:ascii="Cambria" w:eastAsia="Cambria" w:hAnsi="Cambria"/>
            <w:spacing w:val="1"/>
            <w:sz w:val="20"/>
            <w:szCs w:val="20"/>
          </w:rPr>
          <w:t>Mads Clausen</w:t>
        </w:r>
      </w:hyperlink>
      <w:r w:rsidRPr="00F63D0F">
        <w:rPr>
          <w:rFonts w:ascii="Cambria" w:eastAsia="Cambria" w:hAnsi="Cambria"/>
          <w:spacing w:val="1"/>
          <w:sz w:val="20"/>
          <w:szCs w:val="20"/>
        </w:rPr>
        <w:t xml:space="preserve">, and is today almost entirely owned by The Bitten and Mads </w:t>
      </w:r>
      <w:r w:rsidRPr="00F63D0F">
        <w:rPr>
          <w:rFonts w:ascii="Cambria" w:eastAsia="Cambria" w:hAnsi="Cambria"/>
          <w:spacing w:val="1"/>
          <w:sz w:val="20"/>
          <w:szCs w:val="20"/>
        </w:rPr>
        <w:t xml:space="preserve">Clausen Foundation. In 2002 Danfoss joined the </w:t>
      </w:r>
      <w:hyperlink r:id="rId12" w:tooltip="United Nations Global Compact" w:history="1">
        <w:r w:rsidRPr="00F63D0F">
          <w:rPr>
            <w:rFonts w:ascii="Cambria" w:eastAsia="Cambria" w:hAnsi="Cambria"/>
            <w:spacing w:val="1"/>
            <w:sz w:val="20"/>
            <w:szCs w:val="20"/>
          </w:rPr>
          <w:t>United Nations Global Compact</w:t>
        </w:r>
      </w:hyperlink>
      <w:r w:rsidRPr="00F63D0F">
        <w:rPr>
          <w:rFonts w:ascii="Cambria" w:eastAsia="Cambria" w:hAnsi="Cambria"/>
          <w:spacing w:val="1"/>
          <w:sz w:val="20"/>
          <w:szCs w:val="20"/>
        </w:rPr>
        <w:t xml:space="preserve">, consisting of nine principles with social and environmental responsibility. </w:t>
      </w:r>
    </w:p>
    <w:p w:rsidR="00232096" w:rsidRPr="00F63D0F" w:rsidP="00F63D0F">
      <w:pPr>
        <w:rPr>
          <w:rFonts w:ascii="Cambria" w:eastAsia="Cambria" w:hAnsi="Cambria"/>
          <w:spacing w:val="1"/>
          <w:sz w:val="20"/>
          <w:szCs w:val="20"/>
        </w:rPr>
      </w:pPr>
      <w:r w:rsidRPr="00F63D0F">
        <w:rPr>
          <w:rFonts w:ascii="Cambria" w:eastAsia="Cambria" w:hAnsi="Cambria"/>
          <w:spacing w:val="1"/>
          <w:sz w:val="20"/>
          <w:szCs w:val="20"/>
        </w:rPr>
        <w:t>Danfoss has an annual sales turnover of 29.2 billion DKK (2016</w:t>
      </w:r>
      <w:r w:rsidRPr="00F63D0F" w:rsidR="0018662D">
        <w:rPr>
          <w:rFonts w:ascii="Cambria" w:eastAsia="Cambria" w:hAnsi="Cambria"/>
          <w:spacing w:val="1"/>
          <w:sz w:val="20"/>
          <w:szCs w:val="20"/>
        </w:rPr>
        <w:t>) and</w:t>
      </w:r>
      <w:r w:rsidRPr="00F63D0F">
        <w:rPr>
          <w:rFonts w:ascii="Cambria" w:eastAsia="Cambria" w:hAnsi="Cambria"/>
          <w:spacing w:val="1"/>
          <w:sz w:val="20"/>
          <w:szCs w:val="20"/>
        </w:rPr>
        <w:t xml:space="preserve"> has sales companies in 47 countries and 56 factories in 18 countries around the world.</w:t>
      </w:r>
    </w:p>
    <w:p w:rsidR="00232096" w:rsidP="00F63D0F">
      <w:pPr>
        <w:rPr>
          <w:rFonts w:ascii="Cambria" w:eastAsia="Cambria" w:hAnsi="Cambria"/>
          <w:spacing w:val="1"/>
          <w:sz w:val="20"/>
          <w:szCs w:val="20"/>
        </w:rPr>
      </w:pPr>
      <w:r w:rsidRPr="00F63D0F">
        <w:rPr>
          <w:rFonts w:ascii="Cambria" w:eastAsia="Cambria" w:hAnsi="Cambria"/>
          <w:spacing w:val="1"/>
          <w:sz w:val="20"/>
          <w:szCs w:val="20"/>
        </w:rPr>
        <w:t>Cutaway model of Danfoss's first automatic valve</w:t>
      </w:r>
      <w:r w:rsidRPr="00F63D0F" w:rsidR="00C7646A">
        <w:rPr>
          <w:rFonts w:ascii="Cambria" w:eastAsia="Cambria" w:hAnsi="Cambria"/>
          <w:spacing w:val="1"/>
          <w:sz w:val="20"/>
          <w:szCs w:val="20"/>
        </w:rPr>
        <w:t xml:space="preserve">. </w:t>
      </w:r>
      <w:r w:rsidRPr="00F63D0F">
        <w:rPr>
          <w:rFonts w:ascii="Cambria" w:eastAsia="Cambria" w:hAnsi="Cambria"/>
          <w:spacing w:val="1"/>
          <w:sz w:val="20"/>
          <w:szCs w:val="20"/>
        </w:rPr>
        <w:t>Their distribution network for solar inverters covers 82 distributors and wholesalers across 27 different countries</w:t>
      </w:r>
    </w:p>
    <w:p w:rsidR="00F63D0F" w:rsidRPr="00F63D0F" w:rsidP="00F63D0F">
      <w:pPr>
        <w:rPr>
          <w:rFonts w:ascii="Cambria" w:eastAsia="Cambria" w:hAnsi="Cambria"/>
          <w:spacing w:val="1"/>
          <w:sz w:val="20"/>
          <w:szCs w:val="20"/>
        </w:rPr>
      </w:pPr>
    </w:p>
    <w:p w:rsidR="00C7646A" w:rsidRPr="00927968" w:rsidP="00C7646A">
      <w:pPr>
        <w:pStyle w:val="Heading1"/>
        <w:pBdr>
          <w:bottom w:val="single" w:sz="12" w:space="5" w:color="auto"/>
        </w:pBdr>
        <w:tabs>
          <w:tab w:val="left" w:pos="4580"/>
        </w:tabs>
        <w:spacing w:line="234" w:lineRule="exact"/>
        <w:rPr>
          <w:spacing w:val="1"/>
        </w:rPr>
      </w:pPr>
      <w:r w:rsidRPr="00E7243F">
        <w:t>Project Profile</w:t>
      </w:r>
      <w:r w:rsidRPr="00E7243F">
        <w:rPr>
          <w:spacing w:val="2"/>
        </w:rPr>
        <w:t>#</w:t>
      </w:r>
      <w:r>
        <w:rPr>
          <w:spacing w:val="2"/>
        </w:rPr>
        <w:t>1</w:t>
      </w:r>
      <w:r w:rsidRPr="00E7243F">
        <w:t>:</w:t>
      </w:r>
      <w:r>
        <w:t xml:space="preserve"> Danfoss Project - </w:t>
      </w:r>
      <w:r>
        <w:rPr>
          <w:rFonts w:ascii="Arial" w:hAnsi="Arial" w:cs="Arial"/>
          <w:bCs w:val="0"/>
        </w:rPr>
        <w:t xml:space="preserve">SAP SD ECC 6.00 </w:t>
      </w:r>
      <w:r w:rsidR="00B134C0">
        <w:rPr>
          <w:rFonts w:ascii="Arial" w:hAnsi="Arial" w:cs="Arial"/>
          <w:bCs w:val="0"/>
        </w:rPr>
        <w:t>&amp; S/4 HANA</w:t>
      </w:r>
      <w:r>
        <w:rPr>
          <w:rFonts w:ascii="Arial" w:hAnsi="Arial" w:cs="Arial"/>
          <w:bCs w:val="0"/>
        </w:rPr>
        <w:t>–</w:t>
      </w:r>
      <w:r>
        <w:t xml:space="preserve"> Team Lead </w:t>
      </w:r>
      <w:r>
        <w:rPr>
          <w:spacing w:val="1"/>
        </w:rPr>
        <w:t>- January</w:t>
      </w:r>
      <w:r w:rsidRPr="00C23147">
        <w:rPr>
          <w:spacing w:val="1"/>
        </w:rPr>
        <w:t>/20</w:t>
      </w:r>
      <w:r>
        <w:rPr>
          <w:spacing w:val="1"/>
        </w:rPr>
        <w:t>18- to till date</w:t>
      </w:r>
    </w:p>
    <w:p w:rsidR="00C7646A" w:rsidP="00C7646A">
      <w:pPr>
        <w:rPr>
          <w:b/>
        </w:rPr>
      </w:pPr>
    </w:p>
    <w:p w:rsidR="0018662D" w:rsidRPr="0018662D" w:rsidP="00F63D0F">
      <w:pPr>
        <w:rPr>
          <w:rFonts w:ascii="Cambria" w:eastAsia="Cambria" w:hAnsi="Cambria"/>
          <w:b/>
          <w:spacing w:val="1"/>
          <w:sz w:val="20"/>
          <w:szCs w:val="20"/>
        </w:rPr>
      </w:pPr>
      <w:r>
        <w:rPr>
          <w:rFonts w:ascii="Cambria" w:eastAsia="Cambria" w:hAnsi="Cambria"/>
          <w:b/>
          <w:spacing w:val="1"/>
          <w:sz w:val="20"/>
          <w:szCs w:val="20"/>
        </w:rPr>
        <w:t xml:space="preserve">Current </w:t>
      </w:r>
      <w:r w:rsidRPr="0018662D">
        <w:rPr>
          <w:rFonts w:ascii="Cambria" w:eastAsia="Cambria" w:hAnsi="Cambria"/>
          <w:b/>
          <w:spacing w:val="1"/>
          <w:sz w:val="20"/>
          <w:szCs w:val="20"/>
        </w:rPr>
        <w:t>Key Responsibility:</w:t>
      </w:r>
    </w:p>
    <w:p w:rsidR="0018662D" w:rsidP="00F63D0F">
      <w:pPr>
        <w:rPr>
          <w:rFonts w:ascii="Cambria" w:eastAsia="Cambria" w:hAnsi="Cambria"/>
          <w:spacing w:val="1"/>
          <w:sz w:val="20"/>
          <w:szCs w:val="20"/>
        </w:rPr>
      </w:pPr>
    </w:p>
    <w:p w:rsidR="00F63D0F" w:rsidRPr="0018662D" w:rsidP="0018662D">
      <w:pPr>
        <w:pStyle w:val="ListParagraph"/>
        <w:numPr>
          <w:ilvl w:val="0"/>
          <w:numId w:val="30"/>
        </w:numPr>
        <w:rPr>
          <w:rFonts w:ascii="Cambria" w:eastAsia="Cambria" w:hAnsi="Cambria"/>
          <w:spacing w:val="1"/>
          <w:sz w:val="20"/>
          <w:szCs w:val="20"/>
        </w:rPr>
      </w:pPr>
      <w:r w:rsidRPr="0018662D">
        <w:rPr>
          <w:rFonts w:ascii="Cambria" w:eastAsia="Cambria" w:hAnsi="Cambria"/>
          <w:spacing w:val="1"/>
          <w:sz w:val="20"/>
          <w:szCs w:val="20"/>
        </w:rPr>
        <w:t>Handling</w:t>
      </w:r>
      <w:r w:rsidRPr="0018662D" w:rsidR="00435816">
        <w:rPr>
          <w:rFonts w:ascii="Cambria" w:eastAsia="Cambria" w:hAnsi="Cambria"/>
          <w:spacing w:val="1"/>
          <w:sz w:val="20"/>
          <w:szCs w:val="20"/>
        </w:rPr>
        <w:t xml:space="preserve"> Incident M</w:t>
      </w:r>
      <w:r w:rsidRPr="0018662D">
        <w:rPr>
          <w:rFonts w:ascii="Cambria" w:eastAsia="Cambria" w:hAnsi="Cambria"/>
          <w:spacing w:val="1"/>
          <w:sz w:val="20"/>
          <w:szCs w:val="20"/>
        </w:rPr>
        <w:t xml:space="preserve">anagement, Change </w:t>
      </w:r>
      <w:r w:rsidRPr="0018662D" w:rsidR="00435816">
        <w:rPr>
          <w:rFonts w:ascii="Cambria" w:eastAsia="Cambria" w:hAnsi="Cambria"/>
          <w:spacing w:val="1"/>
          <w:sz w:val="20"/>
          <w:szCs w:val="20"/>
        </w:rPr>
        <w:t>R</w:t>
      </w:r>
      <w:r w:rsidRPr="0018662D">
        <w:rPr>
          <w:rFonts w:ascii="Cambria" w:eastAsia="Cambria" w:hAnsi="Cambria"/>
          <w:spacing w:val="1"/>
          <w:sz w:val="20"/>
          <w:szCs w:val="20"/>
        </w:rPr>
        <w:t>equest and Enhance</w:t>
      </w:r>
      <w:bookmarkStart w:id="0" w:name="_GoBack"/>
      <w:bookmarkEnd w:id="0"/>
      <w:r w:rsidRPr="0018662D">
        <w:rPr>
          <w:rFonts w:ascii="Cambria" w:eastAsia="Cambria" w:hAnsi="Cambria"/>
          <w:spacing w:val="1"/>
          <w:sz w:val="20"/>
          <w:szCs w:val="20"/>
        </w:rPr>
        <w:t xml:space="preserve">ment </w:t>
      </w:r>
      <w:r w:rsidRPr="0018662D" w:rsidR="007E4ED0">
        <w:rPr>
          <w:rFonts w:ascii="Cambria" w:eastAsia="Cambria" w:hAnsi="Cambria"/>
          <w:spacing w:val="1"/>
          <w:sz w:val="20"/>
          <w:szCs w:val="20"/>
        </w:rPr>
        <w:t>for the</w:t>
      </w:r>
      <w:r w:rsidRPr="0018662D">
        <w:rPr>
          <w:rFonts w:ascii="Cambria" w:eastAsia="Cambria" w:hAnsi="Cambria"/>
          <w:spacing w:val="1"/>
          <w:sz w:val="20"/>
          <w:szCs w:val="20"/>
        </w:rPr>
        <w:t xml:space="preserve"> European region, Asia region and North America region.</w:t>
      </w:r>
    </w:p>
    <w:p w:rsidR="00F63D0F" w:rsidP="00F63D0F">
      <w:pPr>
        <w:rPr>
          <w:rFonts w:ascii="Cambria" w:eastAsia="Cambria" w:hAnsi="Cambria"/>
          <w:spacing w:val="1"/>
          <w:sz w:val="20"/>
          <w:szCs w:val="20"/>
        </w:rPr>
      </w:pPr>
    </w:p>
    <w:p w:rsidR="00F63D0F" w:rsidRPr="0018662D" w:rsidP="0018662D">
      <w:pPr>
        <w:pStyle w:val="ListParagraph"/>
        <w:numPr>
          <w:ilvl w:val="0"/>
          <w:numId w:val="30"/>
        </w:numPr>
        <w:rPr>
          <w:rFonts w:ascii="Cambria" w:eastAsia="Cambria" w:hAnsi="Cambria"/>
          <w:spacing w:val="1"/>
          <w:sz w:val="20"/>
          <w:szCs w:val="20"/>
        </w:rPr>
      </w:pPr>
      <w:r w:rsidRPr="0018662D">
        <w:rPr>
          <w:rFonts w:ascii="Cambria" w:eastAsia="Cambria" w:hAnsi="Cambria"/>
          <w:spacing w:val="1"/>
          <w:sz w:val="20"/>
          <w:szCs w:val="20"/>
        </w:rPr>
        <w:t xml:space="preserve">Direct Interact with the business </w:t>
      </w:r>
      <w:r w:rsidRPr="0018662D" w:rsidR="00435816">
        <w:rPr>
          <w:rFonts w:ascii="Cambria" w:eastAsia="Cambria" w:hAnsi="Cambria"/>
          <w:spacing w:val="1"/>
          <w:sz w:val="20"/>
          <w:szCs w:val="20"/>
        </w:rPr>
        <w:t>manager and Business users</w:t>
      </w:r>
      <w:r w:rsidRPr="0018662D">
        <w:rPr>
          <w:rFonts w:ascii="Cambria" w:eastAsia="Cambria" w:hAnsi="Cambria"/>
          <w:spacing w:val="1"/>
          <w:sz w:val="20"/>
          <w:szCs w:val="20"/>
        </w:rPr>
        <w:t xml:space="preserve"> to understand the business process</w:t>
      </w:r>
      <w:r w:rsidRPr="0018662D" w:rsidR="00435816">
        <w:rPr>
          <w:rFonts w:ascii="Cambria" w:eastAsia="Cambria" w:hAnsi="Cambria"/>
          <w:spacing w:val="1"/>
          <w:sz w:val="20"/>
          <w:szCs w:val="20"/>
        </w:rPr>
        <w:t>,</w:t>
      </w:r>
      <w:r w:rsidRPr="0018662D">
        <w:rPr>
          <w:rFonts w:ascii="Cambria" w:eastAsia="Cambria" w:hAnsi="Cambria"/>
          <w:spacing w:val="1"/>
          <w:sz w:val="20"/>
          <w:szCs w:val="20"/>
        </w:rPr>
        <w:t xml:space="preserve"> gathering business relevant information and proposing solution based on the ERP.</w:t>
      </w:r>
    </w:p>
    <w:p w:rsidR="00435816" w:rsidP="00F63D0F">
      <w:pPr>
        <w:rPr>
          <w:rFonts w:ascii="Cambria" w:eastAsia="Cambria" w:hAnsi="Cambria"/>
          <w:spacing w:val="1"/>
          <w:sz w:val="20"/>
          <w:szCs w:val="20"/>
        </w:rPr>
      </w:pPr>
    </w:p>
    <w:p w:rsidR="00435816" w:rsidRPr="0018662D" w:rsidP="0018662D">
      <w:pPr>
        <w:pStyle w:val="ListParagraph"/>
        <w:numPr>
          <w:ilvl w:val="0"/>
          <w:numId w:val="30"/>
        </w:numPr>
        <w:rPr>
          <w:rFonts w:ascii="Cambria" w:eastAsia="Cambria" w:hAnsi="Cambria"/>
          <w:spacing w:val="1"/>
          <w:sz w:val="20"/>
          <w:szCs w:val="20"/>
        </w:rPr>
      </w:pPr>
      <w:r>
        <w:rPr>
          <w:rFonts w:ascii="Cambria" w:eastAsia="Cambria" w:hAnsi="Cambria"/>
          <w:spacing w:val="1"/>
          <w:sz w:val="20"/>
          <w:szCs w:val="20"/>
        </w:rPr>
        <w:t xml:space="preserve">Simultaneously, </w:t>
      </w:r>
      <w:r w:rsidRPr="0018662D" w:rsidR="00C51919">
        <w:rPr>
          <w:rFonts w:ascii="Cambria" w:eastAsia="Cambria" w:hAnsi="Cambria"/>
          <w:spacing w:val="1"/>
          <w:sz w:val="20"/>
          <w:szCs w:val="20"/>
        </w:rPr>
        <w:t>also involved in the small project</w:t>
      </w:r>
      <w:r w:rsidRPr="0018662D" w:rsidR="0018662D">
        <w:rPr>
          <w:rFonts w:ascii="Cambria" w:eastAsia="Cambria" w:hAnsi="Cambria"/>
          <w:spacing w:val="1"/>
          <w:sz w:val="20"/>
          <w:szCs w:val="20"/>
        </w:rPr>
        <w:t>s</w:t>
      </w:r>
      <w:r w:rsidRPr="0018662D" w:rsidR="00C51919">
        <w:rPr>
          <w:rFonts w:ascii="Cambria" w:eastAsia="Cambria" w:hAnsi="Cambria"/>
          <w:spacing w:val="1"/>
          <w:sz w:val="20"/>
          <w:szCs w:val="20"/>
        </w:rPr>
        <w:t xml:space="preserve"> where business processes are integrated with othe</w:t>
      </w:r>
      <w:r w:rsidRPr="0018662D" w:rsidR="009661E5">
        <w:rPr>
          <w:rFonts w:ascii="Cambria" w:eastAsia="Cambria" w:hAnsi="Cambria"/>
          <w:spacing w:val="1"/>
          <w:sz w:val="20"/>
          <w:szCs w:val="20"/>
        </w:rPr>
        <w:t>r modules</w:t>
      </w:r>
      <w:r w:rsidRPr="0018662D" w:rsidR="00C51919">
        <w:rPr>
          <w:rFonts w:ascii="Cambria" w:eastAsia="Cambria" w:hAnsi="Cambria"/>
          <w:spacing w:val="1"/>
          <w:sz w:val="20"/>
          <w:szCs w:val="20"/>
        </w:rPr>
        <w:t>, reports and enhancement process.</w:t>
      </w:r>
    </w:p>
    <w:p w:rsidR="0018662D" w:rsidP="00F63D0F">
      <w:pPr>
        <w:rPr>
          <w:rFonts w:ascii="Cambria" w:eastAsia="Cambria" w:hAnsi="Cambria"/>
          <w:spacing w:val="1"/>
          <w:sz w:val="20"/>
          <w:szCs w:val="20"/>
        </w:rPr>
      </w:pPr>
    </w:p>
    <w:p w:rsidR="0018662D" w:rsidRPr="0018662D" w:rsidP="0018662D">
      <w:pPr>
        <w:pStyle w:val="ListParagraph"/>
        <w:numPr>
          <w:ilvl w:val="0"/>
          <w:numId w:val="30"/>
        </w:numPr>
        <w:rPr>
          <w:rFonts w:ascii="Cambria" w:eastAsia="Cambria" w:hAnsi="Cambria"/>
          <w:spacing w:val="1"/>
          <w:sz w:val="20"/>
          <w:szCs w:val="20"/>
        </w:rPr>
      </w:pPr>
      <w:r w:rsidRPr="0018662D">
        <w:rPr>
          <w:rFonts w:ascii="Cambria" w:eastAsia="Cambria" w:hAnsi="Cambria"/>
          <w:spacing w:val="1"/>
          <w:sz w:val="20"/>
          <w:szCs w:val="20"/>
        </w:rPr>
        <w:t>Gathering business information and mapping them into the ERP system.</w:t>
      </w:r>
    </w:p>
    <w:p w:rsidR="00C51919" w:rsidP="00F63D0F">
      <w:pPr>
        <w:rPr>
          <w:rFonts w:ascii="Cambria" w:eastAsia="Cambria" w:hAnsi="Cambria"/>
          <w:spacing w:val="1"/>
          <w:sz w:val="20"/>
          <w:szCs w:val="20"/>
        </w:rPr>
      </w:pPr>
    </w:p>
    <w:p w:rsidR="00C51919" w:rsidRPr="0018662D" w:rsidP="0018662D">
      <w:pPr>
        <w:pStyle w:val="ListParagraph"/>
        <w:numPr>
          <w:ilvl w:val="0"/>
          <w:numId w:val="30"/>
        </w:numPr>
        <w:rPr>
          <w:rFonts w:ascii="Cambria" w:eastAsia="Cambria" w:hAnsi="Cambria"/>
          <w:spacing w:val="1"/>
          <w:sz w:val="20"/>
          <w:szCs w:val="20"/>
        </w:rPr>
      </w:pPr>
      <w:r w:rsidRPr="0018662D">
        <w:rPr>
          <w:rFonts w:ascii="Cambria" w:eastAsia="Cambria" w:hAnsi="Cambria"/>
          <w:spacing w:val="1"/>
          <w:sz w:val="20"/>
          <w:szCs w:val="20"/>
        </w:rPr>
        <w:t>Involvement in the preparation of the Functional Specification, unit testing, integration testing and training documents.</w:t>
      </w:r>
    </w:p>
    <w:p w:rsidR="009661E5" w:rsidP="00F63D0F">
      <w:pPr>
        <w:rPr>
          <w:rFonts w:ascii="Cambria" w:eastAsia="Cambria" w:hAnsi="Cambria"/>
          <w:spacing w:val="1"/>
          <w:sz w:val="20"/>
          <w:szCs w:val="20"/>
        </w:rPr>
      </w:pPr>
    </w:p>
    <w:p w:rsidR="009661E5" w:rsidRPr="00E05CC0" w:rsidP="0018662D">
      <w:pPr>
        <w:pStyle w:val="Body"/>
        <w:numPr>
          <w:ilvl w:val="0"/>
          <w:numId w:val="30"/>
        </w:numPr>
        <w:tabs>
          <w:tab w:val="left" w:pos="1440"/>
        </w:tabs>
        <w:ind w:right="-20"/>
        <w:rPr>
          <w:spacing w:val="1"/>
        </w:rPr>
      </w:pPr>
      <w:r>
        <w:rPr>
          <w:spacing w:val="1"/>
        </w:rPr>
        <w:t>Handling - preparation of BBP, Realization, Final preparation, go live phases and Post-go live support.</w:t>
      </w:r>
    </w:p>
    <w:p w:rsidR="009661E5" w:rsidP="00F63D0F">
      <w:pPr>
        <w:rPr>
          <w:rFonts w:ascii="Cambria" w:eastAsia="Cambria" w:hAnsi="Cambria"/>
          <w:spacing w:val="1"/>
          <w:sz w:val="20"/>
          <w:szCs w:val="20"/>
        </w:rPr>
      </w:pPr>
    </w:p>
    <w:p w:rsidR="00F63D0F" w:rsidP="0018662D">
      <w:pPr>
        <w:pStyle w:val="ListParagraph"/>
        <w:numPr>
          <w:ilvl w:val="0"/>
          <w:numId w:val="30"/>
        </w:numPr>
        <w:rPr>
          <w:rFonts w:ascii="Cambria" w:eastAsia="Cambria" w:hAnsi="Cambria"/>
          <w:spacing w:val="1"/>
          <w:sz w:val="20"/>
          <w:szCs w:val="20"/>
        </w:rPr>
      </w:pPr>
      <w:r w:rsidRPr="0018662D">
        <w:rPr>
          <w:rFonts w:ascii="Cambria" w:eastAsia="Cambria" w:hAnsi="Cambria"/>
          <w:spacing w:val="1"/>
          <w:sz w:val="20"/>
          <w:szCs w:val="20"/>
        </w:rPr>
        <w:t>Handling - Offshore team and good interaction with the business partner.</w:t>
      </w:r>
    </w:p>
    <w:p w:rsidR="00B42BB7" w:rsidRPr="00B42BB7" w:rsidP="00B42BB7">
      <w:pPr>
        <w:pStyle w:val="ListParagraph"/>
        <w:rPr>
          <w:rFonts w:ascii="Cambria" w:eastAsia="Cambria" w:hAnsi="Cambria"/>
          <w:spacing w:val="1"/>
          <w:sz w:val="20"/>
          <w:szCs w:val="20"/>
        </w:rPr>
      </w:pPr>
    </w:p>
    <w:p w:rsidR="00624933" w:rsidP="0018662D">
      <w:pPr>
        <w:pStyle w:val="ListParagraph"/>
        <w:numPr>
          <w:ilvl w:val="0"/>
          <w:numId w:val="30"/>
        </w:numPr>
        <w:rPr>
          <w:rFonts w:ascii="Cambria" w:eastAsia="Cambria" w:hAnsi="Cambria"/>
          <w:spacing w:val="1"/>
          <w:sz w:val="20"/>
          <w:szCs w:val="20"/>
        </w:rPr>
      </w:pPr>
      <w:r w:rsidRPr="00192042">
        <w:rPr>
          <w:rFonts w:ascii="Cambria" w:eastAsia="Cambria" w:hAnsi="Cambria"/>
          <w:b/>
          <w:spacing w:val="1"/>
          <w:sz w:val="20"/>
          <w:szCs w:val="20"/>
        </w:rPr>
        <w:t>SAP S/4 HANA</w:t>
      </w:r>
      <w:r>
        <w:rPr>
          <w:rFonts w:ascii="Cambria" w:eastAsia="Cambria" w:hAnsi="Cambria"/>
          <w:spacing w:val="1"/>
          <w:sz w:val="20"/>
          <w:szCs w:val="20"/>
        </w:rPr>
        <w:t xml:space="preserve">: </w:t>
      </w:r>
    </w:p>
    <w:p w:rsidR="00624933" w:rsidRPr="00624933" w:rsidP="00624933">
      <w:pPr>
        <w:pStyle w:val="ListParagraph"/>
        <w:rPr>
          <w:rFonts w:ascii="Cambria" w:eastAsia="Cambria" w:hAnsi="Cambria"/>
          <w:spacing w:val="1"/>
          <w:sz w:val="20"/>
          <w:szCs w:val="20"/>
        </w:rPr>
      </w:pPr>
    </w:p>
    <w:p w:rsidR="001F1BC5" w:rsidP="009C5901">
      <w:pPr>
        <w:pStyle w:val="ListParagraph"/>
        <w:numPr>
          <w:ilvl w:val="0"/>
          <w:numId w:val="31"/>
        </w:numPr>
        <w:rPr>
          <w:rFonts w:ascii="Cambria" w:eastAsia="Cambria" w:hAnsi="Cambria"/>
          <w:spacing w:val="1"/>
          <w:sz w:val="20"/>
          <w:szCs w:val="20"/>
        </w:rPr>
      </w:pPr>
      <w:r>
        <w:rPr>
          <w:rFonts w:ascii="Cambria" w:eastAsia="Cambria" w:hAnsi="Cambria"/>
          <w:spacing w:val="1"/>
          <w:sz w:val="20"/>
          <w:szCs w:val="20"/>
        </w:rPr>
        <w:t>S/4 HANA</w:t>
      </w:r>
      <w:r w:rsidR="00DE0F28">
        <w:rPr>
          <w:rFonts w:ascii="Cambria" w:eastAsia="Cambria" w:hAnsi="Cambria"/>
          <w:spacing w:val="1"/>
          <w:sz w:val="20"/>
          <w:szCs w:val="20"/>
        </w:rPr>
        <w:t xml:space="preserve"> </w:t>
      </w:r>
      <w:r w:rsidR="00D67574">
        <w:rPr>
          <w:rFonts w:ascii="Cambria" w:eastAsia="Cambria" w:hAnsi="Cambria"/>
          <w:spacing w:val="1"/>
          <w:sz w:val="20"/>
          <w:szCs w:val="20"/>
        </w:rPr>
        <w:t>Archit</w:t>
      </w:r>
      <w:r w:rsidR="00A536F0">
        <w:rPr>
          <w:rFonts w:ascii="Cambria" w:eastAsia="Cambria" w:hAnsi="Cambria"/>
          <w:spacing w:val="1"/>
          <w:sz w:val="20"/>
          <w:szCs w:val="20"/>
        </w:rPr>
        <w:t xml:space="preserve">ecture &amp; </w:t>
      </w:r>
      <w:r w:rsidR="00347680">
        <w:rPr>
          <w:rFonts w:ascii="Cambria" w:eastAsia="Cambria" w:hAnsi="Cambria"/>
          <w:spacing w:val="1"/>
          <w:sz w:val="20"/>
          <w:szCs w:val="20"/>
        </w:rPr>
        <w:t>Landscape:</w:t>
      </w:r>
      <w:r w:rsidR="00CE3A74">
        <w:rPr>
          <w:rFonts w:ascii="Cambria" w:eastAsia="Cambria" w:hAnsi="Cambria"/>
          <w:spacing w:val="1"/>
          <w:sz w:val="20"/>
          <w:szCs w:val="20"/>
        </w:rPr>
        <w:t xml:space="preserve"> </w:t>
      </w:r>
    </w:p>
    <w:p w:rsidR="00624933" w:rsidP="001F1BC5">
      <w:pPr>
        <w:pStyle w:val="ListParagraph"/>
        <w:numPr>
          <w:ilvl w:val="0"/>
          <w:numId w:val="37"/>
        </w:numPr>
        <w:rPr>
          <w:rFonts w:ascii="Cambria" w:eastAsia="Cambria" w:hAnsi="Cambria"/>
          <w:spacing w:val="1"/>
          <w:sz w:val="20"/>
          <w:szCs w:val="20"/>
        </w:rPr>
      </w:pPr>
      <w:r>
        <w:rPr>
          <w:rFonts w:ascii="Cambria" w:eastAsia="Cambria" w:hAnsi="Cambria"/>
          <w:spacing w:val="1"/>
          <w:sz w:val="20"/>
          <w:szCs w:val="20"/>
        </w:rPr>
        <w:t>S4 HANA overview</w:t>
      </w:r>
      <w:r w:rsidR="00216B21">
        <w:rPr>
          <w:rFonts w:ascii="Cambria" w:eastAsia="Cambria" w:hAnsi="Cambria"/>
          <w:spacing w:val="1"/>
          <w:sz w:val="20"/>
          <w:szCs w:val="20"/>
        </w:rPr>
        <w:t>, About database</w:t>
      </w:r>
      <w:r w:rsidR="0052069F">
        <w:rPr>
          <w:rFonts w:ascii="Cambria" w:eastAsia="Cambria" w:hAnsi="Cambria"/>
          <w:spacing w:val="1"/>
          <w:sz w:val="20"/>
          <w:szCs w:val="20"/>
        </w:rPr>
        <w:t>, storage</w:t>
      </w:r>
      <w:r w:rsidR="00216B21">
        <w:rPr>
          <w:rFonts w:ascii="Cambria" w:eastAsia="Cambria" w:hAnsi="Cambria"/>
          <w:spacing w:val="1"/>
          <w:sz w:val="20"/>
          <w:szCs w:val="20"/>
        </w:rPr>
        <w:t xml:space="preserve"> and Sizing.</w:t>
      </w:r>
    </w:p>
    <w:p w:rsidR="00F91985" w:rsidP="009C5901">
      <w:pPr>
        <w:pStyle w:val="ListParagraph"/>
        <w:numPr>
          <w:ilvl w:val="0"/>
          <w:numId w:val="31"/>
        </w:numPr>
        <w:rPr>
          <w:rFonts w:ascii="Cambria" w:eastAsia="Cambria" w:hAnsi="Cambria"/>
          <w:spacing w:val="1"/>
          <w:sz w:val="20"/>
          <w:szCs w:val="20"/>
        </w:rPr>
      </w:pPr>
      <w:r>
        <w:rPr>
          <w:rFonts w:ascii="Cambria" w:eastAsia="Cambria" w:hAnsi="Cambria"/>
          <w:spacing w:val="1"/>
          <w:sz w:val="20"/>
          <w:szCs w:val="20"/>
        </w:rPr>
        <w:t xml:space="preserve">Business </w:t>
      </w:r>
      <w:r w:rsidR="00F74B79">
        <w:rPr>
          <w:rFonts w:ascii="Cambria" w:eastAsia="Cambria" w:hAnsi="Cambria"/>
          <w:spacing w:val="1"/>
          <w:sz w:val="20"/>
          <w:szCs w:val="20"/>
        </w:rPr>
        <w:t>P</w:t>
      </w:r>
      <w:r>
        <w:rPr>
          <w:rFonts w:ascii="Cambria" w:eastAsia="Cambria" w:hAnsi="Cambria"/>
          <w:spacing w:val="1"/>
          <w:sz w:val="20"/>
          <w:szCs w:val="20"/>
        </w:rPr>
        <w:t>artner</w:t>
      </w:r>
      <w:r w:rsidR="00F74B79">
        <w:rPr>
          <w:rFonts w:ascii="Cambria" w:eastAsia="Cambria" w:hAnsi="Cambria"/>
          <w:spacing w:val="1"/>
          <w:sz w:val="20"/>
          <w:szCs w:val="20"/>
        </w:rPr>
        <w:t xml:space="preserve"> Concept</w:t>
      </w:r>
      <w:r w:rsidR="00BB3F70">
        <w:rPr>
          <w:rFonts w:ascii="Cambria" w:eastAsia="Cambria" w:hAnsi="Cambria"/>
          <w:spacing w:val="1"/>
          <w:sz w:val="20"/>
          <w:szCs w:val="20"/>
        </w:rPr>
        <w:t xml:space="preserve">: </w:t>
      </w:r>
    </w:p>
    <w:p w:rsidR="00DE0F28" w:rsidP="00F036DB">
      <w:pPr>
        <w:pStyle w:val="ListParagraph"/>
        <w:numPr>
          <w:ilvl w:val="0"/>
          <w:numId w:val="36"/>
        </w:numPr>
        <w:rPr>
          <w:rFonts w:ascii="Cambria" w:eastAsia="Cambria" w:hAnsi="Cambria"/>
          <w:spacing w:val="1"/>
          <w:sz w:val="20"/>
          <w:szCs w:val="20"/>
        </w:rPr>
      </w:pPr>
      <w:r w:rsidRPr="00F036DB">
        <w:rPr>
          <w:rFonts w:ascii="Cambria" w:eastAsia="Cambria" w:hAnsi="Cambria"/>
          <w:spacing w:val="1"/>
          <w:sz w:val="20"/>
          <w:szCs w:val="20"/>
        </w:rPr>
        <w:t xml:space="preserve">BP Roles </w:t>
      </w:r>
    </w:p>
    <w:p w:rsidR="00F036DB" w:rsidP="00F036DB">
      <w:pPr>
        <w:pStyle w:val="ListParagraph"/>
        <w:numPr>
          <w:ilvl w:val="0"/>
          <w:numId w:val="36"/>
        </w:numPr>
        <w:rPr>
          <w:rFonts w:ascii="Cambria" w:eastAsia="Cambria" w:hAnsi="Cambria"/>
          <w:spacing w:val="1"/>
          <w:sz w:val="20"/>
          <w:szCs w:val="20"/>
        </w:rPr>
      </w:pPr>
      <w:r>
        <w:rPr>
          <w:rFonts w:ascii="Cambria" w:eastAsia="Cambria" w:hAnsi="Cambria"/>
          <w:spacing w:val="1"/>
          <w:sz w:val="20"/>
          <w:szCs w:val="20"/>
        </w:rPr>
        <w:t>BP Number Range and groupings</w:t>
      </w:r>
    </w:p>
    <w:p w:rsidR="00F036DB" w:rsidRPr="00F036DB" w:rsidP="00F036DB">
      <w:pPr>
        <w:pStyle w:val="ListParagraph"/>
        <w:numPr>
          <w:ilvl w:val="0"/>
          <w:numId w:val="36"/>
        </w:numPr>
        <w:rPr>
          <w:rFonts w:ascii="Cambria" w:eastAsia="Cambria" w:hAnsi="Cambria"/>
          <w:spacing w:val="1"/>
          <w:sz w:val="20"/>
          <w:szCs w:val="20"/>
        </w:rPr>
      </w:pPr>
      <w:r>
        <w:rPr>
          <w:rFonts w:ascii="Cambria" w:eastAsia="Cambria" w:hAnsi="Cambria"/>
          <w:spacing w:val="1"/>
          <w:sz w:val="20"/>
          <w:szCs w:val="20"/>
        </w:rPr>
        <w:t>Standard Grouping for Internal Number Assignment</w:t>
      </w:r>
    </w:p>
    <w:p w:rsidR="000F3827" w:rsidP="009C5901">
      <w:pPr>
        <w:pStyle w:val="ListParagraph"/>
        <w:numPr>
          <w:ilvl w:val="0"/>
          <w:numId w:val="31"/>
        </w:numPr>
        <w:rPr>
          <w:rFonts w:ascii="Cambria" w:eastAsia="Cambria" w:hAnsi="Cambria"/>
          <w:spacing w:val="1"/>
          <w:sz w:val="20"/>
          <w:szCs w:val="20"/>
        </w:rPr>
      </w:pPr>
      <w:r>
        <w:rPr>
          <w:rFonts w:ascii="Cambria" w:eastAsia="Cambria" w:hAnsi="Cambria"/>
          <w:spacing w:val="1"/>
          <w:sz w:val="20"/>
          <w:szCs w:val="20"/>
        </w:rPr>
        <w:t>Settlement Management</w:t>
      </w:r>
      <w:r w:rsidR="008406E3">
        <w:rPr>
          <w:rFonts w:ascii="Cambria" w:eastAsia="Cambria" w:hAnsi="Cambria"/>
          <w:spacing w:val="1"/>
          <w:sz w:val="20"/>
          <w:szCs w:val="20"/>
        </w:rPr>
        <w:t xml:space="preserve">: </w:t>
      </w:r>
    </w:p>
    <w:p w:rsidR="000F3827" w:rsidP="00AC2A90">
      <w:pPr>
        <w:pStyle w:val="ListParagraph"/>
        <w:numPr>
          <w:ilvl w:val="0"/>
          <w:numId w:val="32"/>
        </w:numPr>
        <w:rPr>
          <w:rFonts w:ascii="Cambria" w:eastAsia="Cambria" w:hAnsi="Cambria"/>
          <w:spacing w:val="1"/>
          <w:sz w:val="20"/>
          <w:szCs w:val="20"/>
        </w:rPr>
      </w:pPr>
      <w:r>
        <w:rPr>
          <w:rFonts w:ascii="Cambria" w:eastAsia="Cambria" w:hAnsi="Cambria"/>
          <w:spacing w:val="1"/>
          <w:sz w:val="20"/>
          <w:szCs w:val="20"/>
        </w:rPr>
        <w:t>C</w:t>
      </w:r>
      <w:r w:rsidRPr="00AC2A90" w:rsidR="00087213">
        <w:rPr>
          <w:rFonts w:ascii="Cambria" w:eastAsia="Cambria" w:hAnsi="Cambria"/>
          <w:spacing w:val="1"/>
          <w:sz w:val="20"/>
          <w:szCs w:val="20"/>
        </w:rPr>
        <w:t>onfiguration of pricing in Condition Contract Management</w:t>
      </w:r>
      <w:r>
        <w:rPr>
          <w:rFonts w:ascii="Cambria" w:eastAsia="Cambria" w:hAnsi="Cambria"/>
          <w:spacing w:val="1"/>
          <w:sz w:val="20"/>
          <w:szCs w:val="20"/>
        </w:rPr>
        <w:t xml:space="preserve">: Define Condition Type, </w:t>
      </w:r>
    </w:p>
    <w:p w:rsidR="00AC2A90" w:rsidRPr="000F3827" w:rsidP="005B1E0A">
      <w:pPr>
        <w:pStyle w:val="ListParagraph"/>
        <w:ind w:left="2160"/>
        <w:rPr>
          <w:rFonts w:ascii="Cambria" w:eastAsia="Cambria" w:hAnsi="Cambria"/>
          <w:spacing w:val="1"/>
          <w:sz w:val="20"/>
          <w:szCs w:val="20"/>
        </w:rPr>
      </w:pPr>
      <w:r w:rsidRPr="00AC2A90">
        <w:rPr>
          <w:rFonts w:ascii="Cambria" w:eastAsia="Cambria" w:hAnsi="Cambria"/>
          <w:spacing w:val="1"/>
          <w:sz w:val="20"/>
          <w:szCs w:val="20"/>
        </w:rPr>
        <w:t>Specifies CC-Relevance and Copy Control for Condition Types</w:t>
      </w:r>
      <w:r>
        <w:rPr>
          <w:rFonts w:ascii="Cambria" w:eastAsia="Cambria" w:hAnsi="Cambria"/>
          <w:spacing w:val="1"/>
          <w:sz w:val="20"/>
          <w:szCs w:val="20"/>
        </w:rPr>
        <w:t xml:space="preserve">, </w:t>
      </w:r>
      <w:r w:rsidR="005B1E0A">
        <w:rPr>
          <w:rFonts w:ascii="Cambria" w:eastAsia="Cambria" w:hAnsi="Cambria"/>
          <w:spacing w:val="1"/>
          <w:sz w:val="20"/>
          <w:szCs w:val="20"/>
        </w:rPr>
        <w:t xml:space="preserve">Define Condition type group, </w:t>
      </w:r>
      <w:r w:rsidRPr="005B1E0A" w:rsidR="005B1E0A">
        <w:rPr>
          <w:rFonts w:ascii="Cambria" w:eastAsia="Cambria" w:hAnsi="Cambria"/>
          <w:spacing w:val="1"/>
          <w:sz w:val="20"/>
          <w:szCs w:val="20"/>
        </w:rPr>
        <w:t>activity assigns condition types to condition type groups</w:t>
      </w:r>
      <w:r w:rsidR="005B1E0A">
        <w:rPr>
          <w:rFonts w:ascii="Cambria" w:eastAsia="Cambria" w:hAnsi="Cambria"/>
          <w:spacing w:val="1"/>
          <w:sz w:val="20"/>
          <w:szCs w:val="20"/>
        </w:rPr>
        <w:t xml:space="preserve">, </w:t>
      </w:r>
    </w:p>
    <w:p w:rsidR="00DE0F28" w:rsidP="000F3827">
      <w:pPr>
        <w:pStyle w:val="ListParagraph"/>
        <w:numPr>
          <w:ilvl w:val="0"/>
          <w:numId w:val="32"/>
        </w:numPr>
        <w:rPr>
          <w:rFonts w:ascii="Cambria" w:eastAsia="Cambria" w:hAnsi="Cambria"/>
          <w:spacing w:val="1"/>
          <w:sz w:val="20"/>
          <w:szCs w:val="20"/>
        </w:rPr>
      </w:pPr>
      <w:r>
        <w:rPr>
          <w:rFonts w:ascii="Cambria" w:eastAsia="Cambria" w:hAnsi="Cambria"/>
          <w:spacing w:val="1"/>
          <w:sz w:val="20"/>
          <w:szCs w:val="20"/>
        </w:rPr>
        <w:t>C</w:t>
      </w:r>
      <w:r w:rsidRPr="007064DB">
        <w:rPr>
          <w:rFonts w:ascii="Cambria" w:eastAsia="Cambria" w:hAnsi="Cambria"/>
          <w:spacing w:val="1"/>
          <w:sz w:val="20"/>
          <w:szCs w:val="20"/>
        </w:rPr>
        <w:t>onfiguration of Condition Contract Settlement</w:t>
      </w:r>
      <w:r w:rsidR="00AC2A90">
        <w:rPr>
          <w:rFonts w:ascii="Cambria" w:eastAsia="Cambria" w:hAnsi="Cambria"/>
          <w:spacing w:val="1"/>
          <w:sz w:val="20"/>
          <w:szCs w:val="20"/>
        </w:rPr>
        <w:t xml:space="preserve">: </w:t>
      </w:r>
      <w:r>
        <w:rPr>
          <w:rFonts w:ascii="Cambria" w:eastAsia="Cambria" w:hAnsi="Cambria"/>
          <w:spacing w:val="1"/>
          <w:sz w:val="20"/>
          <w:szCs w:val="20"/>
        </w:rPr>
        <w:t xml:space="preserve">Business Volume Determination, </w:t>
      </w:r>
      <w:r w:rsidR="000F3827">
        <w:rPr>
          <w:rFonts w:ascii="Cambria" w:eastAsia="Cambria" w:hAnsi="Cambria"/>
          <w:spacing w:val="1"/>
          <w:sz w:val="20"/>
          <w:szCs w:val="20"/>
        </w:rPr>
        <w:t>Settlement</w:t>
      </w:r>
      <w:r>
        <w:rPr>
          <w:rFonts w:ascii="Cambria" w:eastAsia="Cambria" w:hAnsi="Cambria"/>
          <w:spacing w:val="1"/>
          <w:sz w:val="20"/>
          <w:szCs w:val="20"/>
        </w:rPr>
        <w:t xml:space="preserve"> Calendar, Creation of settlement Document, Pricing in settlement Document and Ac</w:t>
      </w:r>
      <w:r w:rsidR="000F3827">
        <w:rPr>
          <w:rFonts w:ascii="Cambria" w:eastAsia="Cambria" w:hAnsi="Cambria"/>
          <w:spacing w:val="1"/>
          <w:sz w:val="20"/>
          <w:szCs w:val="20"/>
        </w:rPr>
        <w:t>crual Posting and reversal.</w:t>
      </w:r>
    </w:p>
    <w:p w:rsidR="0086153E" w:rsidP="0086153E">
      <w:pPr>
        <w:pStyle w:val="ListParagraph"/>
        <w:numPr>
          <w:ilvl w:val="0"/>
          <w:numId w:val="32"/>
        </w:numPr>
        <w:rPr>
          <w:rFonts w:ascii="Cambria" w:eastAsia="Cambria" w:hAnsi="Cambria"/>
          <w:spacing w:val="1"/>
          <w:sz w:val="20"/>
          <w:szCs w:val="20"/>
        </w:rPr>
      </w:pPr>
      <w:r>
        <w:rPr>
          <w:rFonts w:ascii="Cambria" w:eastAsia="Cambria" w:hAnsi="Cambria"/>
          <w:spacing w:val="1"/>
          <w:sz w:val="20"/>
          <w:szCs w:val="20"/>
        </w:rPr>
        <w:t>C</w:t>
      </w:r>
      <w:r w:rsidRPr="005B1E0A" w:rsidR="005B1E0A">
        <w:rPr>
          <w:rFonts w:ascii="Cambria" w:eastAsia="Cambria" w:hAnsi="Cambria"/>
          <w:spacing w:val="1"/>
          <w:sz w:val="20"/>
          <w:szCs w:val="20"/>
        </w:rPr>
        <w:t>onfiguration of Condition Contract Maintenance</w:t>
      </w:r>
      <w:r>
        <w:rPr>
          <w:rFonts w:ascii="Cambria" w:eastAsia="Cambria" w:hAnsi="Cambria"/>
          <w:spacing w:val="1"/>
          <w:sz w:val="20"/>
          <w:szCs w:val="20"/>
        </w:rPr>
        <w:t xml:space="preserve">: </w:t>
      </w:r>
      <w:r w:rsidRPr="0086153E">
        <w:rPr>
          <w:rFonts w:ascii="Cambria" w:eastAsia="Cambria" w:hAnsi="Cambria"/>
          <w:spacing w:val="1"/>
          <w:sz w:val="20"/>
          <w:szCs w:val="20"/>
        </w:rPr>
        <w:t>Configure complex parameters for condition contract types i.e Number ranges. Define Condition Contract Categories</w:t>
      </w:r>
    </w:p>
    <w:p w:rsidR="0086153E" w:rsidRPr="00225E3C" w:rsidP="003324D1">
      <w:pPr>
        <w:pStyle w:val="ListParagraph"/>
        <w:numPr>
          <w:ilvl w:val="0"/>
          <w:numId w:val="32"/>
        </w:numPr>
        <w:rPr>
          <w:rFonts w:ascii="Cambria" w:eastAsia="Cambria" w:hAnsi="Cambria"/>
          <w:spacing w:val="1"/>
          <w:sz w:val="20"/>
          <w:szCs w:val="20"/>
        </w:rPr>
      </w:pPr>
      <w:r w:rsidRPr="00225E3C">
        <w:rPr>
          <w:rFonts w:ascii="Cambria" w:eastAsia="Cambria" w:hAnsi="Cambria"/>
          <w:spacing w:val="1"/>
          <w:sz w:val="20"/>
          <w:szCs w:val="20"/>
        </w:rPr>
        <w:t>Text determination Procedure</w:t>
      </w:r>
    </w:p>
    <w:p w:rsidR="0086153E" w:rsidP="0086153E">
      <w:pPr>
        <w:rPr>
          <w:rFonts w:ascii="Cambria" w:eastAsia="Cambria" w:hAnsi="Cambria"/>
          <w:spacing w:val="1"/>
          <w:sz w:val="20"/>
          <w:szCs w:val="20"/>
        </w:rPr>
      </w:pPr>
    </w:p>
    <w:p w:rsidR="00415225" w:rsidP="0086153E">
      <w:pPr>
        <w:rPr>
          <w:rFonts w:ascii="Cambria" w:eastAsia="Cambria" w:hAnsi="Cambria"/>
          <w:spacing w:val="1"/>
          <w:sz w:val="20"/>
          <w:szCs w:val="20"/>
        </w:rPr>
      </w:pPr>
    </w:p>
    <w:p w:rsidR="00415225" w:rsidP="0086153E">
      <w:pPr>
        <w:rPr>
          <w:rFonts w:ascii="Cambria" w:eastAsia="Cambria" w:hAnsi="Cambria"/>
          <w:spacing w:val="1"/>
          <w:sz w:val="20"/>
          <w:szCs w:val="20"/>
        </w:rPr>
      </w:pPr>
    </w:p>
    <w:p w:rsidR="00415225" w:rsidP="0086153E">
      <w:pPr>
        <w:rPr>
          <w:rFonts w:ascii="Cambria" w:eastAsia="Cambria" w:hAnsi="Cambria"/>
          <w:spacing w:val="1"/>
          <w:sz w:val="20"/>
          <w:szCs w:val="20"/>
        </w:rPr>
      </w:pPr>
    </w:p>
    <w:p w:rsidR="00FF1B95" w:rsidP="009C5901">
      <w:pPr>
        <w:pStyle w:val="ListParagraph"/>
        <w:numPr>
          <w:ilvl w:val="0"/>
          <w:numId w:val="31"/>
        </w:numPr>
        <w:rPr>
          <w:rFonts w:ascii="Cambria" w:eastAsia="Cambria" w:hAnsi="Cambria"/>
          <w:spacing w:val="1"/>
          <w:sz w:val="20"/>
          <w:szCs w:val="20"/>
        </w:rPr>
      </w:pPr>
      <w:r>
        <w:rPr>
          <w:rFonts w:ascii="Cambria" w:eastAsia="Cambria" w:hAnsi="Cambria"/>
          <w:spacing w:val="1"/>
          <w:sz w:val="20"/>
          <w:szCs w:val="20"/>
        </w:rPr>
        <w:t>Output Determination</w:t>
      </w:r>
      <w:r w:rsidR="009C5901">
        <w:rPr>
          <w:rFonts w:ascii="Cambria" w:eastAsia="Cambria" w:hAnsi="Cambria"/>
          <w:spacing w:val="1"/>
          <w:sz w:val="20"/>
          <w:szCs w:val="20"/>
        </w:rPr>
        <w:t xml:space="preserve"> </w:t>
      </w:r>
      <w:r w:rsidR="00557585">
        <w:rPr>
          <w:rFonts w:ascii="Cambria" w:eastAsia="Cambria" w:hAnsi="Cambria"/>
          <w:spacing w:val="1"/>
          <w:sz w:val="20"/>
          <w:szCs w:val="20"/>
        </w:rPr>
        <w:t>via</w:t>
      </w:r>
      <w:r w:rsidR="009C5901">
        <w:rPr>
          <w:rFonts w:ascii="Cambria" w:eastAsia="Cambria" w:hAnsi="Cambria"/>
          <w:spacing w:val="1"/>
          <w:sz w:val="20"/>
          <w:szCs w:val="20"/>
        </w:rPr>
        <w:t xml:space="preserve"> BRF</w:t>
      </w:r>
      <w:r w:rsidR="009C5901">
        <w:rPr>
          <w:rFonts w:ascii="Cambria" w:eastAsia="Cambria" w:hAnsi="Cambria"/>
          <w:spacing w:val="1"/>
          <w:sz w:val="20"/>
          <w:szCs w:val="20"/>
        </w:rPr>
        <w:t>+</w:t>
      </w:r>
      <w:r w:rsidR="00BE3278">
        <w:rPr>
          <w:rFonts w:ascii="Cambria" w:eastAsia="Cambria" w:hAnsi="Cambria"/>
          <w:spacing w:val="1"/>
          <w:sz w:val="20"/>
          <w:szCs w:val="20"/>
        </w:rPr>
        <w:t xml:space="preserve"> :</w:t>
      </w:r>
      <w:r w:rsidR="00BE3278">
        <w:rPr>
          <w:rFonts w:ascii="Cambria" w:eastAsia="Cambria" w:hAnsi="Cambria"/>
          <w:spacing w:val="1"/>
          <w:sz w:val="20"/>
          <w:szCs w:val="20"/>
        </w:rPr>
        <w:t xml:space="preserve"> </w:t>
      </w:r>
      <w:r w:rsidR="005D3BC0">
        <w:rPr>
          <w:rFonts w:ascii="Cambria" w:eastAsia="Cambria" w:hAnsi="Cambria"/>
          <w:spacing w:val="1"/>
          <w:sz w:val="20"/>
          <w:szCs w:val="20"/>
        </w:rPr>
        <w:t xml:space="preserve"> </w:t>
      </w:r>
    </w:p>
    <w:p w:rsidR="00FF1B95" w:rsidP="00FF1B95">
      <w:pPr>
        <w:pStyle w:val="ListParagraph"/>
        <w:numPr>
          <w:ilvl w:val="0"/>
          <w:numId w:val="34"/>
        </w:numPr>
        <w:rPr>
          <w:rFonts w:ascii="Cambria" w:eastAsia="Cambria" w:hAnsi="Cambria"/>
          <w:spacing w:val="1"/>
          <w:sz w:val="20"/>
          <w:szCs w:val="20"/>
        </w:rPr>
      </w:pPr>
      <w:r>
        <w:rPr>
          <w:rFonts w:ascii="Cambria" w:eastAsia="Cambria" w:hAnsi="Cambria"/>
          <w:spacing w:val="1"/>
          <w:sz w:val="20"/>
          <w:szCs w:val="20"/>
        </w:rPr>
        <w:t xml:space="preserve">Define </w:t>
      </w:r>
      <w:r>
        <w:rPr>
          <w:rFonts w:ascii="Cambria" w:eastAsia="Cambria" w:hAnsi="Cambria"/>
          <w:spacing w:val="1"/>
          <w:sz w:val="20"/>
          <w:szCs w:val="20"/>
        </w:rPr>
        <w:t>Output type</w:t>
      </w:r>
    </w:p>
    <w:p w:rsidR="00FF1B95" w:rsidP="00FF1B95">
      <w:pPr>
        <w:pStyle w:val="ListParagraph"/>
        <w:numPr>
          <w:ilvl w:val="0"/>
          <w:numId w:val="34"/>
        </w:numPr>
        <w:rPr>
          <w:rFonts w:ascii="Cambria" w:eastAsia="Cambria" w:hAnsi="Cambria"/>
          <w:spacing w:val="1"/>
          <w:sz w:val="20"/>
          <w:szCs w:val="20"/>
        </w:rPr>
      </w:pPr>
      <w:r>
        <w:rPr>
          <w:rFonts w:ascii="Cambria" w:eastAsia="Cambria" w:hAnsi="Cambria"/>
          <w:spacing w:val="1"/>
          <w:sz w:val="20"/>
          <w:szCs w:val="20"/>
        </w:rPr>
        <w:t>Define Business Rules for output determination</w:t>
      </w:r>
    </w:p>
    <w:p w:rsidR="00FF1B95" w:rsidP="00FF1B95">
      <w:pPr>
        <w:pStyle w:val="ListParagraph"/>
        <w:numPr>
          <w:ilvl w:val="0"/>
          <w:numId w:val="34"/>
        </w:numPr>
        <w:rPr>
          <w:rFonts w:ascii="Cambria" w:eastAsia="Cambria" w:hAnsi="Cambria"/>
          <w:spacing w:val="1"/>
          <w:sz w:val="20"/>
          <w:szCs w:val="20"/>
        </w:rPr>
      </w:pPr>
      <w:r>
        <w:rPr>
          <w:rFonts w:ascii="Cambria" w:eastAsia="Cambria" w:hAnsi="Cambria"/>
          <w:spacing w:val="1"/>
          <w:sz w:val="20"/>
          <w:szCs w:val="20"/>
        </w:rPr>
        <w:t>Assign output channel</w:t>
      </w:r>
    </w:p>
    <w:p w:rsidR="00FF1B95" w:rsidP="00FF1B95">
      <w:pPr>
        <w:pStyle w:val="ListParagraph"/>
        <w:numPr>
          <w:ilvl w:val="0"/>
          <w:numId w:val="34"/>
        </w:numPr>
        <w:rPr>
          <w:rFonts w:ascii="Cambria" w:eastAsia="Cambria" w:hAnsi="Cambria"/>
          <w:spacing w:val="1"/>
          <w:sz w:val="20"/>
          <w:szCs w:val="20"/>
        </w:rPr>
      </w:pPr>
      <w:r>
        <w:rPr>
          <w:rFonts w:ascii="Cambria" w:eastAsia="Cambria" w:hAnsi="Cambria"/>
          <w:spacing w:val="1"/>
          <w:sz w:val="20"/>
          <w:szCs w:val="20"/>
        </w:rPr>
        <w:t>Define rules for determination of master form templates</w:t>
      </w:r>
    </w:p>
    <w:p w:rsidR="00DE0F28" w:rsidP="00FF1B95">
      <w:pPr>
        <w:pStyle w:val="ListParagraph"/>
        <w:numPr>
          <w:ilvl w:val="0"/>
          <w:numId w:val="34"/>
        </w:numPr>
        <w:rPr>
          <w:rFonts w:ascii="Cambria" w:eastAsia="Cambria" w:hAnsi="Cambria"/>
          <w:spacing w:val="1"/>
          <w:sz w:val="20"/>
          <w:szCs w:val="20"/>
        </w:rPr>
      </w:pPr>
      <w:r>
        <w:rPr>
          <w:rFonts w:ascii="Cambria" w:eastAsia="Cambria" w:hAnsi="Cambria"/>
          <w:spacing w:val="1"/>
          <w:sz w:val="20"/>
          <w:szCs w:val="20"/>
        </w:rPr>
        <w:t>Assign form templates.</w:t>
      </w:r>
    </w:p>
    <w:p w:rsidR="00FF1B95" w:rsidP="00FF1B95">
      <w:pPr>
        <w:pStyle w:val="ListParagraph"/>
        <w:ind w:left="1440"/>
        <w:rPr>
          <w:rFonts w:ascii="Cambria" w:eastAsia="Cambria" w:hAnsi="Cambria"/>
          <w:spacing w:val="1"/>
          <w:sz w:val="20"/>
          <w:szCs w:val="20"/>
        </w:rPr>
      </w:pPr>
    </w:p>
    <w:p w:rsidR="00B42BB7" w:rsidP="009C5901">
      <w:pPr>
        <w:pStyle w:val="ListParagraph"/>
        <w:numPr>
          <w:ilvl w:val="0"/>
          <w:numId w:val="31"/>
        </w:numPr>
        <w:rPr>
          <w:rFonts w:ascii="Cambria" w:eastAsia="Cambria" w:hAnsi="Cambria"/>
          <w:spacing w:val="1"/>
          <w:sz w:val="20"/>
          <w:szCs w:val="20"/>
        </w:rPr>
      </w:pPr>
      <w:r>
        <w:rPr>
          <w:rFonts w:ascii="Cambria" w:eastAsia="Cambria" w:hAnsi="Cambria"/>
          <w:spacing w:val="1"/>
          <w:sz w:val="20"/>
          <w:szCs w:val="20"/>
        </w:rPr>
        <w:t>P</w:t>
      </w:r>
      <w:r w:rsidR="007912D2">
        <w:rPr>
          <w:rFonts w:ascii="Cambria" w:eastAsia="Cambria" w:hAnsi="Cambria"/>
          <w:spacing w:val="1"/>
          <w:sz w:val="20"/>
          <w:szCs w:val="20"/>
        </w:rPr>
        <w:t>ricing</w:t>
      </w:r>
      <w:r w:rsidR="000D4EF6">
        <w:rPr>
          <w:rFonts w:ascii="Cambria" w:eastAsia="Cambria" w:hAnsi="Cambria"/>
          <w:spacing w:val="1"/>
          <w:sz w:val="20"/>
          <w:szCs w:val="20"/>
        </w:rPr>
        <w:t xml:space="preserve">: </w:t>
      </w:r>
      <w:r w:rsidR="00C72DBF">
        <w:rPr>
          <w:rFonts w:ascii="Cambria" w:eastAsia="Cambria" w:hAnsi="Cambria"/>
          <w:spacing w:val="1"/>
          <w:sz w:val="20"/>
          <w:szCs w:val="20"/>
        </w:rPr>
        <w:t>Define Condition table, Define Access sequence, Define Condition type, Define and assign pricing procedure.</w:t>
      </w:r>
    </w:p>
    <w:p w:rsidR="00DE0F28" w:rsidP="009C5901">
      <w:pPr>
        <w:pStyle w:val="ListParagraph"/>
        <w:numPr>
          <w:ilvl w:val="0"/>
          <w:numId w:val="31"/>
        </w:numPr>
        <w:rPr>
          <w:rFonts w:ascii="Cambria" w:eastAsia="Cambria" w:hAnsi="Cambria"/>
          <w:spacing w:val="1"/>
          <w:sz w:val="20"/>
          <w:szCs w:val="20"/>
        </w:rPr>
      </w:pPr>
      <w:r>
        <w:rPr>
          <w:rFonts w:ascii="Cambria" w:eastAsia="Cambria" w:hAnsi="Cambria"/>
          <w:spacing w:val="1"/>
          <w:sz w:val="20"/>
          <w:szCs w:val="20"/>
        </w:rPr>
        <w:t xml:space="preserve">Forms and Routines </w:t>
      </w:r>
    </w:p>
    <w:p w:rsidR="009661E5" w:rsidRPr="00F63D0F" w:rsidP="00F63D0F">
      <w:pPr>
        <w:rPr>
          <w:rFonts w:ascii="Cambria" w:eastAsia="Cambria" w:hAnsi="Cambria"/>
          <w:spacing w:val="1"/>
          <w:sz w:val="20"/>
          <w:szCs w:val="20"/>
        </w:rPr>
      </w:pPr>
    </w:p>
    <w:p w:rsidR="00535519" w:rsidP="009F778D">
      <w:pPr>
        <w:pStyle w:val="Heading1"/>
        <w:pBdr>
          <w:bottom w:val="single" w:sz="12" w:space="1" w:color="auto"/>
        </w:pBdr>
        <w:tabs>
          <w:tab w:val="left" w:pos="4580"/>
        </w:tabs>
        <w:spacing w:line="234" w:lineRule="exact"/>
        <w:jc w:val="both"/>
      </w:pPr>
    </w:p>
    <w:p w:rsidR="009F778D" w:rsidP="009F778D">
      <w:pPr>
        <w:pStyle w:val="Heading1"/>
        <w:pBdr>
          <w:bottom w:val="single" w:sz="12" w:space="1" w:color="auto"/>
        </w:pBdr>
        <w:tabs>
          <w:tab w:val="left" w:pos="4580"/>
        </w:tabs>
        <w:spacing w:line="234" w:lineRule="exact"/>
        <w:jc w:val="both"/>
      </w:pPr>
      <w:r>
        <w:t xml:space="preserve">Client: </w:t>
      </w:r>
      <w:r w:rsidR="00302A6F">
        <w:t xml:space="preserve">Ernst &amp; Young </w:t>
      </w:r>
    </w:p>
    <w:p w:rsidR="00587EEF" w:rsidP="009F778D"/>
    <w:p w:rsidR="004632B5" w:rsidRPr="00D71EB3" w:rsidP="009F778D">
      <w:pPr>
        <w:rPr>
          <w:rFonts w:ascii="Cambria" w:eastAsia="Cambria" w:hAnsi="Cambria"/>
          <w:spacing w:val="1"/>
          <w:sz w:val="20"/>
          <w:szCs w:val="20"/>
        </w:rPr>
      </w:pPr>
      <w:r w:rsidRPr="00D71EB3">
        <w:rPr>
          <w:rFonts w:ascii="Cambria" w:eastAsia="Cambria" w:hAnsi="Cambria"/>
          <w:spacing w:val="1"/>
          <w:sz w:val="20"/>
          <w:szCs w:val="20"/>
        </w:rPr>
        <w:t>EY is among the leading providers of advisory, tax, transactions and assurance services. The organization is also the number one professional services brand. in India, which is a testimony to our relentless commitment to deliver exceptional client service. As per Global Brand Survey, conducted by an independent research agency commissioned by EY</w:t>
      </w:r>
    </w:p>
    <w:p w:rsidR="009C6C40" w:rsidP="009F778D"/>
    <w:p w:rsidR="00302A6F" w:rsidRPr="00927968" w:rsidP="00FD6262">
      <w:pPr>
        <w:pStyle w:val="Heading1"/>
        <w:pBdr>
          <w:bottom w:val="single" w:sz="12" w:space="5" w:color="auto"/>
        </w:pBdr>
        <w:tabs>
          <w:tab w:val="left" w:pos="4580"/>
        </w:tabs>
        <w:spacing w:line="234" w:lineRule="exact"/>
        <w:rPr>
          <w:spacing w:val="1"/>
        </w:rPr>
      </w:pPr>
      <w:r w:rsidRPr="00E7243F">
        <w:t>Project Profile</w:t>
      </w:r>
      <w:r w:rsidRPr="00E7243F">
        <w:rPr>
          <w:spacing w:val="2"/>
        </w:rPr>
        <w:t>#</w:t>
      </w:r>
      <w:r w:rsidR="00CF4C61">
        <w:rPr>
          <w:spacing w:val="2"/>
        </w:rPr>
        <w:t>2</w:t>
      </w:r>
      <w:r w:rsidRPr="00E7243F">
        <w:t>:</w:t>
      </w:r>
      <w:r>
        <w:t xml:space="preserve"> GST/GSTN Implementation - </w:t>
      </w:r>
      <w:r>
        <w:rPr>
          <w:rFonts w:ascii="Arial" w:hAnsi="Arial" w:cs="Arial"/>
          <w:bCs w:val="0"/>
        </w:rPr>
        <w:t xml:space="preserve">SAP SD ECC 6.00 </w:t>
      </w:r>
      <w:r w:rsidR="00FD6262">
        <w:rPr>
          <w:rFonts w:ascii="Arial" w:hAnsi="Arial" w:cs="Arial"/>
          <w:bCs w:val="0"/>
        </w:rPr>
        <w:t>–</w:t>
      </w:r>
      <w:r>
        <w:t xml:space="preserve"> </w:t>
      </w:r>
      <w:r w:rsidR="00FD6262">
        <w:t xml:space="preserve">Team Lead </w:t>
      </w:r>
      <w:r>
        <w:rPr>
          <w:spacing w:val="1"/>
        </w:rPr>
        <w:t>- January</w:t>
      </w:r>
      <w:r w:rsidRPr="00C23147">
        <w:rPr>
          <w:spacing w:val="1"/>
        </w:rPr>
        <w:t>/20</w:t>
      </w:r>
      <w:r>
        <w:rPr>
          <w:spacing w:val="1"/>
        </w:rPr>
        <w:t xml:space="preserve">17- to </w:t>
      </w:r>
      <w:r w:rsidR="00C7646A">
        <w:rPr>
          <w:spacing w:val="1"/>
        </w:rPr>
        <w:t>December 2017</w:t>
      </w:r>
    </w:p>
    <w:p w:rsidR="00C047E4" w:rsidP="004D055D">
      <w:pPr>
        <w:rPr>
          <w:b/>
        </w:rPr>
      </w:pPr>
    </w:p>
    <w:p w:rsidR="00C047E4" w:rsidP="004D055D">
      <w:r w:rsidRPr="009C6C40">
        <w:rPr>
          <w:b/>
        </w:rPr>
        <w:t>Responsibilities</w:t>
      </w:r>
      <w:r>
        <w:t>:</w:t>
      </w:r>
      <w:r w:rsidR="00FD6262">
        <w:t xml:space="preserve"> </w:t>
      </w:r>
    </w:p>
    <w:p w:rsidR="00C047E4" w:rsidP="004D055D"/>
    <w:p w:rsidR="00C047E4" w:rsidRPr="00C047E4" w:rsidP="00C047E4">
      <w:pPr>
        <w:pStyle w:val="ListParagraph"/>
        <w:numPr>
          <w:ilvl w:val="0"/>
          <w:numId w:val="29"/>
        </w:numPr>
        <w:rPr>
          <w:rFonts w:ascii="Cambria" w:eastAsia="Cambria" w:hAnsi="Cambria"/>
          <w:spacing w:val="1"/>
          <w:sz w:val="20"/>
          <w:szCs w:val="20"/>
        </w:rPr>
      </w:pPr>
      <w:r>
        <w:rPr>
          <w:rFonts w:ascii="Cambria" w:eastAsia="Cambria" w:hAnsi="Cambria"/>
          <w:spacing w:val="1"/>
          <w:sz w:val="20"/>
          <w:szCs w:val="20"/>
        </w:rPr>
        <w:t>E</w:t>
      </w:r>
      <w:r w:rsidRPr="00C047E4" w:rsidR="004D055D">
        <w:rPr>
          <w:rFonts w:ascii="Cambria" w:eastAsia="Cambria" w:hAnsi="Cambria"/>
          <w:spacing w:val="1"/>
          <w:sz w:val="20"/>
          <w:szCs w:val="20"/>
        </w:rPr>
        <w:t xml:space="preserve">ngaged in GST/GSTN implementation project with various stakeholders. </w:t>
      </w:r>
    </w:p>
    <w:p w:rsidR="00C047E4" w:rsidRPr="00C047E4" w:rsidP="00C047E4">
      <w:pPr>
        <w:pStyle w:val="ListParagraph"/>
        <w:numPr>
          <w:ilvl w:val="0"/>
          <w:numId w:val="29"/>
        </w:numPr>
        <w:rPr>
          <w:rFonts w:ascii="Cambria" w:eastAsia="Cambria" w:hAnsi="Cambria"/>
          <w:spacing w:val="1"/>
          <w:sz w:val="20"/>
          <w:szCs w:val="20"/>
        </w:rPr>
      </w:pPr>
      <w:r w:rsidRPr="00C047E4">
        <w:rPr>
          <w:rFonts w:ascii="Cambria" w:eastAsia="Cambria" w:hAnsi="Cambria"/>
          <w:spacing w:val="1"/>
          <w:sz w:val="20"/>
          <w:szCs w:val="20"/>
        </w:rPr>
        <w:t>Interact</w:t>
      </w:r>
      <w:r w:rsidRPr="00C047E4" w:rsidR="00170B45">
        <w:rPr>
          <w:rFonts w:ascii="Cambria" w:eastAsia="Cambria" w:hAnsi="Cambria"/>
          <w:spacing w:val="1"/>
          <w:sz w:val="20"/>
          <w:szCs w:val="20"/>
        </w:rPr>
        <w:t xml:space="preserve"> with the manager at client locat</w:t>
      </w:r>
      <w:r w:rsidRPr="00C047E4" w:rsidR="00051F8C">
        <w:rPr>
          <w:rFonts w:ascii="Cambria" w:eastAsia="Cambria" w:hAnsi="Cambria"/>
          <w:spacing w:val="1"/>
          <w:sz w:val="20"/>
          <w:szCs w:val="20"/>
        </w:rPr>
        <w:t xml:space="preserve">ion to understand the business </w:t>
      </w:r>
      <w:r w:rsidRPr="00C047E4" w:rsidR="00170B45">
        <w:rPr>
          <w:rFonts w:ascii="Cambria" w:eastAsia="Cambria" w:hAnsi="Cambria"/>
          <w:spacing w:val="1"/>
          <w:sz w:val="20"/>
          <w:szCs w:val="20"/>
        </w:rPr>
        <w:t>process</w:t>
      </w:r>
      <w:r w:rsidRPr="00C047E4" w:rsidR="0089665B">
        <w:rPr>
          <w:rFonts w:ascii="Cambria" w:eastAsia="Cambria" w:hAnsi="Cambria"/>
          <w:spacing w:val="1"/>
          <w:sz w:val="20"/>
          <w:szCs w:val="20"/>
        </w:rPr>
        <w:t>,</w:t>
      </w:r>
      <w:r w:rsidRPr="00C047E4" w:rsidR="00051F8C">
        <w:rPr>
          <w:rFonts w:ascii="Cambria" w:eastAsia="Cambria" w:hAnsi="Cambria"/>
          <w:spacing w:val="1"/>
          <w:sz w:val="20"/>
          <w:szCs w:val="20"/>
        </w:rPr>
        <w:t xml:space="preserve"> gathering business relevant requirement</w:t>
      </w:r>
      <w:r w:rsidRPr="00C047E4" w:rsidR="0089665B">
        <w:rPr>
          <w:rFonts w:ascii="Cambria" w:eastAsia="Cambria" w:hAnsi="Cambria"/>
          <w:spacing w:val="1"/>
          <w:sz w:val="20"/>
          <w:szCs w:val="20"/>
        </w:rPr>
        <w:t>,</w:t>
      </w:r>
      <w:r w:rsidRPr="00C047E4" w:rsidR="00D95FB2">
        <w:rPr>
          <w:rFonts w:ascii="Cambria" w:eastAsia="Cambria" w:hAnsi="Cambria"/>
          <w:spacing w:val="1"/>
          <w:sz w:val="20"/>
          <w:szCs w:val="20"/>
        </w:rPr>
        <w:t xml:space="preserve"> provi</w:t>
      </w:r>
      <w:r w:rsidRPr="00C047E4">
        <w:rPr>
          <w:rFonts w:ascii="Cambria" w:eastAsia="Cambria" w:hAnsi="Cambria"/>
          <w:spacing w:val="1"/>
          <w:sz w:val="20"/>
          <w:szCs w:val="20"/>
        </w:rPr>
        <w:t>de</w:t>
      </w:r>
      <w:r w:rsidRPr="00C047E4" w:rsidR="00051F8C">
        <w:rPr>
          <w:rFonts w:ascii="Cambria" w:eastAsia="Cambria" w:hAnsi="Cambria"/>
          <w:spacing w:val="1"/>
          <w:sz w:val="20"/>
          <w:szCs w:val="20"/>
        </w:rPr>
        <w:t xml:space="preserve"> solution</w:t>
      </w:r>
      <w:r w:rsidRPr="00C047E4" w:rsidR="00D95FB2">
        <w:rPr>
          <w:rFonts w:ascii="Cambria" w:eastAsia="Cambria" w:hAnsi="Cambria"/>
          <w:spacing w:val="1"/>
          <w:sz w:val="20"/>
          <w:szCs w:val="20"/>
        </w:rPr>
        <w:t>s</w:t>
      </w:r>
      <w:r w:rsidRPr="00C047E4" w:rsidR="00051F8C">
        <w:rPr>
          <w:rFonts w:ascii="Cambria" w:eastAsia="Cambria" w:hAnsi="Cambria"/>
          <w:spacing w:val="1"/>
          <w:sz w:val="20"/>
          <w:szCs w:val="20"/>
        </w:rPr>
        <w:t xml:space="preserve"> in SAP </w:t>
      </w:r>
      <w:r w:rsidRPr="00C047E4" w:rsidR="00D95FB2">
        <w:rPr>
          <w:rFonts w:ascii="Cambria" w:eastAsia="Cambria" w:hAnsi="Cambria"/>
          <w:spacing w:val="1"/>
          <w:sz w:val="20"/>
          <w:szCs w:val="20"/>
        </w:rPr>
        <w:t xml:space="preserve">based on the business process, </w:t>
      </w:r>
    </w:p>
    <w:p w:rsidR="00C047E4" w:rsidRPr="00C047E4" w:rsidP="00C047E4">
      <w:pPr>
        <w:pStyle w:val="ListParagraph"/>
        <w:numPr>
          <w:ilvl w:val="0"/>
          <w:numId w:val="29"/>
        </w:numPr>
        <w:rPr>
          <w:rFonts w:ascii="Cambria" w:eastAsia="Cambria" w:hAnsi="Cambria"/>
          <w:spacing w:val="1"/>
          <w:sz w:val="20"/>
          <w:szCs w:val="20"/>
        </w:rPr>
      </w:pPr>
      <w:r w:rsidRPr="00C047E4">
        <w:rPr>
          <w:rFonts w:ascii="Cambria" w:eastAsia="Cambria" w:hAnsi="Cambria"/>
          <w:spacing w:val="1"/>
          <w:sz w:val="20"/>
          <w:szCs w:val="20"/>
        </w:rPr>
        <w:t>Organized</w:t>
      </w:r>
      <w:r w:rsidRPr="00C047E4" w:rsidR="00051F8C">
        <w:rPr>
          <w:rFonts w:ascii="Cambria" w:eastAsia="Cambria" w:hAnsi="Cambria"/>
          <w:spacing w:val="1"/>
          <w:sz w:val="20"/>
          <w:szCs w:val="20"/>
        </w:rPr>
        <w:t xml:space="preserve"> various meeting with client manager as w</w:t>
      </w:r>
      <w:r w:rsidRPr="00C047E4" w:rsidR="002015A6">
        <w:rPr>
          <w:rFonts w:ascii="Cambria" w:eastAsia="Cambria" w:hAnsi="Cambria"/>
          <w:spacing w:val="1"/>
          <w:sz w:val="20"/>
          <w:szCs w:val="20"/>
        </w:rPr>
        <w:t xml:space="preserve">ell as delivery manager for the various deliverable, performance and compliance. </w:t>
      </w:r>
    </w:p>
    <w:p w:rsidR="00C047E4" w:rsidRPr="00C047E4" w:rsidP="00C047E4">
      <w:pPr>
        <w:pStyle w:val="ListParagraph"/>
        <w:numPr>
          <w:ilvl w:val="0"/>
          <w:numId w:val="29"/>
        </w:numPr>
        <w:rPr>
          <w:rFonts w:ascii="Cambria" w:eastAsia="Cambria" w:hAnsi="Cambria"/>
          <w:spacing w:val="1"/>
          <w:sz w:val="20"/>
          <w:szCs w:val="20"/>
        </w:rPr>
      </w:pPr>
      <w:r w:rsidRPr="00C047E4">
        <w:rPr>
          <w:rFonts w:ascii="Cambria" w:eastAsia="Cambria" w:hAnsi="Cambria"/>
          <w:spacing w:val="1"/>
          <w:sz w:val="20"/>
          <w:szCs w:val="20"/>
        </w:rPr>
        <w:t>Rationalize enterprise structure, Business</w:t>
      </w:r>
      <w:r w:rsidRPr="00C047E4" w:rsidR="009C6C40">
        <w:rPr>
          <w:rFonts w:ascii="Cambria" w:eastAsia="Cambria" w:hAnsi="Cambria"/>
          <w:spacing w:val="1"/>
          <w:sz w:val="20"/>
          <w:szCs w:val="20"/>
        </w:rPr>
        <w:t xml:space="preserve"> blueprint, </w:t>
      </w:r>
      <w:r w:rsidRPr="00C047E4" w:rsidR="0089665B">
        <w:rPr>
          <w:rFonts w:ascii="Cambria" w:eastAsia="Cambria" w:hAnsi="Cambria"/>
          <w:spacing w:val="1"/>
          <w:sz w:val="20"/>
          <w:szCs w:val="20"/>
        </w:rPr>
        <w:t xml:space="preserve">Realization Phase - </w:t>
      </w:r>
      <w:r w:rsidRPr="00C047E4" w:rsidR="00051F8C">
        <w:rPr>
          <w:rFonts w:ascii="Cambria" w:eastAsia="Cambria" w:hAnsi="Cambria"/>
          <w:spacing w:val="1"/>
          <w:sz w:val="20"/>
          <w:szCs w:val="20"/>
        </w:rPr>
        <w:t xml:space="preserve">pricing procedure, OTC, enhancement etc. </w:t>
      </w:r>
    </w:p>
    <w:p w:rsidR="004D055D" w:rsidRPr="00C047E4" w:rsidP="009E0955">
      <w:pPr>
        <w:pStyle w:val="ListParagraph"/>
        <w:numPr>
          <w:ilvl w:val="0"/>
          <w:numId w:val="29"/>
        </w:numPr>
        <w:rPr>
          <w:rFonts w:ascii="Cambria" w:eastAsia="Cambria" w:hAnsi="Cambria"/>
          <w:spacing w:val="1"/>
          <w:sz w:val="20"/>
          <w:szCs w:val="20"/>
        </w:rPr>
      </w:pPr>
      <w:r w:rsidRPr="00C047E4">
        <w:rPr>
          <w:rFonts w:ascii="Cambria" w:eastAsia="Cambria" w:hAnsi="Cambria"/>
          <w:spacing w:val="1"/>
          <w:sz w:val="20"/>
          <w:szCs w:val="20"/>
        </w:rPr>
        <w:t>Coaches teams to full fill client requirements</w:t>
      </w:r>
      <w:r w:rsidRPr="00C047E4" w:rsidR="009856B7">
        <w:rPr>
          <w:rFonts w:ascii="Cambria" w:eastAsia="Cambria" w:hAnsi="Cambria"/>
          <w:spacing w:val="1"/>
          <w:sz w:val="20"/>
          <w:szCs w:val="20"/>
        </w:rPr>
        <w:t xml:space="preserve"> and support.</w:t>
      </w:r>
    </w:p>
    <w:p w:rsidR="00503B40" w:rsidP="004D055D">
      <w:pPr>
        <w:pStyle w:val="ListParagraph"/>
        <w:numPr>
          <w:ilvl w:val="0"/>
          <w:numId w:val="28"/>
        </w:numPr>
        <w:rPr>
          <w:rFonts w:ascii="Cambria" w:eastAsia="Cambria" w:hAnsi="Cambria"/>
          <w:spacing w:val="1"/>
          <w:sz w:val="20"/>
          <w:szCs w:val="20"/>
        </w:rPr>
      </w:pPr>
      <w:r w:rsidRPr="004D055D">
        <w:rPr>
          <w:rFonts w:ascii="Cambria" w:eastAsia="Cambria" w:hAnsi="Cambria"/>
          <w:b/>
          <w:spacing w:val="1"/>
          <w:sz w:val="20"/>
          <w:szCs w:val="20"/>
        </w:rPr>
        <w:t>Form Design and Functional Specifications</w:t>
      </w:r>
      <w:r w:rsidRPr="004D055D" w:rsidR="00AE31A1">
        <w:rPr>
          <w:rFonts w:ascii="Cambria" w:eastAsia="Cambria" w:hAnsi="Cambria"/>
          <w:spacing w:val="1"/>
          <w:sz w:val="20"/>
          <w:szCs w:val="20"/>
        </w:rPr>
        <w:t xml:space="preserve">: </w:t>
      </w:r>
      <w:r w:rsidRPr="004D055D" w:rsidR="000F7524">
        <w:rPr>
          <w:rFonts w:ascii="Cambria" w:eastAsia="Cambria" w:hAnsi="Cambria"/>
          <w:spacing w:val="1"/>
          <w:sz w:val="20"/>
          <w:szCs w:val="20"/>
        </w:rPr>
        <w:t xml:space="preserve">Designed </w:t>
      </w:r>
      <w:r w:rsidRPr="004D055D">
        <w:rPr>
          <w:rFonts w:ascii="Cambria" w:eastAsia="Cambria" w:hAnsi="Cambria"/>
          <w:spacing w:val="1"/>
          <w:sz w:val="20"/>
          <w:szCs w:val="20"/>
        </w:rPr>
        <w:t xml:space="preserve">Print layout </w:t>
      </w:r>
      <w:r w:rsidRPr="004D055D" w:rsidR="000F7524">
        <w:rPr>
          <w:rFonts w:ascii="Cambria" w:eastAsia="Cambria" w:hAnsi="Cambria"/>
          <w:spacing w:val="1"/>
          <w:sz w:val="20"/>
          <w:szCs w:val="20"/>
        </w:rPr>
        <w:t>and p</w:t>
      </w:r>
      <w:r w:rsidR="009A4049">
        <w:rPr>
          <w:rFonts w:ascii="Cambria" w:eastAsia="Cambria" w:hAnsi="Cambria"/>
          <w:spacing w:val="1"/>
          <w:sz w:val="20"/>
          <w:szCs w:val="20"/>
        </w:rPr>
        <w:t>repared Functional Specifications</w:t>
      </w:r>
    </w:p>
    <w:p w:rsidR="00D95FB2" w:rsidRPr="00D95FB2" w:rsidP="00D95FB2">
      <w:pPr>
        <w:pStyle w:val="ListParagraph"/>
        <w:numPr>
          <w:ilvl w:val="0"/>
          <w:numId w:val="28"/>
        </w:numPr>
        <w:rPr>
          <w:rFonts w:ascii="Cambria" w:eastAsia="Cambria" w:hAnsi="Cambria"/>
          <w:spacing w:val="1"/>
          <w:sz w:val="20"/>
          <w:szCs w:val="20"/>
        </w:rPr>
      </w:pPr>
      <w:r w:rsidRPr="004D055D">
        <w:rPr>
          <w:b/>
        </w:rPr>
        <w:t>Master Data Upload:</w:t>
      </w:r>
      <w:r w:rsidRPr="004D055D">
        <w:rPr>
          <w:rFonts w:ascii="Cambria" w:eastAsia="Cambria" w:hAnsi="Cambria"/>
          <w:spacing w:val="1"/>
          <w:sz w:val="20"/>
          <w:szCs w:val="20"/>
        </w:rPr>
        <w:t xml:space="preserve"> Used various SAP tools, like as LSMW and BDC for the master data upload activities. </w:t>
      </w:r>
    </w:p>
    <w:p w:rsidR="00503B40" w:rsidRPr="004D055D" w:rsidP="004D055D">
      <w:pPr>
        <w:pStyle w:val="ListParagraph"/>
        <w:numPr>
          <w:ilvl w:val="0"/>
          <w:numId w:val="28"/>
        </w:numPr>
        <w:rPr>
          <w:rFonts w:ascii="Cambria" w:eastAsia="Cambria" w:hAnsi="Cambria"/>
          <w:spacing w:val="1"/>
          <w:sz w:val="20"/>
          <w:szCs w:val="20"/>
        </w:rPr>
      </w:pPr>
      <w:r w:rsidRPr="004D055D">
        <w:rPr>
          <w:rFonts w:ascii="Cambria" w:eastAsia="Cambria" w:hAnsi="Cambria"/>
          <w:b/>
          <w:spacing w:val="1"/>
          <w:sz w:val="20"/>
          <w:szCs w:val="20"/>
        </w:rPr>
        <w:t>Report</w:t>
      </w:r>
      <w:r w:rsidRPr="004D055D">
        <w:rPr>
          <w:rFonts w:ascii="Cambria" w:eastAsia="Cambria" w:hAnsi="Cambria"/>
          <w:spacing w:val="1"/>
          <w:sz w:val="20"/>
          <w:szCs w:val="20"/>
        </w:rPr>
        <w:t xml:space="preserve">: </w:t>
      </w:r>
      <w:r w:rsidRPr="004D055D" w:rsidR="000F7524">
        <w:rPr>
          <w:rFonts w:ascii="Cambria" w:eastAsia="Cambria" w:hAnsi="Cambria"/>
          <w:spacing w:val="1"/>
          <w:sz w:val="20"/>
          <w:szCs w:val="20"/>
        </w:rPr>
        <w:t xml:space="preserve">Prepared </w:t>
      </w:r>
      <w:r w:rsidRPr="004D055D" w:rsidR="009C6C40">
        <w:rPr>
          <w:rFonts w:ascii="Cambria" w:eastAsia="Cambria" w:hAnsi="Cambria"/>
          <w:spacing w:val="1"/>
          <w:sz w:val="20"/>
          <w:szCs w:val="20"/>
        </w:rPr>
        <w:t xml:space="preserve">Functional </w:t>
      </w:r>
      <w:r w:rsidRPr="004D055D" w:rsidR="000F7524">
        <w:rPr>
          <w:rFonts w:ascii="Cambria" w:eastAsia="Cambria" w:hAnsi="Cambria"/>
          <w:spacing w:val="1"/>
          <w:sz w:val="20"/>
          <w:szCs w:val="20"/>
        </w:rPr>
        <w:t xml:space="preserve">specification for the various report like as Sales Registered, Exposure in query. </w:t>
      </w:r>
    </w:p>
    <w:p w:rsidR="00503B40" w:rsidRPr="004D055D" w:rsidP="004D055D">
      <w:pPr>
        <w:pStyle w:val="ListParagraph"/>
        <w:numPr>
          <w:ilvl w:val="0"/>
          <w:numId w:val="28"/>
        </w:numPr>
        <w:rPr>
          <w:rFonts w:ascii="Cambria" w:eastAsia="Cambria" w:hAnsi="Cambria"/>
          <w:spacing w:val="1"/>
          <w:sz w:val="20"/>
          <w:szCs w:val="20"/>
        </w:rPr>
      </w:pPr>
      <w:r w:rsidRPr="004D055D">
        <w:rPr>
          <w:rFonts w:ascii="Cambria" w:eastAsia="Cambria" w:hAnsi="Cambria"/>
          <w:b/>
          <w:spacing w:val="1"/>
          <w:sz w:val="20"/>
          <w:szCs w:val="20"/>
        </w:rPr>
        <w:t>Testing</w:t>
      </w:r>
      <w:r w:rsidRPr="004D055D">
        <w:rPr>
          <w:rFonts w:ascii="Cambria" w:eastAsia="Cambria" w:hAnsi="Cambria"/>
          <w:spacing w:val="1"/>
          <w:sz w:val="20"/>
          <w:szCs w:val="20"/>
        </w:rPr>
        <w:t xml:space="preserve">: </w:t>
      </w:r>
      <w:r w:rsidRPr="004D055D" w:rsidR="002C010F">
        <w:rPr>
          <w:rFonts w:ascii="Cambria" w:eastAsia="Cambria" w:hAnsi="Cambria"/>
          <w:spacing w:val="1"/>
          <w:sz w:val="20"/>
          <w:szCs w:val="20"/>
        </w:rPr>
        <w:t>Prepared various U</w:t>
      </w:r>
      <w:r w:rsidRPr="004D055D" w:rsidR="009C6C40">
        <w:rPr>
          <w:rFonts w:ascii="Cambria" w:eastAsia="Cambria" w:hAnsi="Cambria"/>
          <w:spacing w:val="1"/>
          <w:sz w:val="20"/>
          <w:szCs w:val="20"/>
        </w:rPr>
        <w:t xml:space="preserve">nit testing, </w:t>
      </w:r>
      <w:r w:rsidRPr="004D055D">
        <w:rPr>
          <w:rFonts w:ascii="Cambria" w:eastAsia="Cambria" w:hAnsi="Cambria"/>
          <w:spacing w:val="1"/>
          <w:sz w:val="20"/>
          <w:szCs w:val="20"/>
        </w:rPr>
        <w:t>I</w:t>
      </w:r>
      <w:r w:rsidRPr="004D055D" w:rsidR="009C6C40">
        <w:rPr>
          <w:rFonts w:ascii="Cambria" w:eastAsia="Cambria" w:hAnsi="Cambria"/>
          <w:spacing w:val="1"/>
          <w:sz w:val="20"/>
          <w:szCs w:val="20"/>
        </w:rPr>
        <w:t>ntegration testing</w:t>
      </w:r>
      <w:r w:rsidRPr="004D055D" w:rsidR="002C010F">
        <w:rPr>
          <w:rFonts w:ascii="Cambria" w:eastAsia="Cambria" w:hAnsi="Cambria"/>
          <w:spacing w:val="1"/>
          <w:sz w:val="20"/>
          <w:szCs w:val="20"/>
        </w:rPr>
        <w:t xml:space="preserve"> with different stakeholders</w:t>
      </w:r>
      <w:r w:rsidRPr="004D055D" w:rsidR="009C6C40">
        <w:rPr>
          <w:rFonts w:ascii="Cambria" w:eastAsia="Cambria" w:hAnsi="Cambria"/>
          <w:spacing w:val="1"/>
          <w:sz w:val="20"/>
          <w:szCs w:val="20"/>
        </w:rPr>
        <w:t xml:space="preserve"> </w:t>
      </w:r>
    </w:p>
    <w:p w:rsidR="00170B45" w:rsidRPr="004D055D" w:rsidP="004D055D">
      <w:pPr>
        <w:pStyle w:val="ListParagraph"/>
        <w:numPr>
          <w:ilvl w:val="0"/>
          <w:numId w:val="28"/>
        </w:numPr>
        <w:rPr>
          <w:rFonts w:ascii="Cambria" w:eastAsia="Cambria" w:hAnsi="Cambria"/>
          <w:spacing w:val="1"/>
          <w:sz w:val="20"/>
          <w:szCs w:val="20"/>
        </w:rPr>
      </w:pPr>
      <w:r w:rsidRPr="004D055D">
        <w:rPr>
          <w:rFonts w:ascii="Cambria" w:eastAsia="Cambria" w:hAnsi="Cambria"/>
          <w:b/>
          <w:spacing w:val="1"/>
          <w:sz w:val="20"/>
          <w:szCs w:val="20"/>
        </w:rPr>
        <w:t>Training</w:t>
      </w:r>
      <w:r w:rsidRPr="004D055D" w:rsidR="002C010F">
        <w:rPr>
          <w:rFonts w:ascii="Cambria" w:eastAsia="Cambria" w:hAnsi="Cambria"/>
          <w:spacing w:val="1"/>
          <w:sz w:val="20"/>
          <w:szCs w:val="20"/>
        </w:rPr>
        <w:t>: Prepared various</w:t>
      </w:r>
      <w:r w:rsidRPr="004D055D">
        <w:rPr>
          <w:rFonts w:ascii="Cambria" w:eastAsia="Cambria" w:hAnsi="Cambria"/>
          <w:spacing w:val="1"/>
          <w:sz w:val="20"/>
          <w:szCs w:val="20"/>
        </w:rPr>
        <w:t xml:space="preserve"> User Manual and </w:t>
      </w:r>
      <w:r w:rsidRPr="004D055D" w:rsidR="0089665B">
        <w:rPr>
          <w:rFonts w:ascii="Cambria" w:eastAsia="Cambria" w:hAnsi="Cambria"/>
          <w:spacing w:val="1"/>
          <w:sz w:val="20"/>
          <w:szCs w:val="20"/>
        </w:rPr>
        <w:t xml:space="preserve">End user </w:t>
      </w:r>
      <w:r w:rsidRPr="004D055D" w:rsidR="009C6C40">
        <w:rPr>
          <w:rFonts w:ascii="Cambria" w:eastAsia="Cambria" w:hAnsi="Cambria"/>
          <w:spacing w:val="1"/>
          <w:sz w:val="20"/>
          <w:szCs w:val="20"/>
        </w:rPr>
        <w:t>tr</w:t>
      </w:r>
      <w:r w:rsidRPr="004D055D" w:rsidR="002C010F">
        <w:rPr>
          <w:rFonts w:ascii="Cambria" w:eastAsia="Cambria" w:hAnsi="Cambria"/>
          <w:spacing w:val="1"/>
          <w:sz w:val="20"/>
          <w:szCs w:val="20"/>
        </w:rPr>
        <w:t>aining material with different stakeholders.</w:t>
      </w:r>
    </w:p>
    <w:p w:rsidR="00D806A6" w:rsidP="0053503E">
      <w:pPr>
        <w:pStyle w:val="ListParagraph"/>
        <w:numPr>
          <w:ilvl w:val="0"/>
          <w:numId w:val="28"/>
        </w:numPr>
        <w:rPr>
          <w:rFonts w:ascii="Cambria" w:eastAsia="Cambria" w:hAnsi="Cambria"/>
          <w:spacing w:val="1"/>
          <w:sz w:val="20"/>
          <w:szCs w:val="20"/>
        </w:rPr>
      </w:pPr>
      <w:r w:rsidRPr="004D055D">
        <w:rPr>
          <w:rFonts w:ascii="Cambria" w:eastAsia="Cambria" w:hAnsi="Cambria"/>
          <w:b/>
          <w:spacing w:val="1"/>
          <w:sz w:val="20"/>
          <w:szCs w:val="20"/>
        </w:rPr>
        <w:t>GSTN</w:t>
      </w:r>
      <w:r w:rsidRPr="004D055D">
        <w:rPr>
          <w:rFonts w:ascii="Cambria" w:eastAsia="Cambria" w:hAnsi="Cambria"/>
          <w:spacing w:val="1"/>
          <w:sz w:val="20"/>
          <w:szCs w:val="20"/>
        </w:rPr>
        <w:t xml:space="preserve">: </w:t>
      </w:r>
      <w:r w:rsidRPr="004D055D" w:rsidR="0089665B">
        <w:rPr>
          <w:rFonts w:ascii="Cambria" w:eastAsia="Cambria" w:hAnsi="Cambria"/>
          <w:spacing w:val="1"/>
          <w:sz w:val="20"/>
          <w:szCs w:val="20"/>
        </w:rPr>
        <w:t>Worked on GSTR1 filling as per government prescribed format for the Outward and Inward Extractor.</w:t>
      </w:r>
      <w:r w:rsidRPr="004D055D" w:rsidR="009509DB">
        <w:rPr>
          <w:rFonts w:ascii="Cambria" w:eastAsia="Cambria" w:hAnsi="Cambria"/>
          <w:spacing w:val="1"/>
          <w:sz w:val="20"/>
          <w:szCs w:val="20"/>
        </w:rPr>
        <w:t xml:space="preserve"> Individually prepared Functional Specification for the GST </w:t>
      </w:r>
      <w:r w:rsidRPr="004D055D" w:rsidR="00BC2006">
        <w:rPr>
          <w:rFonts w:ascii="Cambria" w:eastAsia="Cambria" w:hAnsi="Cambria"/>
          <w:spacing w:val="1"/>
          <w:sz w:val="20"/>
          <w:szCs w:val="20"/>
        </w:rPr>
        <w:t>Extractor</w:t>
      </w:r>
      <w:r w:rsidRPr="004D055D" w:rsidR="009509DB">
        <w:rPr>
          <w:rFonts w:ascii="Cambria" w:eastAsia="Cambria" w:hAnsi="Cambria"/>
          <w:spacing w:val="1"/>
          <w:sz w:val="20"/>
          <w:szCs w:val="20"/>
        </w:rPr>
        <w:t xml:space="preserve"> program</w:t>
      </w:r>
      <w:r w:rsidRPr="004D055D" w:rsidR="00BC2006">
        <w:rPr>
          <w:rFonts w:ascii="Cambria" w:eastAsia="Cambria" w:hAnsi="Cambria"/>
          <w:spacing w:val="1"/>
          <w:sz w:val="20"/>
          <w:szCs w:val="20"/>
        </w:rPr>
        <w:t>.</w:t>
      </w:r>
    </w:p>
    <w:p w:rsidR="009C614D" w:rsidRPr="00B42BB7" w:rsidP="00B42BB7">
      <w:pPr>
        <w:pStyle w:val="ListParagraph"/>
        <w:numPr>
          <w:ilvl w:val="0"/>
          <w:numId w:val="28"/>
        </w:numPr>
        <w:rPr>
          <w:rFonts w:ascii="Cambria" w:eastAsia="Cambria" w:hAnsi="Cambria"/>
          <w:spacing w:val="1"/>
          <w:sz w:val="20"/>
          <w:szCs w:val="20"/>
        </w:rPr>
      </w:pPr>
      <w:r w:rsidRPr="00D806A6">
        <w:rPr>
          <w:rFonts w:ascii="Cambria" w:eastAsia="Cambria" w:hAnsi="Cambria"/>
          <w:spacing w:val="1"/>
          <w:sz w:val="20"/>
          <w:szCs w:val="20"/>
        </w:rPr>
        <w:t>Closely work</w:t>
      </w:r>
      <w:r w:rsidRPr="00D806A6" w:rsidR="0088516A">
        <w:rPr>
          <w:rFonts w:ascii="Cambria" w:eastAsia="Cambria" w:hAnsi="Cambria"/>
          <w:spacing w:val="1"/>
          <w:sz w:val="20"/>
          <w:szCs w:val="20"/>
        </w:rPr>
        <w:t>ed</w:t>
      </w:r>
      <w:r w:rsidRPr="00D806A6">
        <w:rPr>
          <w:rFonts w:ascii="Cambria" w:eastAsia="Cambria" w:hAnsi="Cambria"/>
          <w:spacing w:val="1"/>
          <w:sz w:val="20"/>
          <w:szCs w:val="20"/>
        </w:rPr>
        <w:t xml:space="preserve"> with Tax team</w:t>
      </w:r>
      <w:r w:rsidRPr="00D806A6" w:rsidR="00FF1BA0">
        <w:rPr>
          <w:rFonts w:ascii="Cambria" w:eastAsia="Cambria" w:hAnsi="Cambria"/>
          <w:spacing w:val="1"/>
          <w:sz w:val="20"/>
          <w:szCs w:val="20"/>
        </w:rPr>
        <w:t xml:space="preserve"> to upload GSTR1 filling successfully to the</w:t>
      </w:r>
      <w:r w:rsidRPr="00D806A6">
        <w:rPr>
          <w:rFonts w:ascii="Cambria" w:eastAsia="Cambria" w:hAnsi="Cambria"/>
          <w:spacing w:val="1"/>
          <w:sz w:val="20"/>
          <w:szCs w:val="20"/>
        </w:rPr>
        <w:t xml:space="preserve"> ASP portal.</w:t>
      </w:r>
      <w:r w:rsidRPr="00D806A6" w:rsidR="002015A6">
        <w:rPr>
          <w:rFonts w:ascii="Cambria" w:eastAsia="Cambria" w:hAnsi="Cambria"/>
          <w:spacing w:val="1"/>
          <w:sz w:val="20"/>
          <w:szCs w:val="20"/>
        </w:rPr>
        <w:t xml:space="preserve"> Provide</w:t>
      </w:r>
      <w:r w:rsidRPr="00D806A6" w:rsidR="00CA733F">
        <w:rPr>
          <w:rFonts w:ascii="Cambria" w:eastAsia="Cambria" w:hAnsi="Cambria"/>
          <w:spacing w:val="1"/>
          <w:sz w:val="20"/>
          <w:szCs w:val="20"/>
        </w:rPr>
        <w:t>d</w:t>
      </w:r>
      <w:r w:rsidRPr="00D806A6" w:rsidR="002015A6">
        <w:rPr>
          <w:rFonts w:ascii="Cambria" w:eastAsia="Cambria" w:hAnsi="Cambria"/>
          <w:spacing w:val="1"/>
          <w:sz w:val="20"/>
          <w:szCs w:val="20"/>
        </w:rPr>
        <w:t xml:space="preserve"> ASP extraction data </w:t>
      </w:r>
      <w:r w:rsidRPr="00D806A6" w:rsidR="00CA733F">
        <w:rPr>
          <w:rFonts w:ascii="Cambria" w:eastAsia="Cambria" w:hAnsi="Cambria"/>
          <w:spacing w:val="1"/>
          <w:sz w:val="20"/>
          <w:szCs w:val="20"/>
        </w:rPr>
        <w:t xml:space="preserve">logic </w:t>
      </w:r>
      <w:r w:rsidRPr="00D806A6" w:rsidR="002015A6">
        <w:rPr>
          <w:rFonts w:ascii="Cambria" w:eastAsia="Cambria" w:hAnsi="Cambria"/>
          <w:spacing w:val="1"/>
          <w:sz w:val="20"/>
          <w:szCs w:val="20"/>
        </w:rPr>
        <w:t>solution</w:t>
      </w:r>
      <w:r w:rsidRPr="00D806A6" w:rsidR="00CA733F">
        <w:rPr>
          <w:rFonts w:ascii="Cambria" w:eastAsia="Cambria" w:hAnsi="Cambria"/>
          <w:spacing w:val="1"/>
          <w:sz w:val="20"/>
          <w:szCs w:val="20"/>
        </w:rPr>
        <w:t>s</w:t>
      </w:r>
      <w:r w:rsidRPr="00D806A6" w:rsidR="00D71EB3">
        <w:rPr>
          <w:rFonts w:ascii="Cambria" w:eastAsia="Cambria" w:hAnsi="Cambria"/>
          <w:spacing w:val="1"/>
          <w:sz w:val="20"/>
          <w:szCs w:val="20"/>
        </w:rPr>
        <w:t xml:space="preserve"> </w:t>
      </w:r>
      <w:r w:rsidRPr="00D806A6" w:rsidR="002015A6">
        <w:rPr>
          <w:rFonts w:ascii="Cambria" w:eastAsia="Cambria" w:hAnsi="Cambria"/>
          <w:spacing w:val="1"/>
          <w:sz w:val="20"/>
          <w:szCs w:val="20"/>
        </w:rPr>
        <w:t>based on</w:t>
      </w:r>
      <w:r>
        <w:rPr>
          <w:rFonts w:ascii="Cambria" w:eastAsia="Cambria" w:hAnsi="Cambria"/>
          <w:spacing w:val="1"/>
          <w:sz w:val="20"/>
          <w:szCs w:val="20"/>
        </w:rPr>
        <w:t xml:space="preserve"> SAP designed business process.</w:t>
      </w:r>
    </w:p>
    <w:p w:rsidR="00AD520B" w:rsidRPr="00D806A6" w:rsidP="0053503E">
      <w:pPr>
        <w:pStyle w:val="ListParagraph"/>
        <w:numPr>
          <w:ilvl w:val="0"/>
          <w:numId w:val="28"/>
        </w:numPr>
        <w:rPr>
          <w:rFonts w:ascii="Cambria" w:eastAsia="Cambria" w:hAnsi="Cambria"/>
          <w:spacing w:val="1"/>
          <w:sz w:val="20"/>
          <w:szCs w:val="20"/>
        </w:rPr>
      </w:pPr>
      <w:r>
        <w:rPr>
          <w:rFonts w:ascii="Cambria" w:eastAsia="Cambria" w:hAnsi="Cambria"/>
          <w:spacing w:val="1"/>
          <w:sz w:val="20"/>
          <w:szCs w:val="20"/>
        </w:rPr>
        <w:t>Order to Cash, STO, Depot Sales Process and various other relevant business process.</w:t>
      </w:r>
    </w:p>
    <w:p w:rsidR="000230F0" w:rsidP="009F778D">
      <w:pPr>
        <w:rPr>
          <w:rFonts w:ascii="Cambria" w:eastAsia="Cambria" w:hAnsi="Cambria"/>
          <w:spacing w:val="1"/>
          <w:sz w:val="20"/>
          <w:szCs w:val="20"/>
        </w:rPr>
      </w:pPr>
    </w:p>
    <w:p w:rsidR="008D484A" w:rsidP="008D484A">
      <w:pPr>
        <w:pStyle w:val="Heading1"/>
        <w:pBdr>
          <w:bottom w:val="single" w:sz="12" w:space="1" w:color="auto"/>
        </w:pBdr>
        <w:tabs>
          <w:tab w:val="left" w:pos="4580"/>
        </w:tabs>
        <w:spacing w:line="234" w:lineRule="exact"/>
        <w:jc w:val="both"/>
      </w:pPr>
      <w:r>
        <w:t xml:space="preserve">Client: NUSA – </w:t>
      </w:r>
      <w:r>
        <w:rPr>
          <w:rFonts w:ascii="Arial" w:hAnsi="Arial" w:cs="Arial"/>
          <w:bCs w:val="0"/>
        </w:rPr>
        <w:t>Nestle USA</w:t>
      </w:r>
      <w:r w:rsidR="00CF4C61">
        <w:rPr>
          <w:rFonts w:ascii="Arial" w:hAnsi="Arial" w:cs="Arial"/>
          <w:bCs w:val="0"/>
        </w:rPr>
        <w:t xml:space="preserve"> –Project Profile # 3</w:t>
      </w:r>
      <w:r w:rsidR="00D91D7C">
        <w:rPr>
          <w:rFonts w:ascii="Arial" w:hAnsi="Arial" w:cs="Arial"/>
          <w:bCs w:val="0"/>
        </w:rPr>
        <w:t xml:space="preserve"> -</w:t>
      </w:r>
      <w:r w:rsidR="006647F7">
        <w:rPr>
          <w:rFonts w:ascii="Arial" w:hAnsi="Arial" w:cs="Arial"/>
          <w:bCs w:val="0"/>
        </w:rPr>
        <w:t xml:space="preserve"> </w:t>
      </w:r>
      <w:r w:rsidR="006647F7">
        <w:t>Development, Enhancement and support</w:t>
      </w:r>
      <w:r w:rsidR="00D91D7C">
        <w:rPr>
          <w:rFonts w:ascii="Arial" w:hAnsi="Arial" w:cs="Arial"/>
          <w:bCs w:val="0"/>
        </w:rPr>
        <w:t xml:space="preserve"> SAP SD ECC 6.00 - </w:t>
      </w:r>
      <w:r w:rsidR="00D91D7C">
        <w:t xml:space="preserve">Team </w:t>
      </w:r>
      <w:r w:rsidRPr="00C23147" w:rsidR="00D91D7C">
        <w:rPr>
          <w:spacing w:val="1"/>
        </w:rPr>
        <w:t>Lead</w:t>
      </w:r>
      <w:r w:rsidR="00D91D7C">
        <w:rPr>
          <w:spacing w:val="1"/>
        </w:rPr>
        <w:t>- July</w:t>
      </w:r>
      <w:r w:rsidRPr="00C23147" w:rsidR="00D91D7C">
        <w:rPr>
          <w:spacing w:val="1"/>
        </w:rPr>
        <w:t>/20</w:t>
      </w:r>
      <w:r w:rsidR="00D91D7C">
        <w:rPr>
          <w:spacing w:val="1"/>
        </w:rPr>
        <w:t>16- to December</w:t>
      </w:r>
      <w:r w:rsidRPr="00C23147" w:rsidR="00D91D7C">
        <w:rPr>
          <w:spacing w:val="1"/>
        </w:rPr>
        <w:t>/20</w:t>
      </w:r>
      <w:r w:rsidR="00D91D7C">
        <w:rPr>
          <w:spacing w:val="1"/>
        </w:rPr>
        <w:t>16</w:t>
      </w:r>
    </w:p>
    <w:p w:rsidR="008D484A" w:rsidP="009F778D">
      <w:pPr>
        <w:rPr>
          <w:rFonts w:ascii="Cambria" w:eastAsia="Cambria" w:hAnsi="Cambria"/>
          <w:spacing w:val="1"/>
          <w:sz w:val="20"/>
          <w:szCs w:val="20"/>
        </w:rPr>
      </w:pPr>
    </w:p>
    <w:p w:rsidR="009F778D" w:rsidP="00DC5FD6">
      <w:r w:rsidRPr="00E05EC1">
        <w:t xml:space="preserve">Nestle project as a team lead consultant. Handling tickets </w:t>
      </w:r>
      <w:r w:rsidRPr="00E05EC1" w:rsidR="00CD4895">
        <w:t xml:space="preserve">which </w:t>
      </w:r>
      <w:r w:rsidRPr="00E05EC1">
        <w:t xml:space="preserve">include both IM and RM, daily process </w:t>
      </w:r>
      <w:r w:rsidRPr="00E05EC1">
        <w:t>document and giving support to the Nestle Project.</w:t>
      </w:r>
    </w:p>
    <w:p w:rsidR="00DC5FD6" w:rsidRPr="009F778D" w:rsidP="00DC5FD6"/>
    <w:p w:rsidR="001F30AF" w:rsidP="001F30AF">
      <w:pPr>
        <w:pStyle w:val="Heading1"/>
        <w:pBdr>
          <w:bottom w:val="single" w:sz="12" w:space="1" w:color="auto"/>
        </w:pBdr>
        <w:tabs>
          <w:tab w:val="left" w:pos="4580"/>
        </w:tabs>
        <w:spacing w:line="234" w:lineRule="exact"/>
        <w:jc w:val="both"/>
      </w:pPr>
      <w:r>
        <w:t xml:space="preserve">Client: </w:t>
      </w:r>
      <w:r w:rsidR="000300C1">
        <w:t>IBU Benelux</w:t>
      </w:r>
      <w:r>
        <w:t xml:space="preserve"> – </w:t>
      </w:r>
      <w:r>
        <w:rPr>
          <w:rFonts w:ascii="Arial" w:hAnsi="Arial" w:cs="Arial"/>
          <w:bCs w:val="0"/>
        </w:rPr>
        <w:t>Recticel</w:t>
      </w:r>
      <w:r>
        <w:rPr>
          <w:rFonts w:ascii="Arial" w:hAnsi="Arial" w:cs="Arial"/>
          <w:bCs w:val="0"/>
        </w:rPr>
        <w:t xml:space="preserve"> India Pvt. Limited </w:t>
      </w:r>
    </w:p>
    <w:p w:rsidR="0005316B" w:rsidP="0005316B">
      <w:pPr>
        <w:rPr>
          <w:rFonts w:ascii="Cambria" w:eastAsia="Cambria" w:hAnsi="Cambria"/>
          <w:spacing w:val="1"/>
          <w:sz w:val="20"/>
          <w:szCs w:val="20"/>
        </w:rPr>
      </w:pPr>
      <w:r w:rsidRPr="0005316B">
        <w:rPr>
          <w:b/>
        </w:rPr>
        <w:t>Pr</w:t>
      </w:r>
      <w:r w:rsidRPr="0005316B">
        <w:rPr>
          <w:b/>
          <w:spacing w:val="-1"/>
        </w:rPr>
        <w:t>o</w:t>
      </w:r>
      <w:r w:rsidRPr="0005316B">
        <w:rPr>
          <w:b/>
        </w:rPr>
        <w:t>j</w:t>
      </w:r>
      <w:r w:rsidRPr="0005316B">
        <w:rPr>
          <w:b/>
          <w:spacing w:val="2"/>
        </w:rPr>
        <w:t>e</w:t>
      </w:r>
      <w:r w:rsidRPr="0005316B">
        <w:rPr>
          <w:b/>
        </w:rPr>
        <w:t>ct</w:t>
      </w:r>
      <w:r w:rsidRPr="0005316B">
        <w:rPr>
          <w:b/>
          <w:spacing w:val="-6"/>
        </w:rPr>
        <w:t xml:space="preserve"> </w:t>
      </w:r>
      <w:r w:rsidRPr="0005316B">
        <w:rPr>
          <w:b/>
          <w:spacing w:val="-1"/>
        </w:rPr>
        <w:t>D</w:t>
      </w:r>
      <w:r w:rsidRPr="0005316B">
        <w:rPr>
          <w:b/>
          <w:spacing w:val="2"/>
        </w:rPr>
        <w:t>e</w:t>
      </w:r>
      <w:r w:rsidRPr="0005316B">
        <w:rPr>
          <w:b/>
        </w:rPr>
        <w:t>sc</w:t>
      </w:r>
      <w:r w:rsidRPr="0005316B">
        <w:rPr>
          <w:b/>
          <w:spacing w:val="-1"/>
        </w:rPr>
        <w:t>r</w:t>
      </w:r>
      <w:r w:rsidRPr="0005316B">
        <w:rPr>
          <w:b/>
        </w:rPr>
        <w:t>i</w:t>
      </w:r>
      <w:r w:rsidRPr="0005316B">
        <w:rPr>
          <w:b/>
          <w:spacing w:val="1"/>
        </w:rPr>
        <w:t>pt</w:t>
      </w:r>
      <w:r w:rsidRPr="0005316B">
        <w:rPr>
          <w:b/>
        </w:rPr>
        <w:t>i</w:t>
      </w:r>
      <w:r w:rsidRPr="0005316B">
        <w:rPr>
          <w:b/>
          <w:spacing w:val="-1"/>
        </w:rPr>
        <w:t>o</w:t>
      </w:r>
      <w:r w:rsidRPr="0005316B">
        <w:rPr>
          <w:b/>
          <w:spacing w:val="2"/>
        </w:rPr>
        <w:t>n</w:t>
      </w:r>
      <w:r w:rsidRPr="00E7243F">
        <w:t>:</w:t>
      </w:r>
      <w:r>
        <w:t xml:space="preserve"> -</w:t>
      </w:r>
      <w:r w:rsidRPr="0005316B" w:rsidR="000300C1">
        <w:rPr>
          <w:rFonts w:ascii="Cambria" w:eastAsia="Cambria" w:hAnsi="Cambria"/>
          <w:spacing w:val="1"/>
          <w:sz w:val="20"/>
          <w:szCs w:val="20"/>
        </w:rPr>
        <w:t xml:space="preserve"> </w:t>
      </w:r>
    </w:p>
    <w:p w:rsidR="0005316B" w:rsidP="00C32894">
      <w:pPr>
        <w:ind w:left="360"/>
        <w:rPr>
          <w:rFonts w:ascii="Cambria" w:eastAsia="Cambria" w:hAnsi="Cambria"/>
          <w:spacing w:val="1"/>
          <w:sz w:val="20"/>
          <w:szCs w:val="20"/>
        </w:rPr>
      </w:pPr>
      <w:r w:rsidRPr="0005316B">
        <w:rPr>
          <w:rFonts w:ascii="Cambria" w:eastAsia="Cambria" w:hAnsi="Cambria"/>
          <w:spacing w:val="1"/>
          <w:sz w:val="20"/>
          <w:szCs w:val="20"/>
        </w:rPr>
        <w:t>Recticel</w:t>
      </w:r>
      <w:r w:rsidRPr="0005316B">
        <w:rPr>
          <w:rFonts w:ascii="Cambria" w:eastAsia="Cambria" w:hAnsi="Cambria"/>
          <w:spacing w:val="1"/>
          <w:sz w:val="20"/>
          <w:szCs w:val="20"/>
        </w:rPr>
        <w:t xml:space="preserve"> is a BELGIAN company, with headquarters in Brussels.</w:t>
      </w:r>
      <w:r>
        <w:rPr>
          <w:rFonts w:ascii="Cambria" w:eastAsia="Cambria" w:hAnsi="Cambria"/>
          <w:spacing w:val="1"/>
          <w:sz w:val="20"/>
          <w:szCs w:val="20"/>
        </w:rPr>
        <w:t xml:space="preserve"> </w:t>
      </w:r>
      <w:r w:rsidRPr="0005316B">
        <w:rPr>
          <w:rFonts w:ascii="Cambria" w:eastAsia="Cambria" w:hAnsi="Cambria"/>
          <w:spacing w:val="1"/>
          <w:sz w:val="20"/>
          <w:szCs w:val="20"/>
        </w:rPr>
        <w:t xml:space="preserve">The </w:t>
      </w:r>
      <w:r w:rsidRPr="0005316B">
        <w:rPr>
          <w:rFonts w:ascii="Cambria" w:eastAsia="Cambria" w:hAnsi="Cambria"/>
          <w:spacing w:val="1"/>
          <w:sz w:val="20"/>
          <w:szCs w:val="20"/>
        </w:rPr>
        <w:t>Recticel</w:t>
      </w:r>
      <w:r w:rsidRPr="0005316B">
        <w:rPr>
          <w:rFonts w:ascii="Cambria" w:eastAsia="Cambria" w:hAnsi="Cambria"/>
          <w:spacing w:val="1"/>
          <w:sz w:val="20"/>
          <w:szCs w:val="20"/>
        </w:rPr>
        <w:t xml:space="preserve"> Group operates predominantly throughout Europe, but it also pursues a number of activities in the United States and Asia.</w:t>
      </w:r>
      <w:r>
        <w:rPr>
          <w:rFonts w:ascii="Cambria" w:eastAsia="Cambria" w:hAnsi="Cambria"/>
          <w:spacing w:val="1"/>
          <w:sz w:val="20"/>
          <w:szCs w:val="20"/>
        </w:rPr>
        <w:t xml:space="preserve"> </w:t>
      </w:r>
      <w:r w:rsidRPr="0005316B">
        <w:rPr>
          <w:rFonts w:ascii="Cambria" w:eastAsia="Cambria" w:hAnsi="Cambria"/>
          <w:spacing w:val="1"/>
          <w:sz w:val="20"/>
          <w:szCs w:val="20"/>
        </w:rPr>
        <w:t xml:space="preserve">Under the motto "The passion for comfort", </w:t>
      </w:r>
      <w:r w:rsidRPr="0005316B">
        <w:rPr>
          <w:rFonts w:ascii="Cambria" w:eastAsia="Cambria" w:hAnsi="Cambria"/>
          <w:spacing w:val="1"/>
          <w:sz w:val="20"/>
          <w:szCs w:val="20"/>
        </w:rPr>
        <w:t>Recticel</w:t>
      </w:r>
      <w:r w:rsidRPr="0005316B">
        <w:rPr>
          <w:rFonts w:ascii="Cambria" w:eastAsia="Cambria" w:hAnsi="Cambria"/>
          <w:spacing w:val="1"/>
          <w:sz w:val="20"/>
          <w:szCs w:val="20"/>
        </w:rPr>
        <w:t>, as a manufacturer of polyurethane foam products, strives to make an essential difference in the daily comfort of everyone.</w:t>
      </w:r>
      <w:r>
        <w:rPr>
          <w:rFonts w:ascii="Cambria" w:eastAsia="Cambria" w:hAnsi="Cambria"/>
          <w:spacing w:val="1"/>
          <w:sz w:val="20"/>
          <w:szCs w:val="20"/>
        </w:rPr>
        <w:t xml:space="preserve"> </w:t>
      </w:r>
      <w:r w:rsidRPr="0005316B">
        <w:rPr>
          <w:rFonts w:ascii="Cambria" w:eastAsia="Cambria" w:hAnsi="Cambria"/>
          <w:spacing w:val="1"/>
          <w:sz w:val="20"/>
          <w:szCs w:val="20"/>
        </w:rPr>
        <w:t>The Group, as a unique whole, concentrates on four selected fields of application: Flexible foams, Bedding, Insulation and Automotive. Although the Group mainly produces semi-finished products (Flexible foams and Automotive), in a number of divisions it also manufactures finished goods and durable goods for end users in several divisions (Bedding and Insulation</w:t>
      </w:r>
      <w:r w:rsidRPr="0005316B" w:rsidR="00402C15">
        <w:rPr>
          <w:rFonts w:ascii="Cambria" w:eastAsia="Cambria" w:hAnsi="Cambria"/>
          <w:spacing w:val="1"/>
          <w:sz w:val="20"/>
          <w:szCs w:val="20"/>
        </w:rPr>
        <w:t>). Within</w:t>
      </w:r>
      <w:r w:rsidRPr="0005316B">
        <w:rPr>
          <w:rFonts w:ascii="Cambria" w:eastAsia="Cambria" w:hAnsi="Cambria"/>
          <w:spacing w:val="1"/>
          <w:sz w:val="20"/>
          <w:szCs w:val="20"/>
        </w:rPr>
        <w:t xml:space="preserve"> the Bedding division, mattresses and slat bases are sold mainly under well-known brand names (including </w:t>
      </w:r>
      <w:r w:rsidRPr="0005316B">
        <w:rPr>
          <w:rFonts w:ascii="Cambria" w:eastAsia="Cambria" w:hAnsi="Cambria"/>
          <w:spacing w:val="1"/>
          <w:sz w:val="20"/>
          <w:szCs w:val="20"/>
        </w:rPr>
        <w:t>Beka</w:t>
      </w:r>
      <w:r w:rsidRPr="0005316B">
        <w:rPr>
          <w:rFonts w:ascii="Cambria" w:eastAsia="Cambria" w:hAnsi="Cambria"/>
          <w:spacing w:val="1"/>
          <w:sz w:val="20"/>
          <w:szCs w:val="20"/>
        </w:rPr>
        <w:t xml:space="preserve">®, </w:t>
      </w:r>
      <w:r w:rsidRPr="0005316B">
        <w:rPr>
          <w:rFonts w:ascii="Cambria" w:eastAsia="Cambria" w:hAnsi="Cambria"/>
          <w:spacing w:val="1"/>
          <w:sz w:val="20"/>
          <w:szCs w:val="20"/>
        </w:rPr>
        <w:t>Lattoflex</w:t>
      </w:r>
      <w:r w:rsidRPr="0005316B">
        <w:rPr>
          <w:rFonts w:ascii="Cambria" w:eastAsia="Cambria" w:hAnsi="Cambria"/>
          <w:spacing w:val="1"/>
          <w:sz w:val="20"/>
          <w:szCs w:val="20"/>
        </w:rPr>
        <w:t xml:space="preserve">®, </w:t>
      </w:r>
      <w:r w:rsidRPr="0005316B">
        <w:rPr>
          <w:rFonts w:ascii="Cambria" w:eastAsia="Cambria" w:hAnsi="Cambria"/>
          <w:spacing w:val="1"/>
          <w:sz w:val="20"/>
          <w:szCs w:val="20"/>
        </w:rPr>
        <w:t>Literie</w:t>
      </w:r>
      <w:r w:rsidRPr="0005316B">
        <w:rPr>
          <w:rFonts w:ascii="Cambria" w:eastAsia="Cambria" w:hAnsi="Cambria"/>
          <w:spacing w:val="1"/>
          <w:sz w:val="20"/>
          <w:szCs w:val="20"/>
        </w:rPr>
        <w:t xml:space="preserve"> </w:t>
      </w:r>
      <w:r w:rsidRPr="0005316B">
        <w:rPr>
          <w:rFonts w:ascii="Cambria" w:eastAsia="Cambria" w:hAnsi="Cambria"/>
          <w:spacing w:val="1"/>
          <w:sz w:val="20"/>
          <w:szCs w:val="20"/>
        </w:rPr>
        <w:t>Bultex</w:t>
      </w:r>
      <w:r w:rsidRPr="0005316B">
        <w:rPr>
          <w:rFonts w:ascii="Cambria" w:eastAsia="Cambria" w:hAnsi="Cambria"/>
          <w:spacing w:val="1"/>
          <w:sz w:val="20"/>
          <w:szCs w:val="20"/>
        </w:rPr>
        <w:t xml:space="preserve">®, </w:t>
      </w:r>
      <w:r w:rsidRPr="0005316B">
        <w:rPr>
          <w:rFonts w:ascii="Cambria" w:eastAsia="Cambria" w:hAnsi="Cambria"/>
          <w:spacing w:val="1"/>
          <w:sz w:val="20"/>
          <w:szCs w:val="20"/>
        </w:rPr>
        <w:t>Schlaraffia</w:t>
      </w:r>
      <w:r w:rsidRPr="0005316B">
        <w:rPr>
          <w:rFonts w:ascii="Cambria" w:eastAsia="Cambria" w:hAnsi="Cambria"/>
          <w:spacing w:val="1"/>
          <w:sz w:val="20"/>
          <w:szCs w:val="20"/>
        </w:rPr>
        <w:t xml:space="preserve">®, </w:t>
      </w:r>
      <w:r w:rsidRPr="0005316B">
        <w:rPr>
          <w:rFonts w:ascii="Cambria" w:eastAsia="Cambria" w:hAnsi="Cambria"/>
          <w:spacing w:val="1"/>
          <w:sz w:val="20"/>
          <w:szCs w:val="20"/>
        </w:rPr>
        <w:t>Sembella</w:t>
      </w:r>
      <w:r w:rsidRPr="0005316B">
        <w:rPr>
          <w:rFonts w:ascii="Cambria" w:eastAsia="Cambria" w:hAnsi="Cambria"/>
          <w:spacing w:val="1"/>
          <w:sz w:val="20"/>
          <w:szCs w:val="20"/>
        </w:rPr>
        <w:t xml:space="preserve">®, </w:t>
      </w:r>
      <w:r w:rsidRPr="0005316B">
        <w:rPr>
          <w:rFonts w:ascii="Cambria" w:eastAsia="Cambria" w:hAnsi="Cambria"/>
          <w:spacing w:val="1"/>
          <w:sz w:val="20"/>
          <w:szCs w:val="20"/>
        </w:rPr>
        <w:t>Superba</w:t>
      </w:r>
      <w:r w:rsidRPr="0005316B">
        <w:rPr>
          <w:rFonts w:ascii="Cambria" w:eastAsia="Cambria" w:hAnsi="Cambria"/>
          <w:spacing w:val="1"/>
          <w:sz w:val="20"/>
          <w:szCs w:val="20"/>
        </w:rPr>
        <w:t xml:space="preserve">®, </w:t>
      </w:r>
      <w:r w:rsidRPr="0005316B">
        <w:rPr>
          <w:rFonts w:ascii="Cambria" w:eastAsia="Cambria" w:hAnsi="Cambria"/>
          <w:spacing w:val="1"/>
          <w:sz w:val="20"/>
          <w:szCs w:val="20"/>
        </w:rPr>
        <w:t>Swissflex</w:t>
      </w:r>
      <w:r w:rsidRPr="0005316B">
        <w:rPr>
          <w:rFonts w:ascii="Cambria" w:eastAsia="Cambria" w:hAnsi="Cambria"/>
          <w:spacing w:val="1"/>
          <w:sz w:val="20"/>
          <w:szCs w:val="20"/>
        </w:rPr>
        <w:t>®, etc.). The Insulation division supplies high-quality finished thermal insulation products, which can be used directly in building and renovation projects. These insulation products are marketed under well-known brand names (</w:t>
      </w:r>
      <w:r w:rsidRPr="0005316B">
        <w:rPr>
          <w:rFonts w:ascii="Cambria" w:eastAsia="Cambria" w:hAnsi="Cambria"/>
          <w:spacing w:val="1"/>
          <w:sz w:val="20"/>
          <w:szCs w:val="20"/>
        </w:rPr>
        <w:t>Eurow</w:t>
      </w:r>
      <w:r w:rsidR="00695FCF">
        <w:rPr>
          <w:rFonts w:ascii="Cambria" w:eastAsia="Cambria" w:hAnsi="Cambria"/>
          <w:spacing w:val="1"/>
          <w:sz w:val="20"/>
          <w:szCs w:val="20"/>
        </w:rPr>
        <w:t>all</w:t>
      </w:r>
      <w:r w:rsidR="00695FCF">
        <w:rPr>
          <w:rFonts w:ascii="Cambria" w:eastAsia="Cambria" w:hAnsi="Cambria"/>
          <w:spacing w:val="1"/>
          <w:sz w:val="20"/>
          <w:szCs w:val="20"/>
        </w:rPr>
        <w:t>® &amp;</w:t>
      </w:r>
      <w:r w:rsidR="00695FCF">
        <w:rPr>
          <w:rFonts w:ascii="Cambria" w:eastAsia="Cambria" w:hAnsi="Cambria"/>
          <w:spacing w:val="1"/>
          <w:sz w:val="20"/>
          <w:szCs w:val="20"/>
        </w:rPr>
        <w:t>Powerroof</w:t>
      </w:r>
      <w:r w:rsidR="00695FCF">
        <w:rPr>
          <w:rFonts w:ascii="Cambria" w:eastAsia="Cambria" w:hAnsi="Cambria"/>
          <w:spacing w:val="1"/>
          <w:sz w:val="20"/>
          <w:szCs w:val="20"/>
        </w:rPr>
        <w:t>®)</w:t>
      </w:r>
      <w:r w:rsidRPr="0005316B">
        <w:rPr>
          <w:rFonts w:ascii="Cambria" w:eastAsia="Cambria" w:hAnsi="Cambria"/>
          <w:spacing w:val="1"/>
          <w:sz w:val="20"/>
          <w:szCs w:val="20"/>
        </w:rPr>
        <w:t>.</w:t>
      </w:r>
    </w:p>
    <w:p w:rsidR="00927968" w:rsidP="00C32894">
      <w:pPr>
        <w:ind w:left="360"/>
        <w:rPr>
          <w:rFonts w:ascii="Cambria" w:eastAsia="Cambria" w:hAnsi="Cambria"/>
          <w:spacing w:val="1"/>
          <w:sz w:val="20"/>
          <w:szCs w:val="20"/>
        </w:rPr>
      </w:pPr>
    </w:p>
    <w:p w:rsidR="00B02321" w:rsidRPr="0005316B" w:rsidP="00C32894">
      <w:pPr>
        <w:ind w:left="360"/>
        <w:rPr>
          <w:rFonts w:ascii="Cambria" w:eastAsia="Cambria" w:hAnsi="Cambria"/>
          <w:spacing w:val="1"/>
          <w:sz w:val="20"/>
          <w:szCs w:val="20"/>
        </w:rPr>
      </w:pPr>
    </w:p>
    <w:p w:rsidR="00927968" w:rsidRPr="00927968" w:rsidP="00927968">
      <w:pPr>
        <w:pStyle w:val="Heading1"/>
        <w:pBdr>
          <w:bottom w:val="single" w:sz="12" w:space="5" w:color="auto"/>
        </w:pBdr>
        <w:tabs>
          <w:tab w:val="left" w:pos="4580"/>
        </w:tabs>
        <w:spacing w:line="234" w:lineRule="exact"/>
        <w:jc w:val="both"/>
        <w:rPr>
          <w:spacing w:val="1"/>
        </w:rPr>
      </w:pPr>
      <w:r w:rsidRPr="00E7243F">
        <w:t>Project Profile</w:t>
      </w:r>
      <w:r w:rsidRPr="00E7243F">
        <w:rPr>
          <w:spacing w:val="2"/>
        </w:rPr>
        <w:t>#</w:t>
      </w:r>
      <w:r w:rsidR="00CF4C61">
        <w:rPr>
          <w:spacing w:val="2"/>
        </w:rPr>
        <w:t>4</w:t>
      </w:r>
      <w:r w:rsidRPr="00E7243F">
        <w:t>:</w:t>
      </w:r>
      <w:r>
        <w:t xml:space="preserve"> Implementation – </w:t>
      </w:r>
      <w:r w:rsidR="009C04DD">
        <w:rPr>
          <w:rFonts w:ascii="Arial" w:hAnsi="Arial" w:cs="Arial"/>
          <w:bCs w:val="0"/>
        </w:rPr>
        <w:t>SAP SD</w:t>
      </w:r>
      <w:r>
        <w:rPr>
          <w:rFonts w:ascii="Arial" w:hAnsi="Arial" w:cs="Arial"/>
          <w:bCs w:val="0"/>
        </w:rPr>
        <w:t xml:space="preserve"> ECC 6.00 -</w:t>
      </w:r>
      <w:r>
        <w:t xml:space="preserve"> Team </w:t>
      </w:r>
      <w:r w:rsidRPr="00C23147">
        <w:rPr>
          <w:spacing w:val="1"/>
        </w:rPr>
        <w:t>Lead</w:t>
      </w:r>
      <w:r>
        <w:rPr>
          <w:spacing w:val="1"/>
        </w:rPr>
        <w:t xml:space="preserve">- </w:t>
      </w:r>
      <w:r w:rsidR="009E610C">
        <w:rPr>
          <w:spacing w:val="1"/>
        </w:rPr>
        <w:t>November</w:t>
      </w:r>
      <w:r w:rsidRPr="00C23147">
        <w:rPr>
          <w:spacing w:val="1"/>
        </w:rPr>
        <w:t>/20</w:t>
      </w:r>
      <w:r>
        <w:rPr>
          <w:spacing w:val="1"/>
        </w:rPr>
        <w:t>14</w:t>
      </w:r>
      <w:r w:rsidR="009E610C">
        <w:rPr>
          <w:spacing w:val="1"/>
        </w:rPr>
        <w:t>-</w:t>
      </w:r>
      <w:r w:rsidR="00D91D7C">
        <w:rPr>
          <w:spacing w:val="1"/>
        </w:rPr>
        <w:t xml:space="preserve"> to June 2016</w:t>
      </w:r>
    </w:p>
    <w:p w:rsidR="004C0C9A" w:rsidP="004C0C9A">
      <w:pPr>
        <w:pStyle w:val="Heading1"/>
        <w:spacing w:before="25"/>
        <w:jc w:val="both"/>
        <w:rPr>
          <w:spacing w:val="2"/>
        </w:rPr>
      </w:pPr>
      <w:r w:rsidRPr="00CC65AD">
        <w:rPr>
          <w:spacing w:val="2"/>
        </w:rPr>
        <w:t>Key Responsibilities:</w:t>
      </w:r>
    </w:p>
    <w:p w:rsidR="00B34018" w:rsidP="004C0C9A">
      <w:pPr>
        <w:pStyle w:val="Body"/>
        <w:numPr>
          <w:ilvl w:val="0"/>
          <w:numId w:val="4"/>
        </w:numPr>
        <w:tabs>
          <w:tab w:val="left" w:pos="1440"/>
        </w:tabs>
        <w:ind w:left="1440" w:right="-20"/>
        <w:rPr>
          <w:spacing w:val="1"/>
        </w:rPr>
      </w:pPr>
      <w:r>
        <w:rPr>
          <w:spacing w:val="1"/>
        </w:rPr>
        <w:t>Recticel</w:t>
      </w:r>
      <w:r>
        <w:rPr>
          <w:spacing w:val="1"/>
        </w:rPr>
        <w:t xml:space="preserve"> India, - </w:t>
      </w:r>
      <w:r w:rsidR="00FD2893">
        <w:rPr>
          <w:spacing w:val="1"/>
        </w:rPr>
        <w:t xml:space="preserve">Involvement in the kick-off of the project. </w:t>
      </w:r>
      <w:r>
        <w:rPr>
          <w:spacing w:val="1"/>
        </w:rPr>
        <w:t>Visit</w:t>
      </w:r>
      <w:r w:rsidR="00487695">
        <w:rPr>
          <w:spacing w:val="1"/>
        </w:rPr>
        <w:t>ed Plant to understand Business P</w:t>
      </w:r>
      <w:r>
        <w:rPr>
          <w:spacing w:val="1"/>
        </w:rPr>
        <w:t xml:space="preserve">rocess, </w:t>
      </w:r>
      <w:r w:rsidR="00487695">
        <w:rPr>
          <w:spacing w:val="1"/>
        </w:rPr>
        <w:t xml:space="preserve">various </w:t>
      </w:r>
      <w:r>
        <w:rPr>
          <w:spacing w:val="1"/>
        </w:rPr>
        <w:t>Meeting/discussion happened with Plant</w:t>
      </w:r>
      <w:r w:rsidR="00525419">
        <w:rPr>
          <w:spacing w:val="1"/>
        </w:rPr>
        <w:t xml:space="preserve"> manager along with</w:t>
      </w:r>
      <w:r>
        <w:rPr>
          <w:spacing w:val="1"/>
        </w:rPr>
        <w:t xml:space="preserve"> associates –</w:t>
      </w:r>
      <w:r w:rsidR="00525419">
        <w:rPr>
          <w:spacing w:val="1"/>
        </w:rPr>
        <w:t xml:space="preserve"> U</w:t>
      </w:r>
      <w:r w:rsidR="00487695">
        <w:rPr>
          <w:spacing w:val="1"/>
        </w:rPr>
        <w:t>nderstood</w:t>
      </w:r>
      <w:r w:rsidR="00525419">
        <w:rPr>
          <w:spacing w:val="1"/>
        </w:rPr>
        <w:t xml:space="preserve"> various process involved in</w:t>
      </w:r>
      <w:r w:rsidR="00E05CC0">
        <w:rPr>
          <w:spacing w:val="1"/>
        </w:rPr>
        <w:t xml:space="preserve"> P</w:t>
      </w:r>
      <w:r w:rsidR="00353D8A">
        <w:rPr>
          <w:spacing w:val="1"/>
        </w:rPr>
        <w:t>rocuring</w:t>
      </w:r>
      <w:r w:rsidR="00E05CC0">
        <w:rPr>
          <w:spacing w:val="1"/>
        </w:rPr>
        <w:t xml:space="preserve"> to</w:t>
      </w:r>
      <w:r w:rsidR="00525419">
        <w:rPr>
          <w:spacing w:val="1"/>
        </w:rPr>
        <w:t xml:space="preserve"> </w:t>
      </w:r>
      <w:r w:rsidR="00487695">
        <w:rPr>
          <w:spacing w:val="1"/>
        </w:rPr>
        <w:t xml:space="preserve">selling of </w:t>
      </w:r>
      <w:r w:rsidR="00FD2893">
        <w:rPr>
          <w:spacing w:val="1"/>
        </w:rPr>
        <w:t>finished</w:t>
      </w:r>
      <w:r w:rsidR="00E05CC0">
        <w:rPr>
          <w:spacing w:val="1"/>
        </w:rPr>
        <w:t xml:space="preserve"> goods.</w:t>
      </w:r>
    </w:p>
    <w:p w:rsidR="00E05CC0" w:rsidRPr="00E05CC0" w:rsidP="00E05CC0">
      <w:pPr>
        <w:pStyle w:val="Body"/>
        <w:numPr>
          <w:ilvl w:val="0"/>
          <w:numId w:val="4"/>
        </w:numPr>
        <w:tabs>
          <w:tab w:val="left" w:pos="1440"/>
        </w:tabs>
        <w:ind w:left="1440" w:right="-20"/>
        <w:rPr>
          <w:spacing w:val="1"/>
        </w:rPr>
      </w:pPr>
      <w:r>
        <w:rPr>
          <w:spacing w:val="1"/>
        </w:rPr>
        <w:t>Responsibilit</w:t>
      </w:r>
      <w:r w:rsidR="00C9404C">
        <w:rPr>
          <w:spacing w:val="1"/>
        </w:rPr>
        <w:t>y includes preparation of BBP, R</w:t>
      </w:r>
      <w:r>
        <w:rPr>
          <w:spacing w:val="1"/>
        </w:rPr>
        <w:t>ealization, Final preparation, Go live phases and Post-go live support.</w:t>
      </w:r>
    </w:p>
    <w:p w:rsidR="004C0C9A" w:rsidP="004C0C9A">
      <w:pPr>
        <w:pStyle w:val="Body"/>
        <w:numPr>
          <w:ilvl w:val="0"/>
          <w:numId w:val="4"/>
        </w:numPr>
        <w:tabs>
          <w:tab w:val="left" w:pos="1440"/>
        </w:tabs>
        <w:ind w:left="1440" w:right="-20"/>
        <w:rPr>
          <w:spacing w:val="1"/>
        </w:rPr>
      </w:pPr>
      <w:r w:rsidRPr="00E04784">
        <w:rPr>
          <w:spacing w:val="1"/>
        </w:rPr>
        <w:t xml:space="preserve">Customization and configuration of Domestic </w:t>
      </w:r>
      <w:r w:rsidR="002C1411">
        <w:rPr>
          <w:spacing w:val="1"/>
        </w:rPr>
        <w:t xml:space="preserve">and Export </w:t>
      </w:r>
      <w:r w:rsidRPr="00E04784">
        <w:rPr>
          <w:spacing w:val="1"/>
        </w:rPr>
        <w:t>Process Scenarios.</w:t>
      </w:r>
    </w:p>
    <w:p w:rsidR="004C0C9A" w:rsidRPr="00487695" w:rsidP="00487695">
      <w:pPr>
        <w:pStyle w:val="Body"/>
        <w:numPr>
          <w:ilvl w:val="0"/>
          <w:numId w:val="4"/>
        </w:numPr>
        <w:tabs>
          <w:tab w:val="left" w:pos="1440"/>
        </w:tabs>
        <w:ind w:left="1440" w:right="-20"/>
        <w:rPr>
          <w:spacing w:val="1"/>
        </w:rPr>
      </w:pPr>
      <w:r w:rsidRPr="00CC65AD">
        <w:rPr>
          <w:spacing w:val="1"/>
        </w:rPr>
        <w:t>Customization and Configuration of STO/Depot Process Scenarios.</w:t>
      </w:r>
    </w:p>
    <w:p w:rsidR="003A23DF" w:rsidP="004C0C9A">
      <w:pPr>
        <w:pStyle w:val="Body"/>
        <w:numPr>
          <w:ilvl w:val="0"/>
          <w:numId w:val="4"/>
        </w:numPr>
        <w:tabs>
          <w:tab w:val="left" w:pos="1440"/>
        </w:tabs>
        <w:ind w:left="1440" w:right="-20"/>
        <w:rPr>
          <w:spacing w:val="1"/>
        </w:rPr>
      </w:pPr>
      <w:r>
        <w:rPr>
          <w:spacing w:val="1"/>
        </w:rPr>
        <w:t>Set up for</w:t>
      </w:r>
      <w:r w:rsidRPr="00E16611" w:rsidR="004C0C9A">
        <w:rPr>
          <w:spacing w:val="1"/>
        </w:rPr>
        <w:t xml:space="preserve"> CIN Process </w:t>
      </w:r>
      <w:r>
        <w:rPr>
          <w:spacing w:val="1"/>
        </w:rPr>
        <w:t>in SAP -</w:t>
      </w:r>
      <w:r w:rsidRPr="00E16611" w:rsidR="004C0C9A">
        <w:rPr>
          <w:spacing w:val="1"/>
        </w:rPr>
        <w:t xml:space="preserve"> Excise group, Series group, Excise</w:t>
      </w:r>
      <w:r w:rsidR="00487695">
        <w:rPr>
          <w:spacing w:val="1"/>
        </w:rPr>
        <w:t xml:space="preserve"> Invoice, ARE-1 and ARE-3</w:t>
      </w:r>
      <w:r w:rsidR="00C9404C">
        <w:rPr>
          <w:spacing w:val="1"/>
        </w:rPr>
        <w:t xml:space="preserve">, </w:t>
      </w:r>
      <w:r w:rsidRPr="00E16611" w:rsidR="00C9404C">
        <w:rPr>
          <w:spacing w:val="1"/>
        </w:rPr>
        <w:t>Number</w:t>
      </w:r>
      <w:r w:rsidRPr="00E16611" w:rsidR="004C0C9A">
        <w:rPr>
          <w:spacing w:val="1"/>
        </w:rPr>
        <w:t xml:space="preserve"> Range, Output determinat</w:t>
      </w:r>
      <w:r w:rsidR="00C9404C">
        <w:rPr>
          <w:spacing w:val="1"/>
        </w:rPr>
        <w:t xml:space="preserve">ion and pricing. </w:t>
      </w:r>
      <w:r w:rsidR="002C1411">
        <w:rPr>
          <w:spacing w:val="1"/>
        </w:rPr>
        <w:t>Export Process – Bond, No Bond, Deemed and Letter of undertaking.</w:t>
      </w:r>
      <w:r w:rsidR="00983F7C">
        <w:rPr>
          <w:spacing w:val="1"/>
        </w:rPr>
        <w:t xml:space="preserve"> Bond Summary, ARE Ageing report etc.</w:t>
      </w:r>
    </w:p>
    <w:p w:rsidR="004C0C9A" w:rsidRPr="00E16611" w:rsidP="004C0C9A">
      <w:pPr>
        <w:pStyle w:val="Body"/>
        <w:numPr>
          <w:ilvl w:val="0"/>
          <w:numId w:val="4"/>
        </w:numPr>
        <w:tabs>
          <w:tab w:val="left" w:pos="1440"/>
        </w:tabs>
        <w:ind w:left="1440" w:right="-20"/>
        <w:rPr>
          <w:spacing w:val="1"/>
        </w:rPr>
      </w:pPr>
      <w:r w:rsidRPr="00E16611">
        <w:rPr>
          <w:spacing w:val="1"/>
        </w:rPr>
        <w:t>Excise Register</w:t>
      </w:r>
      <w:r w:rsidR="002C1411">
        <w:rPr>
          <w:spacing w:val="1"/>
        </w:rPr>
        <w:t>s</w:t>
      </w:r>
      <w:r w:rsidR="003A23DF">
        <w:rPr>
          <w:spacing w:val="1"/>
        </w:rPr>
        <w:t xml:space="preserve"> – RG1</w:t>
      </w:r>
      <w:r w:rsidR="002C1411">
        <w:rPr>
          <w:spacing w:val="1"/>
        </w:rPr>
        <w:t xml:space="preserve"> update, Extraction and print Excise Registers.</w:t>
      </w:r>
    </w:p>
    <w:p w:rsidR="004C0C9A" w:rsidRPr="00E16611" w:rsidP="004C0C9A">
      <w:pPr>
        <w:pStyle w:val="Body"/>
        <w:numPr>
          <w:ilvl w:val="0"/>
          <w:numId w:val="4"/>
        </w:numPr>
        <w:tabs>
          <w:tab w:val="left" w:pos="1440"/>
        </w:tabs>
        <w:ind w:left="1440" w:right="-20"/>
        <w:rPr>
          <w:spacing w:val="1"/>
        </w:rPr>
      </w:pPr>
      <w:r w:rsidRPr="00E16611">
        <w:rPr>
          <w:spacing w:val="1"/>
        </w:rPr>
        <w:t>Configuration</w:t>
      </w:r>
      <w:r w:rsidR="00C62443">
        <w:rPr>
          <w:spacing w:val="1"/>
        </w:rPr>
        <w:t xml:space="preserve"> setting for</w:t>
      </w:r>
      <w:r w:rsidRPr="00E16611">
        <w:rPr>
          <w:spacing w:val="1"/>
        </w:rPr>
        <w:t xml:space="preserve"> Sale Document type, Sales Item Category and Item Category Group</w:t>
      </w:r>
    </w:p>
    <w:p w:rsidR="004C0C9A" w:rsidRPr="00E16611" w:rsidP="004C0C9A">
      <w:pPr>
        <w:pStyle w:val="Body"/>
        <w:numPr>
          <w:ilvl w:val="0"/>
          <w:numId w:val="4"/>
        </w:numPr>
        <w:tabs>
          <w:tab w:val="left" w:pos="1440"/>
        </w:tabs>
        <w:ind w:left="1440" w:right="-20"/>
        <w:rPr>
          <w:spacing w:val="1"/>
        </w:rPr>
      </w:pPr>
      <w:r w:rsidRPr="00E16611">
        <w:rPr>
          <w:spacing w:val="1"/>
        </w:rPr>
        <w:t>Define Delivery Document Type, Delivery item category, Item category determination, Shipping point determination.</w:t>
      </w:r>
    </w:p>
    <w:p w:rsidR="004C0C9A" w:rsidRPr="00E16611" w:rsidP="004C0C9A">
      <w:pPr>
        <w:pStyle w:val="Body"/>
        <w:numPr>
          <w:ilvl w:val="0"/>
          <w:numId w:val="4"/>
        </w:numPr>
        <w:tabs>
          <w:tab w:val="left" w:pos="1440"/>
        </w:tabs>
        <w:ind w:left="1440" w:right="-20"/>
        <w:rPr>
          <w:spacing w:val="1"/>
        </w:rPr>
      </w:pPr>
      <w:r w:rsidRPr="00E16611">
        <w:rPr>
          <w:spacing w:val="1"/>
        </w:rPr>
        <w:t>Customization of Copy control of Sales Order to delivery, Delivery to Billing</w:t>
      </w:r>
      <w:r w:rsidR="002C1411">
        <w:rPr>
          <w:spacing w:val="1"/>
        </w:rPr>
        <w:t>, Billing to Excise</w:t>
      </w:r>
    </w:p>
    <w:p w:rsidR="004C0C9A" w:rsidRPr="00E16611" w:rsidP="004C0C9A">
      <w:pPr>
        <w:pStyle w:val="Body"/>
        <w:numPr>
          <w:ilvl w:val="0"/>
          <w:numId w:val="4"/>
        </w:numPr>
        <w:tabs>
          <w:tab w:val="left" w:pos="1440"/>
        </w:tabs>
        <w:ind w:left="1440" w:right="-20"/>
        <w:rPr>
          <w:spacing w:val="1"/>
        </w:rPr>
      </w:pPr>
      <w:r w:rsidRPr="00E16611">
        <w:rPr>
          <w:spacing w:val="1"/>
        </w:rPr>
        <w:t>Document pricing procedure, Customer pricing procedure, Tables, condition type, access Billing type and relevant customization.</w:t>
      </w:r>
    </w:p>
    <w:p w:rsidR="004C0C9A" w:rsidRPr="00D70504" w:rsidP="00D70504">
      <w:pPr>
        <w:pStyle w:val="Body"/>
        <w:numPr>
          <w:ilvl w:val="0"/>
          <w:numId w:val="4"/>
        </w:numPr>
        <w:tabs>
          <w:tab w:val="left" w:pos="1440"/>
        </w:tabs>
        <w:ind w:left="1440" w:right="-20"/>
        <w:rPr>
          <w:spacing w:val="1"/>
        </w:rPr>
      </w:pPr>
      <w:r w:rsidRPr="00E16611">
        <w:rPr>
          <w:spacing w:val="1"/>
        </w:rPr>
        <w:t>Partner Determination</w:t>
      </w:r>
      <w:r w:rsidR="00983F7C">
        <w:rPr>
          <w:spacing w:val="1"/>
        </w:rPr>
        <w:t>, Incompletion log.</w:t>
      </w:r>
    </w:p>
    <w:p w:rsidR="004C0C9A" w:rsidRPr="00E16611" w:rsidP="004C0C9A">
      <w:pPr>
        <w:pStyle w:val="Body"/>
        <w:numPr>
          <w:ilvl w:val="0"/>
          <w:numId w:val="4"/>
        </w:numPr>
        <w:tabs>
          <w:tab w:val="left" w:pos="1440"/>
        </w:tabs>
        <w:ind w:left="1440" w:right="-20"/>
        <w:rPr>
          <w:spacing w:val="1"/>
        </w:rPr>
      </w:pPr>
      <w:r w:rsidRPr="00E16611">
        <w:rPr>
          <w:spacing w:val="1"/>
        </w:rPr>
        <w:t>Determination of Output Type for the</w:t>
      </w:r>
      <w:r w:rsidR="003240DE">
        <w:rPr>
          <w:spacing w:val="1"/>
        </w:rPr>
        <w:t xml:space="preserve"> various print layouts at successive document leve</w:t>
      </w:r>
      <w:r w:rsidR="00D70504">
        <w:rPr>
          <w:spacing w:val="1"/>
        </w:rPr>
        <w:t>l such as Order Acceptance, Picking List</w:t>
      </w:r>
      <w:r w:rsidR="003240DE">
        <w:rPr>
          <w:spacing w:val="1"/>
        </w:rPr>
        <w:t>, Delivery note,</w:t>
      </w:r>
      <w:r w:rsidRPr="00E16611">
        <w:rPr>
          <w:spacing w:val="1"/>
        </w:rPr>
        <w:t xml:space="preserve"> </w:t>
      </w:r>
      <w:r w:rsidR="00957443">
        <w:rPr>
          <w:spacing w:val="1"/>
        </w:rPr>
        <w:t>Excise</w:t>
      </w:r>
      <w:r w:rsidR="00D70504">
        <w:rPr>
          <w:spacing w:val="1"/>
        </w:rPr>
        <w:t xml:space="preserve"> Invoice</w:t>
      </w:r>
      <w:r w:rsidR="00957443">
        <w:rPr>
          <w:spacing w:val="1"/>
        </w:rPr>
        <w:t>, ARE1, ARE3</w:t>
      </w:r>
      <w:r w:rsidRPr="00E16611">
        <w:rPr>
          <w:spacing w:val="1"/>
        </w:rPr>
        <w:t>.</w:t>
      </w:r>
    </w:p>
    <w:p w:rsidR="004C0C9A" w:rsidP="004C0C9A">
      <w:pPr>
        <w:pStyle w:val="Body"/>
        <w:numPr>
          <w:ilvl w:val="0"/>
          <w:numId w:val="4"/>
        </w:numPr>
        <w:tabs>
          <w:tab w:val="left" w:pos="1440"/>
        </w:tabs>
        <w:ind w:left="1440" w:right="-20"/>
        <w:rPr>
          <w:spacing w:val="1"/>
        </w:rPr>
      </w:pPr>
      <w:r>
        <w:rPr>
          <w:spacing w:val="1"/>
        </w:rPr>
        <w:t xml:space="preserve">Preparation for </w:t>
      </w:r>
      <w:r>
        <w:rPr>
          <w:spacing w:val="1"/>
        </w:rPr>
        <w:t xml:space="preserve">Unit </w:t>
      </w:r>
      <w:r>
        <w:rPr>
          <w:spacing w:val="1"/>
        </w:rPr>
        <w:t>Testing and Integration Testing.</w:t>
      </w:r>
    </w:p>
    <w:p w:rsidR="004C0C9A" w:rsidP="00E13982">
      <w:pPr>
        <w:pStyle w:val="Body"/>
        <w:numPr>
          <w:ilvl w:val="0"/>
          <w:numId w:val="4"/>
        </w:numPr>
        <w:tabs>
          <w:tab w:val="left" w:pos="1440"/>
        </w:tabs>
        <w:ind w:left="1440" w:right="-20"/>
        <w:rPr>
          <w:spacing w:val="1"/>
        </w:rPr>
      </w:pPr>
      <w:r>
        <w:rPr>
          <w:spacing w:val="1"/>
        </w:rPr>
        <w:t>Good know</w:t>
      </w:r>
      <w:r w:rsidR="00957443">
        <w:rPr>
          <w:spacing w:val="1"/>
        </w:rPr>
        <w:t xml:space="preserve">ledge on </w:t>
      </w:r>
      <w:r w:rsidR="003A23DF">
        <w:rPr>
          <w:spacing w:val="1"/>
        </w:rPr>
        <w:t>Smart forms and Query.</w:t>
      </w:r>
    </w:p>
    <w:p w:rsidR="00E13982" w:rsidP="003A23DF">
      <w:pPr>
        <w:pStyle w:val="Body"/>
        <w:numPr>
          <w:ilvl w:val="0"/>
          <w:numId w:val="4"/>
        </w:numPr>
        <w:tabs>
          <w:tab w:val="left" w:pos="1440"/>
        </w:tabs>
        <w:ind w:left="2160" w:right="-20" w:hanging="1080"/>
        <w:rPr>
          <w:spacing w:val="1"/>
        </w:rPr>
      </w:pPr>
      <w:r>
        <w:rPr>
          <w:spacing w:val="1"/>
        </w:rPr>
        <w:t xml:space="preserve">Tools </w:t>
      </w:r>
      <w:r w:rsidR="00302485">
        <w:rPr>
          <w:spacing w:val="1"/>
        </w:rPr>
        <w:t>worked</w:t>
      </w:r>
      <w:r>
        <w:rPr>
          <w:spacing w:val="1"/>
        </w:rPr>
        <w:t xml:space="preserve"> on</w:t>
      </w:r>
      <w:r>
        <w:rPr>
          <w:spacing w:val="1"/>
        </w:rPr>
        <w:t>-</w:t>
      </w:r>
      <w:r w:rsidR="00D70504">
        <w:rPr>
          <w:spacing w:val="1"/>
        </w:rPr>
        <w:t xml:space="preserve"> LSMW, BDC</w:t>
      </w:r>
      <w:r>
        <w:rPr>
          <w:spacing w:val="1"/>
        </w:rPr>
        <w:t xml:space="preserve"> etc.</w:t>
      </w:r>
    </w:p>
    <w:p w:rsidR="00302485" w:rsidRPr="00E13982" w:rsidP="003A23DF">
      <w:pPr>
        <w:pStyle w:val="Body"/>
        <w:numPr>
          <w:ilvl w:val="0"/>
          <w:numId w:val="4"/>
        </w:numPr>
        <w:tabs>
          <w:tab w:val="left" w:pos="1440"/>
        </w:tabs>
        <w:ind w:left="2160" w:right="-20" w:hanging="1080"/>
        <w:rPr>
          <w:spacing w:val="1"/>
        </w:rPr>
      </w:pPr>
      <w:r>
        <w:rPr>
          <w:spacing w:val="1"/>
        </w:rPr>
        <w:t xml:space="preserve">Enhancement: Routine, </w:t>
      </w:r>
      <w:r w:rsidR="00D70504">
        <w:rPr>
          <w:spacing w:val="1"/>
        </w:rPr>
        <w:t>User exit etc.</w:t>
      </w:r>
    </w:p>
    <w:p w:rsidR="001F30AF" w:rsidP="00F8365E">
      <w:pPr>
        <w:pStyle w:val="Heading1"/>
        <w:pBdr>
          <w:bottom w:val="single" w:sz="12" w:space="1" w:color="auto"/>
        </w:pBdr>
        <w:tabs>
          <w:tab w:val="left" w:pos="4580"/>
        </w:tabs>
        <w:spacing w:line="234" w:lineRule="exact"/>
        <w:jc w:val="both"/>
      </w:pPr>
    </w:p>
    <w:p w:rsidR="00A71D95" w:rsidRPr="000B4850" w:rsidP="00F8365E">
      <w:pPr>
        <w:pStyle w:val="Heading1"/>
        <w:pBdr>
          <w:bottom w:val="single" w:sz="12" w:space="1" w:color="auto"/>
        </w:pBdr>
        <w:tabs>
          <w:tab w:val="left" w:pos="4580"/>
        </w:tabs>
        <w:spacing w:line="234" w:lineRule="exact"/>
        <w:jc w:val="both"/>
        <w:rPr>
          <w:rFonts w:ascii="Arial" w:hAnsi="Arial" w:cs="Arial"/>
          <w:bCs w:val="0"/>
        </w:rPr>
      </w:pPr>
      <w:r>
        <w:t>Client:</w:t>
      </w:r>
      <w:r w:rsidR="006822D9">
        <w:t xml:space="preserve"> </w:t>
      </w:r>
      <w:r w:rsidR="00287F45">
        <w:t>Bridgestone</w:t>
      </w:r>
      <w:r w:rsidR="006822D9">
        <w:t xml:space="preserve"> – </w:t>
      </w:r>
      <w:r w:rsidR="00C44661">
        <w:rPr>
          <w:rFonts w:ascii="Arial" w:hAnsi="Arial" w:cs="Arial"/>
          <w:bCs w:val="0"/>
        </w:rPr>
        <w:t>FEWA Dubai</w:t>
      </w:r>
    </w:p>
    <w:p w:rsidR="00A71D95" w:rsidP="00A71D95">
      <w:pPr>
        <w:pStyle w:val="Heading1"/>
        <w:spacing w:before="25"/>
        <w:jc w:val="both"/>
        <w:rPr>
          <w:spacing w:val="1"/>
        </w:rPr>
      </w:pPr>
      <w:r w:rsidRPr="00E7243F">
        <w:t>Pr</w:t>
      </w:r>
      <w:r w:rsidRPr="00E7243F">
        <w:rPr>
          <w:spacing w:val="-1"/>
        </w:rPr>
        <w:t>o</w:t>
      </w:r>
      <w:r w:rsidRPr="00E7243F">
        <w:t>j</w:t>
      </w:r>
      <w:r w:rsidRPr="00E7243F">
        <w:rPr>
          <w:spacing w:val="2"/>
        </w:rPr>
        <w:t>e</w:t>
      </w:r>
      <w:r w:rsidRPr="00E7243F">
        <w:t>ct</w:t>
      </w:r>
      <w:r w:rsidRPr="00E7243F">
        <w:rPr>
          <w:spacing w:val="-6"/>
        </w:rPr>
        <w:t xml:space="preserve"> </w:t>
      </w:r>
      <w:r w:rsidRPr="00E7243F">
        <w:rPr>
          <w:spacing w:val="-1"/>
        </w:rPr>
        <w:t>D</w:t>
      </w:r>
      <w:r w:rsidRPr="00E7243F">
        <w:rPr>
          <w:spacing w:val="2"/>
        </w:rPr>
        <w:t>e</w:t>
      </w:r>
      <w:r w:rsidRPr="00E7243F">
        <w:t>sc</w:t>
      </w:r>
      <w:r w:rsidRPr="00E7243F">
        <w:rPr>
          <w:spacing w:val="-1"/>
        </w:rPr>
        <w:t>r</w:t>
      </w:r>
      <w:r w:rsidRPr="00E7243F">
        <w:t>i</w:t>
      </w:r>
      <w:r w:rsidRPr="00E7243F">
        <w:rPr>
          <w:spacing w:val="1"/>
        </w:rPr>
        <w:t>pt</w:t>
      </w:r>
      <w:r w:rsidRPr="00E7243F">
        <w:t>i</w:t>
      </w:r>
      <w:r w:rsidRPr="00E7243F">
        <w:rPr>
          <w:spacing w:val="-1"/>
        </w:rPr>
        <w:t>o</w:t>
      </w:r>
      <w:r w:rsidRPr="00E7243F">
        <w:rPr>
          <w:spacing w:val="2"/>
        </w:rPr>
        <w:t>n</w:t>
      </w:r>
      <w:r w:rsidRPr="00E7243F">
        <w:t>:</w:t>
      </w:r>
    </w:p>
    <w:p w:rsidR="00DE146B" w:rsidP="00DE146B">
      <w:pPr>
        <w:ind w:left="360"/>
        <w:rPr>
          <w:rFonts w:ascii="Cambria" w:eastAsia="Cambria" w:hAnsi="Cambria"/>
          <w:spacing w:val="1"/>
          <w:sz w:val="20"/>
          <w:szCs w:val="20"/>
        </w:rPr>
      </w:pPr>
      <w:r>
        <w:rPr>
          <w:rFonts w:ascii="Cambria" w:eastAsia="Cambria" w:hAnsi="Cambria"/>
          <w:spacing w:val="1"/>
          <w:sz w:val="20"/>
          <w:szCs w:val="20"/>
        </w:rPr>
        <w:t xml:space="preserve">The Client </w:t>
      </w:r>
      <w:r w:rsidRPr="00C44661">
        <w:rPr>
          <w:rFonts w:ascii="Cambria" w:eastAsia="Cambria" w:hAnsi="Cambria"/>
          <w:spacing w:val="1"/>
          <w:sz w:val="20"/>
          <w:szCs w:val="20"/>
        </w:rPr>
        <w:t>Federal Electricity &amp; Water Authority (FEWA) was established in 1999 under the Federal Law No. 31 of 1999 to carry out the duties assigned by Ministry of Electricity and Water in achieving several objectives.</w:t>
      </w:r>
    </w:p>
    <w:p w:rsidR="000B4850" w:rsidRPr="00A66CF8" w:rsidP="00DE146B">
      <w:pPr>
        <w:ind w:left="360"/>
        <w:rPr>
          <w:rFonts w:ascii="Cambria" w:eastAsia="Cambria" w:hAnsi="Cambria"/>
          <w:spacing w:val="1"/>
          <w:sz w:val="20"/>
          <w:szCs w:val="20"/>
        </w:rPr>
      </w:pPr>
    </w:p>
    <w:p w:rsidR="00A1364D" w:rsidP="00A1364D">
      <w:pPr>
        <w:pStyle w:val="Heading1"/>
        <w:pBdr>
          <w:bottom w:val="single" w:sz="12" w:space="1" w:color="auto"/>
        </w:pBdr>
        <w:tabs>
          <w:tab w:val="left" w:pos="4580"/>
        </w:tabs>
        <w:spacing w:line="234" w:lineRule="exact"/>
        <w:jc w:val="both"/>
      </w:pPr>
      <w:r w:rsidRPr="00E7243F">
        <w:t>Project Profile</w:t>
      </w:r>
      <w:r w:rsidRPr="00E7243F">
        <w:rPr>
          <w:spacing w:val="2"/>
        </w:rPr>
        <w:t>#</w:t>
      </w:r>
      <w:r w:rsidR="00CF4C61">
        <w:rPr>
          <w:spacing w:val="2"/>
        </w:rPr>
        <w:t>5</w:t>
      </w:r>
      <w:r w:rsidRPr="00E7243F">
        <w:t>:</w:t>
      </w:r>
      <w:r>
        <w:t xml:space="preserve"> </w:t>
      </w:r>
      <w:r w:rsidR="00C44661">
        <w:t xml:space="preserve">Implementation – </w:t>
      </w:r>
      <w:r w:rsidR="00C44661">
        <w:rPr>
          <w:rFonts w:ascii="Arial" w:hAnsi="Arial" w:cs="Arial"/>
          <w:bCs w:val="0"/>
        </w:rPr>
        <w:t>SAP ISU ECC 6.00 -</w:t>
      </w:r>
      <w:r>
        <w:t xml:space="preserve"> </w:t>
      </w:r>
      <w:r w:rsidR="00154A1E">
        <w:t>Team</w:t>
      </w:r>
      <w:r>
        <w:t xml:space="preserve"> </w:t>
      </w:r>
      <w:r w:rsidRPr="00C23147">
        <w:rPr>
          <w:spacing w:val="1"/>
        </w:rPr>
        <w:t>Lead</w:t>
      </w:r>
      <w:r w:rsidR="00154A1E">
        <w:rPr>
          <w:spacing w:val="1"/>
        </w:rPr>
        <w:t>- Sr. SD</w:t>
      </w:r>
      <w:r w:rsidR="00E614AE">
        <w:rPr>
          <w:spacing w:val="1"/>
        </w:rPr>
        <w:t>/CS</w:t>
      </w:r>
      <w:r w:rsidR="00154A1E">
        <w:rPr>
          <w:spacing w:val="1"/>
        </w:rPr>
        <w:t xml:space="preserve"> consultant </w:t>
      </w:r>
      <w:r w:rsidRPr="00C23147" w:rsidR="00154A1E">
        <w:rPr>
          <w:spacing w:val="1"/>
        </w:rPr>
        <w:t>May</w:t>
      </w:r>
      <w:r w:rsidRPr="00C23147">
        <w:rPr>
          <w:spacing w:val="1"/>
        </w:rPr>
        <w:t>/20</w:t>
      </w:r>
      <w:r>
        <w:rPr>
          <w:spacing w:val="1"/>
        </w:rPr>
        <w:t>1</w:t>
      </w:r>
      <w:r w:rsidR="00154A1E">
        <w:rPr>
          <w:spacing w:val="1"/>
        </w:rPr>
        <w:t>4</w:t>
      </w:r>
      <w:r w:rsidR="009E610C">
        <w:rPr>
          <w:spacing w:val="1"/>
        </w:rPr>
        <w:t>—</w:t>
      </w:r>
      <w:r w:rsidR="009E610C">
        <w:rPr>
          <w:spacing w:val="1"/>
        </w:rPr>
        <w:t>October 2014</w:t>
      </w:r>
    </w:p>
    <w:p w:rsidR="00DE146B" w:rsidP="00DE146B">
      <w:pPr>
        <w:pStyle w:val="Heading1"/>
        <w:spacing w:before="25"/>
        <w:jc w:val="both"/>
        <w:rPr>
          <w:spacing w:val="2"/>
        </w:rPr>
      </w:pPr>
      <w:r>
        <w:tab/>
      </w:r>
      <w:r w:rsidRPr="00601E36">
        <w:rPr>
          <w:spacing w:val="2"/>
        </w:rPr>
        <w:t>Key Responsibilities</w:t>
      </w:r>
      <w:r>
        <w:rPr>
          <w:spacing w:val="2"/>
        </w:rPr>
        <w:t xml:space="preserve">: </w:t>
      </w:r>
    </w:p>
    <w:p w:rsidR="00287F45" w:rsidP="00DE146B">
      <w:pPr>
        <w:pStyle w:val="Body"/>
        <w:numPr>
          <w:ilvl w:val="0"/>
          <w:numId w:val="4"/>
        </w:numPr>
        <w:tabs>
          <w:tab w:val="left" w:pos="1440"/>
        </w:tabs>
        <w:ind w:left="1440" w:right="-20"/>
        <w:rPr>
          <w:spacing w:val="1"/>
        </w:rPr>
      </w:pPr>
      <w:r w:rsidRPr="00287F45">
        <w:rPr>
          <w:spacing w:val="1"/>
        </w:rPr>
        <w:t xml:space="preserve">As </w:t>
      </w:r>
      <w:r w:rsidRPr="00287F45" w:rsidR="00C44661">
        <w:rPr>
          <w:spacing w:val="1"/>
        </w:rPr>
        <w:t xml:space="preserve">a </w:t>
      </w:r>
      <w:r w:rsidR="001F5A62">
        <w:rPr>
          <w:spacing w:val="1"/>
        </w:rPr>
        <w:t>Team</w:t>
      </w:r>
      <w:r w:rsidR="007A2073">
        <w:rPr>
          <w:spacing w:val="1"/>
        </w:rPr>
        <w:t xml:space="preserve"> </w:t>
      </w:r>
      <w:r w:rsidR="004131CE">
        <w:rPr>
          <w:spacing w:val="1"/>
        </w:rPr>
        <w:t>lead played</w:t>
      </w:r>
      <w:r w:rsidRPr="00287F45">
        <w:rPr>
          <w:spacing w:val="1"/>
        </w:rPr>
        <w:t xml:space="preserve"> a critical </w:t>
      </w:r>
      <w:r w:rsidRPr="00287F45" w:rsidR="001F5A62">
        <w:rPr>
          <w:spacing w:val="1"/>
        </w:rPr>
        <w:t xml:space="preserve">role </w:t>
      </w:r>
      <w:r w:rsidR="001F5A62">
        <w:rPr>
          <w:spacing w:val="1"/>
        </w:rPr>
        <w:t>in</w:t>
      </w:r>
      <w:r w:rsidR="00C44661">
        <w:rPr>
          <w:spacing w:val="1"/>
        </w:rPr>
        <w:t xml:space="preserve"> Implementation</w:t>
      </w:r>
      <w:r w:rsidR="001F5A62">
        <w:rPr>
          <w:spacing w:val="1"/>
        </w:rPr>
        <w:t xml:space="preserve"> of this project.</w:t>
      </w:r>
    </w:p>
    <w:p w:rsidR="001F5A62" w:rsidP="001F5A62">
      <w:pPr>
        <w:pStyle w:val="Body"/>
        <w:numPr>
          <w:ilvl w:val="0"/>
          <w:numId w:val="4"/>
        </w:numPr>
        <w:tabs>
          <w:tab w:val="left" w:pos="1440"/>
        </w:tabs>
        <w:ind w:left="1440" w:right="-20"/>
        <w:rPr>
          <w:spacing w:val="1"/>
        </w:rPr>
      </w:pPr>
      <w:r>
        <w:rPr>
          <w:spacing w:val="1"/>
        </w:rPr>
        <w:t>Responsibilities include</w:t>
      </w:r>
      <w:r>
        <w:rPr>
          <w:spacing w:val="1"/>
        </w:rPr>
        <w:t xml:space="preserve"> preparation of BBP, Realization and Final preparation and GO</w:t>
      </w:r>
      <w:r w:rsidRPr="00C44661">
        <w:rPr>
          <w:spacing w:val="1"/>
        </w:rPr>
        <w:t xml:space="preserve"> live of the project.</w:t>
      </w:r>
    </w:p>
    <w:p w:rsidR="001F5A62" w:rsidRPr="00C44661" w:rsidP="00C44661">
      <w:pPr>
        <w:pStyle w:val="Body"/>
        <w:numPr>
          <w:ilvl w:val="0"/>
          <w:numId w:val="4"/>
        </w:numPr>
        <w:tabs>
          <w:tab w:val="left" w:pos="1440"/>
        </w:tabs>
        <w:ind w:left="1440" w:right="-20"/>
        <w:rPr>
          <w:spacing w:val="1"/>
        </w:rPr>
      </w:pPr>
      <w:r w:rsidRPr="001F5A62">
        <w:rPr>
          <w:spacing w:val="1"/>
        </w:rPr>
        <w:t xml:space="preserve">Setting up ISU Enterprise Structure, </w:t>
      </w:r>
      <w:r w:rsidRPr="001F5A62" w:rsidR="006647F7">
        <w:rPr>
          <w:spacing w:val="1"/>
        </w:rPr>
        <w:t>define</w:t>
      </w:r>
      <w:r w:rsidRPr="001F5A62">
        <w:rPr>
          <w:spacing w:val="1"/>
        </w:rPr>
        <w:t xml:space="preserve"> various Document type like as Service Notification, Quotation, Sales Order, ISU Billing Document</w:t>
      </w:r>
      <w:r>
        <w:rPr>
          <w:rFonts w:ascii="Arial" w:hAnsi="Arial" w:cs="Arial"/>
          <w:bCs/>
        </w:rPr>
        <w:t>.</w:t>
      </w:r>
    </w:p>
    <w:p w:rsidR="00931E17" w:rsidRPr="001F5A62" w:rsidP="001F5A62">
      <w:pPr>
        <w:pStyle w:val="Body"/>
        <w:numPr>
          <w:ilvl w:val="0"/>
          <w:numId w:val="4"/>
        </w:numPr>
        <w:tabs>
          <w:tab w:val="left" w:pos="1440"/>
        </w:tabs>
        <w:ind w:left="1440" w:right="-20"/>
        <w:rPr>
          <w:spacing w:val="1"/>
        </w:rPr>
      </w:pPr>
      <w:r w:rsidRPr="001F5A62">
        <w:rPr>
          <w:spacing w:val="1"/>
        </w:rPr>
        <w:t xml:space="preserve">Configuration of Customer Account, Partner Determination, Copy Control, </w:t>
      </w:r>
      <w:r w:rsidRPr="001F5A62" w:rsidR="00DA3F3C">
        <w:rPr>
          <w:spacing w:val="1"/>
        </w:rPr>
        <w:t>and Number</w:t>
      </w:r>
      <w:r w:rsidRPr="001F5A62">
        <w:rPr>
          <w:spacing w:val="1"/>
        </w:rPr>
        <w:t xml:space="preserve"> ranges, Output Determination and Pricing Procedure as per matrix given by Business.</w:t>
      </w:r>
    </w:p>
    <w:p w:rsidR="001F5A62" w:rsidP="00DE146B">
      <w:pPr>
        <w:pStyle w:val="Body"/>
        <w:numPr>
          <w:ilvl w:val="0"/>
          <w:numId w:val="4"/>
        </w:numPr>
        <w:tabs>
          <w:tab w:val="left" w:pos="1440"/>
        </w:tabs>
        <w:ind w:left="1440" w:right="-20"/>
        <w:rPr>
          <w:spacing w:val="1"/>
        </w:rPr>
      </w:pPr>
      <w:r>
        <w:rPr>
          <w:spacing w:val="1"/>
        </w:rPr>
        <w:t>Responsibility also includes</w:t>
      </w:r>
      <w:r>
        <w:rPr>
          <w:spacing w:val="1"/>
        </w:rPr>
        <w:t xml:space="preserve"> integration of </w:t>
      </w:r>
      <w:r>
        <w:rPr>
          <w:rFonts w:ascii="Arial" w:hAnsi="Arial" w:cs="Arial"/>
          <w:bCs/>
        </w:rPr>
        <w:t xml:space="preserve">integration </w:t>
      </w:r>
      <w:r w:rsidRPr="001F5A62">
        <w:rPr>
          <w:spacing w:val="1"/>
        </w:rPr>
        <w:t>of SAP ISU with CS, FI and FICA.</w:t>
      </w:r>
    </w:p>
    <w:p w:rsidR="001F5A62" w:rsidRPr="001F5A62" w:rsidP="001F5A62">
      <w:pPr>
        <w:pStyle w:val="Body"/>
        <w:numPr>
          <w:ilvl w:val="0"/>
          <w:numId w:val="4"/>
        </w:numPr>
        <w:tabs>
          <w:tab w:val="left" w:pos="1440"/>
        </w:tabs>
        <w:ind w:left="1440" w:right="-20"/>
        <w:rPr>
          <w:spacing w:val="1"/>
        </w:rPr>
      </w:pPr>
      <w:r w:rsidRPr="001F5A62">
        <w:rPr>
          <w:spacing w:val="1"/>
        </w:rPr>
        <w:t>UT and I</w:t>
      </w:r>
      <w:r>
        <w:rPr>
          <w:spacing w:val="1"/>
        </w:rPr>
        <w:t xml:space="preserve">ntegration </w:t>
      </w:r>
      <w:r w:rsidRPr="001F5A62">
        <w:rPr>
          <w:spacing w:val="1"/>
        </w:rPr>
        <w:t>testing with various documents like as creation of Service Notification, Quotation, Sales Order and Billing.</w:t>
      </w:r>
    </w:p>
    <w:p w:rsidR="001F5A62" w:rsidRPr="001F5A62" w:rsidP="001F5A62">
      <w:pPr>
        <w:pStyle w:val="Body"/>
        <w:numPr>
          <w:ilvl w:val="0"/>
          <w:numId w:val="4"/>
        </w:numPr>
        <w:tabs>
          <w:tab w:val="left" w:pos="1440"/>
        </w:tabs>
        <w:ind w:left="1440" w:right="-20"/>
        <w:rPr>
          <w:spacing w:val="1"/>
        </w:rPr>
      </w:pPr>
      <w:r w:rsidRPr="001F5A62">
        <w:rPr>
          <w:spacing w:val="1"/>
        </w:rPr>
        <w:t>End-User training</w:t>
      </w:r>
    </w:p>
    <w:p w:rsidR="00DE146B" w:rsidP="00F24033">
      <w:pPr>
        <w:pStyle w:val="Body"/>
        <w:tabs>
          <w:tab w:val="left" w:pos="1440"/>
        </w:tabs>
        <w:ind w:left="1440" w:right="-20"/>
        <w:rPr>
          <w:spacing w:val="1"/>
        </w:rPr>
      </w:pPr>
    </w:p>
    <w:p w:rsidR="00B02321" w:rsidP="00154A1E">
      <w:pPr>
        <w:pStyle w:val="Body"/>
        <w:tabs>
          <w:tab w:val="left" w:pos="1440"/>
        </w:tabs>
        <w:ind w:left="1440" w:right="-20"/>
        <w:rPr>
          <w:spacing w:val="1"/>
        </w:rPr>
      </w:pPr>
    </w:p>
    <w:p w:rsidR="00760437" w:rsidP="00760437">
      <w:pPr>
        <w:pStyle w:val="Heading1"/>
        <w:pBdr>
          <w:bottom w:val="single" w:sz="12" w:space="1" w:color="auto"/>
        </w:pBdr>
        <w:tabs>
          <w:tab w:val="left" w:pos="4580"/>
        </w:tabs>
        <w:spacing w:line="234" w:lineRule="exact"/>
        <w:jc w:val="both"/>
      </w:pPr>
      <w:r>
        <w:t xml:space="preserve">Client: </w:t>
      </w:r>
      <w:r w:rsidRPr="00387CA5" w:rsidR="001F5A62">
        <w:rPr>
          <w:rFonts w:ascii="Arial" w:hAnsi="Arial" w:cs="Arial"/>
          <w:bCs w:val="0"/>
        </w:rPr>
        <w:t xml:space="preserve">Sony India Software </w:t>
      </w:r>
      <w:r w:rsidRPr="00387CA5" w:rsidR="002136F1">
        <w:rPr>
          <w:rFonts w:ascii="Arial" w:hAnsi="Arial" w:cs="Arial"/>
          <w:bCs w:val="0"/>
        </w:rPr>
        <w:t>Center</w:t>
      </w:r>
      <w:r w:rsidRPr="00387CA5" w:rsidR="001F5A62">
        <w:rPr>
          <w:rFonts w:ascii="Arial" w:hAnsi="Arial" w:cs="Arial"/>
          <w:bCs w:val="0"/>
        </w:rPr>
        <w:t xml:space="preserve"> Pvt. Ltd.</w:t>
      </w:r>
    </w:p>
    <w:p w:rsidR="00760437" w:rsidRPr="00E7243F" w:rsidP="00760437">
      <w:pPr>
        <w:pStyle w:val="Heading1"/>
        <w:spacing w:before="25"/>
        <w:jc w:val="both"/>
        <w:rPr>
          <w:b w:val="0"/>
          <w:bCs w:val="0"/>
        </w:rPr>
      </w:pPr>
      <w:r w:rsidRPr="00E7243F">
        <w:t>Pr</w:t>
      </w:r>
      <w:r w:rsidRPr="00E7243F">
        <w:rPr>
          <w:spacing w:val="-1"/>
        </w:rPr>
        <w:t>o</w:t>
      </w:r>
      <w:r w:rsidRPr="00E7243F">
        <w:t>j</w:t>
      </w:r>
      <w:r w:rsidRPr="00E7243F">
        <w:rPr>
          <w:spacing w:val="2"/>
        </w:rPr>
        <w:t>e</w:t>
      </w:r>
      <w:r w:rsidRPr="00E7243F">
        <w:t>ct</w:t>
      </w:r>
      <w:r w:rsidRPr="00E7243F">
        <w:rPr>
          <w:spacing w:val="-6"/>
        </w:rPr>
        <w:t xml:space="preserve"> </w:t>
      </w:r>
      <w:r w:rsidRPr="00E7243F">
        <w:rPr>
          <w:spacing w:val="-1"/>
        </w:rPr>
        <w:t>D</w:t>
      </w:r>
      <w:r w:rsidRPr="00E7243F">
        <w:rPr>
          <w:spacing w:val="2"/>
        </w:rPr>
        <w:t>e</w:t>
      </w:r>
      <w:r w:rsidRPr="00E7243F">
        <w:t>sc</w:t>
      </w:r>
      <w:r w:rsidRPr="00E7243F">
        <w:rPr>
          <w:spacing w:val="-1"/>
        </w:rPr>
        <w:t>r</w:t>
      </w:r>
      <w:r w:rsidRPr="00E7243F">
        <w:t>i</w:t>
      </w:r>
      <w:r w:rsidRPr="00E7243F">
        <w:rPr>
          <w:spacing w:val="1"/>
        </w:rPr>
        <w:t>pt</w:t>
      </w:r>
      <w:r w:rsidRPr="00E7243F">
        <w:t>i</w:t>
      </w:r>
      <w:r w:rsidRPr="00E7243F">
        <w:rPr>
          <w:spacing w:val="-1"/>
        </w:rPr>
        <w:t>o</w:t>
      </w:r>
      <w:r w:rsidRPr="00E7243F">
        <w:rPr>
          <w:spacing w:val="2"/>
        </w:rPr>
        <w:t>n</w:t>
      </w:r>
      <w:r w:rsidRPr="00E7243F">
        <w:t>:</w:t>
      </w:r>
    </w:p>
    <w:p w:rsidR="00760437" w:rsidP="00760437">
      <w:pPr>
        <w:ind w:left="360"/>
        <w:rPr>
          <w:rFonts w:ascii="Cambria" w:eastAsia="Cambria" w:hAnsi="Cambria"/>
          <w:spacing w:val="1"/>
          <w:sz w:val="20"/>
          <w:szCs w:val="20"/>
        </w:rPr>
      </w:pPr>
      <w:r>
        <w:rPr>
          <w:rFonts w:ascii="Cambria" w:eastAsia="Cambria" w:hAnsi="Cambria"/>
          <w:spacing w:val="1"/>
          <w:sz w:val="20"/>
          <w:szCs w:val="20"/>
        </w:rPr>
        <w:t xml:space="preserve">Sony India software Center Pvt. Ltd </w:t>
      </w:r>
      <w:r w:rsidR="00F24033">
        <w:rPr>
          <w:rFonts w:ascii="Cambria" w:eastAsia="Cambria" w:hAnsi="Cambria"/>
          <w:spacing w:val="1"/>
          <w:sz w:val="20"/>
          <w:szCs w:val="20"/>
        </w:rPr>
        <w:t>caters</w:t>
      </w:r>
      <w:r>
        <w:rPr>
          <w:rFonts w:ascii="Cambria" w:eastAsia="Cambria" w:hAnsi="Cambria"/>
          <w:spacing w:val="1"/>
          <w:sz w:val="20"/>
          <w:szCs w:val="20"/>
        </w:rPr>
        <w:t xml:space="preserve"> the services to Sony’s </w:t>
      </w:r>
      <w:r w:rsidR="00F24033">
        <w:rPr>
          <w:rFonts w:ascii="Cambria" w:eastAsia="Cambria" w:hAnsi="Cambria"/>
          <w:spacing w:val="1"/>
          <w:sz w:val="20"/>
          <w:szCs w:val="20"/>
        </w:rPr>
        <w:t>Businesses Marketing</w:t>
      </w:r>
      <w:r>
        <w:rPr>
          <w:lang w:val="en"/>
        </w:rPr>
        <w:t xml:space="preserve">, </w:t>
      </w:r>
      <w:r w:rsidRPr="00C431E8">
        <w:rPr>
          <w:rFonts w:ascii="Cambria" w:eastAsia="Cambria" w:hAnsi="Cambria"/>
          <w:spacing w:val="1"/>
          <w:sz w:val="20"/>
          <w:szCs w:val="20"/>
        </w:rPr>
        <w:t>Sales and After-Sales Service of electronic products &amp; software exports Products</w:t>
      </w:r>
      <w:r w:rsidR="00F24033">
        <w:rPr>
          <w:rFonts w:ascii="Cambria" w:eastAsia="Cambria" w:hAnsi="Cambria"/>
          <w:spacing w:val="1"/>
          <w:sz w:val="20"/>
          <w:szCs w:val="20"/>
        </w:rPr>
        <w:t>.</w:t>
      </w:r>
      <w:r w:rsidRPr="00154A1E" w:rsidR="00154A1E">
        <w:t xml:space="preserve"> </w:t>
      </w:r>
      <w:r w:rsidRPr="00154A1E" w:rsidR="00154A1E">
        <w:rPr>
          <w:rFonts w:ascii="Cambria" w:eastAsia="Cambria" w:hAnsi="Cambria"/>
          <w:spacing w:val="1"/>
          <w:sz w:val="20"/>
          <w:szCs w:val="20"/>
        </w:rPr>
        <w:t>Sony India is one of the most recognized consumer electronics brand in the country, with a reputation for new age technology, digital concepts and excellent after sales service. In India, Sony has its footprint across all major towns and cities in the country through a distribution network comprising of over 20,000 dealers and distributors, more than 300 exclusive Sony outlets and 25 branch locations.</w:t>
      </w:r>
    </w:p>
    <w:p w:rsidR="00760437" w:rsidRPr="00E4087A" w:rsidP="00760437">
      <w:pPr>
        <w:pStyle w:val="Body"/>
        <w:tabs>
          <w:tab w:val="left" w:pos="1440"/>
        </w:tabs>
        <w:ind w:right="-20"/>
        <w:rPr>
          <w:spacing w:val="1"/>
        </w:rPr>
      </w:pPr>
    </w:p>
    <w:p w:rsidR="00AB6A20" w:rsidRPr="00AB6A20" w:rsidP="00154A1E">
      <w:pPr>
        <w:pStyle w:val="Heading1"/>
        <w:pBdr>
          <w:bottom w:val="single" w:sz="12" w:space="1" w:color="auto"/>
        </w:pBdr>
        <w:tabs>
          <w:tab w:val="left" w:pos="4580"/>
        </w:tabs>
        <w:spacing w:line="234" w:lineRule="exact"/>
        <w:jc w:val="both"/>
        <w:rPr>
          <w:spacing w:val="1"/>
        </w:rPr>
      </w:pPr>
      <w:r w:rsidRPr="00E7243F">
        <w:t>Project Profile</w:t>
      </w:r>
      <w:r w:rsidRPr="00E7243F">
        <w:rPr>
          <w:spacing w:val="2"/>
        </w:rPr>
        <w:t>#</w:t>
      </w:r>
      <w:r w:rsidR="00CF4C61">
        <w:rPr>
          <w:spacing w:val="2"/>
        </w:rPr>
        <w:t>6</w:t>
      </w:r>
      <w:r w:rsidRPr="00E7243F">
        <w:t>:</w:t>
      </w:r>
      <w:r>
        <w:t xml:space="preserve"> Development, Enhancement and support – </w:t>
      </w:r>
      <w:r>
        <w:rPr>
          <w:rFonts w:ascii="Arial" w:hAnsi="Arial" w:cs="Arial"/>
          <w:bCs w:val="0"/>
        </w:rPr>
        <w:t>SAP ECC 6.00 -</w:t>
      </w:r>
      <w:r>
        <w:t xml:space="preserve"> </w:t>
      </w:r>
      <w:r>
        <w:rPr>
          <w:spacing w:val="1"/>
        </w:rPr>
        <w:t>Sr. SD consultant April</w:t>
      </w:r>
      <w:r w:rsidRPr="00C23147">
        <w:rPr>
          <w:spacing w:val="1"/>
        </w:rPr>
        <w:t>/20</w:t>
      </w:r>
      <w:r>
        <w:rPr>
          <w:spacing w:val="1"/>
        </w:rPr>
        <w:t>13</w:t>
      </w:r>
      <w:r w:rsidR="005A6DE0">
        <w:rPr>
          <w:spacing w:val="1"/>
        </w:rPr>
        <w:t>— April</w:t>
      </w:r>
      <w:r>
        <w:rPr>
          <w:spacing w:val="1"/>
        </w:rPr>
        <w:t>/2014.</w:t>
      </w:r>
    </w:p>
    <w:p w:rsidR="00F8365E" w:rsidP="00F8365E">
      <w:pPr>
        <w:pStyle w:val="Heading1"/>
        <w:spacing w:before="25"/>
        <w:jc w:val="both"/>
        <w:rPr>
          <w:spacing w:val="2"/>
        </w:rPr>
      </w:pPr>
      <w:r w:rsidRPr="00601E36">
        <w:rPr>
          <w:spacing w:val="2"/>
        </w:rPr>
        <w:t>Key Responsibilities</w:t>
      </w:r>
      <w:r>
        <w:rPr>
          <w:spacing w:val="2"/>
        </w:rPr>
        <w:t xml:space="preserve">: </w:t>
      </w:r>
    </w:p>
    <w:p w:rsidR="001F5A62" w:rsidRPr="001F5A62" w:rsidP="001F5A62">
      <w:pPr>
        <w:pStyle w:val="Body"/>
        <w:numPr>
          <w:ilvl w:val="0"/>
          <w:numId w:val="4"/>
        </w:numPr>
        <w:tabs>
          <w:tab w:val="left" w:pos="1440"/>
        </w:tabs>
        <w:ind w:left="1440" w:right="-20"/>
        <w:rPr>
          <w:spacing w:val="1"/>
        </w:rPr>
      </w:pPr>
      <w:r w:rsidRPr="001F5A62">
        <w:rPr>
          <w:spacing w:val="1"/>
        </w:rPr>
        <w:t>Ration of new Business Organization Setup SD</w:t>
      </w:r>
    </w:p>
    <w:p w:rsidR="001F5A62" w:rsidRPr="001F5A62" w:rsidP="001F5A62">
      <w:pPr>
        <w:pStyle w:val="Body"/>
        <w:numPr>
          <w:ilvl w:val="0"/>
          <w:numId w:val="4"/>
        </w:numPr>
        <w:tabs>
          <w:tab w:val="left" w:pos="1440"/>
        </w:tabs>
        <w:ind w:left="1440" w:right="-20"/>
        <w:rPr>
          <w:spacing w:val="1"/>
        </w:rPr>
      </w:pPr>
      <w:r w:rsidRPr="001F5A62">
        <w:rPr>
          <w:spacing w:val="1"/>
        </w:rPr>
        <w:t>Setting up SD pricing procedure as per matrix given by Business</w:t>
      </w:r>
    </w:p>
    <w:p w:rsidR="001F5A62" w:rsidRPr="001F5A62" w:rsidP="001F5A62">
      <w:pPr>
        <w:pStyle w:val="Body"/>
        <w:numPr>
          <w:ilvl w:val="0"/>
          <w:numId w:val="4"/>
        </w:numPr>
        <w:tabs>
          <w:tab w:val="left" w:pos="1440"/>
        </w:tabs>
        <w:ind w:left="1440" w:right="-20"/>
        <w:rPr>
          <w:spacing w:val="1"/>
        </w:rPr>
      </w:pPr>
      <w:r w:rsidRPr="001F5A62">
        <w:rPr>
          <w:spacing w:val="1"/>
        </w:rPr>
        <w:t>Configuration of various reports as per business requirement.</w:t>
      </w:r>
    </w:p>
    <w:p w:rsidR="001F5A62" w:rsidRPr="001F5A62" w:rsidP="001F5A62">
      <w:pPr>
        <w:pStyle w:val="Body"/>
        <w:numPr>
          <w:ilvl w:val="0"/>
          <w:numId w:val="4"/>
        </w:numPr>
        <w:tabs>
          <w:tab w:val="left" w:pos="1440"/>
        </w:tabs>
        <w:ind w:left="1440" w:right="-20"/>
        <w:rPr>
          <w:spacing w:val="1"/>
        </w:rPr>
      </w:pPr>
      <w:r>
        <w:rPr>
          <w:spacing w:val="1"/>
        </w:rPr>
        <w:t>Mapping and Configuration of the business process per requirement.</w:t>
      </w:r>
    </w:p>
    <w:p w:rsidR="001F5A62" w:rsidRPr="001F5A62" w:rsidP="001F5A62">
      <w:pPr>
        <w:pStyle w:val="Body"/>
        <w:numPr>
          <w:ilvl w:val="0"/>
          <w:numId w:val="4"/>
        </w:numPr>
        <w:tabs>
          <w:tab w:val="left" w:pos="1440"/>
        </w:tabs>
        <w:ind w:left="1440" w:right="-20"/>
        <w:rPr>
          <w:spacing w:val="1"/>
        </w:rPr>
      </w:pPr>
      <w:r>
        <w:rPr>
          <w:spacing w:val="1"/>
        </w:rPr>
        <w:t>Developing the Functional specification for the required enhancements.</w:t>
      </w:r>
    </w:p>
    <w:p w:rsidR="001F5A62" w:rsidRPr="001F5A62" w:rsidP="001F5A62">
      <w:pPr>
        <w:pStyle w:val="Body"/>
        <w:numPr>
          <w:ilvl w:val="0"/>
          <w:numId w:val="4"/>
        </w:numPr>
        <w:tabs>
          <w:tab w:val="left" w:pos="1440"/>
        </w:tabs>
        <w:ind w:left="1440" w:right="-20"/>
        <w:rPr>
          <w:spacing w:val="1"/>
        </w:rPr>
      </w:pPr>
      <w:r w:rsidRPr="001F5A62">
        <w:rPr>
          <w:spacing w:val="1"/>
        </w:rPr>
        <w:t>Program debug</w:t>
      </w:r>
    </w:p>
    <w:p w:rsidR="001F5A62" w:rsidRPr="001F5A62" w:rsidP="001F5A62">
      <w:pPr>
        <w:pStyle w:val="Body"/>
        <w:numPr>
          <w:ilvl w:val="0"/>
          <w:numId w:val="4"/>
        </w:numPr>
        <w:tabs>
          <w:tab w:val="left" w:pos="1440"/>
        </w:tabs>
        <w:ind w:left="1440" w:right="-20"/>
        <w:rPr>
          <w:spacing w:val="1"/>
        </w:rPr>
      </w:pPr>
      <w:r>
        <w:rPr>
          <w:spacing w:val="1"/>
        </w:rPr>
        <w:t>Resolution of the user specific issues in day to day business.</w:t>
      </w:r>
    </w:p>
    <w:p w:rsidR="001F5A62" w:rsidRPr="001F5A62" w:rsidP="001F5A62">
      <w:pPr>
        <w:pStyle w:val="Body"/>
        <w:numPr>
          <w:ilvl w:val="0"/>
          <w:numId w:val="4"/>
        </w:numPr>
        <w:tabs>
          <w:tab w:val="left" w:pos="1440"/>
        </w:tabs>
        <w:ind w:left="1440" w:right="-20"/>
        <w:rPr>
          <w:spacing w:val="1"/>
        </w:rPr>
      </w:pPr>
      <w:r w:rsidRPr="001F5A62">
        <w:rPr>
          <w:spacing w:val="1"/>
        </w:rPr>
        <w:t>End-to-End Testing</w:t>
      </w:r>
    </w:p>
    <w:p w:rsidR="001F5A62" w:rsidRPr="001F5A62" w:rsidP="001F5A62">
      <w:pPr>
        <w:pStyle w:val="Body"/>
        <w:numPr>
          <w:ilvl w:val="0"/>
          <w:numId w:val="4"/>
        </w:numPr>
        <w:tabs>
          <w:tab w:val="left" w:pos="1440"/>
        </w:tabs>
        <w:ind w:left="1440" w:right="-20"/>
        <w:rPr>
          <w:spacing w:val="1"/>
        </w:rPr>
      </w:pPr>
      <w:r w:rsidRPr="001F5A62">
        <w:rPr>
          <w:spacing w:val="1"/>
        </w:rPr>
        <w:t>End-User training</w:t>
      </w:r>
    </w:p>
    <w:p w:rsidR="00A66CF8" w:rsidP="00A66CF8">
      <w:pPr>
        <w:pStyle w:val="Body"/>
        <w:numPr>
          <w:ilvl w:val="0"/>
          <w:numId w:val="4"/>
        </w:numPr>
        <w:tabs>
          <w:tab w:val="left" w:pos="1440"/>
        </w:tabs>
        <w:ind w:left="1440" w:right="-20"/>
        <w:rPr>
          <w:spacing w:val="1"/>
        </w:rPr>
      </w:pPr>
      <w:r w:rsidRPr="00E4087A">
        <w:rPr>
          <w:spacing w:val="1"/>
        </w:rPr>
        <w:t xml:space="preserve">Provide knowledge transfer and guidance to the support teams </w:t>
      </w:r>
    </w:p>
    <w:p w:rsidR="00154A1E" w:rsidRPr="00E4087A" w:rsidP="00154A1E">
      <w:pPr>
        <w:pStyle w:val="Body"/>
        <w:tabs>
          <w:tab w:val="left" w:pos="1440"/>
        </w:tabs>
        <w:ind w:left="1440" w:right="-20"/>
        <w:rPr>
          <w:spacing w:val="1"/>
        </w:rPr>
      </w:pPr>
    </w:p>
    <w:p w:rsidR="00154A1E" w:rsidP="00154A1E">
      <w:pPr>
        <w:pStyle w:val="Heading1"/>
        <w:pBdr>
          <w:bottom w:val="single" w:sz="12" w:space="1" w:color="auto"/>
        </w:pBdr>
        <w:tabs>
          <w:tab w:val="left" w:pos="4580"/>
        </w:tabs>
        <w:spacing w:line="234" w:lineRule="exact"/>
        <w:jc w:val="both"/>
      </w:pPr>
      <w:r>
        <w:t xml:space="preserve">Client: </w:t>
      </w:r>
      <w:r w:rsidRPr="00CA5B8B">
        <w:rPr>
          <w:rFonts w:ascii="Arial" w:hAnsi="Arial" w:cs="Arial"/>
          <w:bCs w:val="0"/>
        </w:rPr>
        <w:t>Aurangaba</w:t>
      </w:r>
      <w:r w:rsidR="000B4850">
        <w:rPr>
          <w:rFonts w:ascii="Arial" w:hAnsi="Arial" w:cs="Arial"/>
          <w:bCs w:val="0"/>
        </w:rPr>
        <w:t>d Electrical Limited (BAGLA Group</w:t>
      </w:r>
      <w:r w:rsidRPr="00CA5B8B">
        <w:rPr>
          <w:rFonts w:ascii="Arial" w:hAnsi="Arial" w:cs="Arial"/>
          <w:bCs w:val="0"/>
        </w:rPr>
        <w:t>)</w:t>
      </w:r>
      <w:r w:rsidRPr="00387CA5">
        <w:rPr>
          <w:rFonts w:ascii="Arial" w:hAnsi="Arial" w:cs="Arial"/>
          <w:bCs w:val="0"/>
        </w:rPr>
        <w:t>.</w:t>
      </w:r>
    </w:p>
    <w:p w:rsidR="00E4087A" w:rsidP="00E4087A">
      <w:pPr>
        <w:pStyle w:val="Heading1"/>
        <w:spacing w:before="25"/>
        <w:jc w:val="both"/>
      </w:pPr>
      <w:r w:rsidRPr="0092168C">
        <w:br/>
      </w:r>
      <w:r w:rsidRPr="00E7243F" w:rsidR="00261FCF">
        <w:t>Pr</w:t>
      </w:r>
      <w:r w:rsidRPr="00E7243F" w:rsidR="00261FCF">
        <w:rPr>
          <w:spacing w:val="-1"/>
        </w:rPr>
        <w:t>o</w:t>
      </w:r>
      <w:r w:rsidRPr="00E7243F" w:rsidR="00261FCF">
        <w:t>j</w:t>
      </w:r>
      <w:r w:rsidRPr="00E7243F" w:rsidR="00261FCF">
        <w:rPr>
          <w:spacing w:val="2"/>
        </w:rPr>
        <w:t>e</w:t>
      </w:r>
      <w:r w:rsidRPr="00E7243F" w:rsidR="00261FCF">
        <w:t>ct</w:t>
      </w:r>
      <w:r w:rsidR="00261FCF">
        <w:t xml:space="preserve">s </w:t>
      </w:r>
      <w:r w:rsidRPr="00E7243F" w:rsidR="00261FCF">
        <w:rPr>
          <w:spacing w:val="-6"/>
        </w:rPr>
        <w:t>Description</w:t>
      </w:r>
      <w:r w:rsidRPr="00E7243F">
        <w:t>:</w:t>
      </w:r>
    </w:p>
    <w:p w:rsidR="00E4326B" w:rsidP="00E4326B">
      <w:pPr>
        <w:rPr>
          <w:rFonts w:ascii="Cambria" w:eastAsia="Cambria" w:hAnsi="Cambria"/>
          <w:spacing w:val="1"/>
          <w:sz w:val="20"/>
          <w:szCs w:val="20"/>
        </w:rPr>
      </w:pPr>
      <w:r w:rsidRPr="00E4326B">
        <w:rPr>
          <w:rFonts w:ascii="Cambria" w:eastAsia="Cambria" w:hAnsi="Cambria"/>
          <w:spacing w:val="1"/>
          <w:sz w:val="20"/>
          <w:szCs w:val="20"/>
        </w:rPr>
        <w:t xml:space="preserve">The BAGLA Group - Headquartered in Aurangabad, is one of the largest auto component manufacturing entities in Western India. All plants of </w:t>
      </w:r>
      <w:r w:rsidRPr="00E4326B">
        <w:rPr>
          <w:rFonts w:ascii="Cambria" w:eastAsia="Cambria" w:hAnsi="Cambria"/>
          <w:spacing w:val="1"/>
          <w:sz w:val="20"/>
          <w:szCs w:val="20"/>
        </w:rPr>
        <w:t>Bagla</w:t>
      </w:r>
      <w:r w:rsidRPr="00E4326B">
        <w:rPr>
          <w:rFonts w:ascii="Cambria" w:eastAsia="Cambria" w:hAnsi="Cambria"/>
          <w:spacing w:val="1"/>
          <w:sz w:val="20"/>
          <w:szCs w:val="20"/>
        </w:rPr>
        <w:t xml:space="preserve"> Group are ISO/TS: 16949 certified &amp; TPM implementations. With annual sales of over INR 2000 crore, </w:t>
      </w:r>
      <w:r w:rsidRPr="00E4326B">
        <w:rPr>
          <w:rFonts w:ascii="Cambria" w:eastAsia="Cambria" w:hAnsi="Cambria"/>
          <w:spacing w:val="1"/>
          <w:sz w:val="20"/>
          <w:szCs w:val="20"/>
        </w:rPr>
        <w:t>Bagla</w:t>
      </w:r>
      <w:r w:rsidRPr="00E4326B">
        <w:rPr>
          <w:rFonts w:ascii="Cambria" w:eastAsia="Cambria" w:hAnsi="Cambria"/>
          <w:spacing w:val="1"/>
          <w:sz w:val="20"/>
          <w:szCs w:val="20"/>
        </w:rPr>
        <w:t xml:space="preserve"> Group offers extensive range of products such as, Aluminum Die-castings, Fasteners, Relays &amp; Flashers, Wheel rims and Brakes Panel Assembly for two wheelers, Condensers for refrigerators. </w:t>
      </w:r>
      <w:r w:rsidRPr="00E4326B">
        <w:rPr>
          <w:rFonts w:ascii="Cambria" w:eastAsia="Cambria" w:hAnsi="Cambria"/>
          <w:spacing w:val="1"/>
          <w:sz w:val="20"/>
          <w:szCs w:val="20"/>
        </w:rPr>
        <w:t>Bagla</w:t>
      </w:r>
      <w:r w:rsidRPr="00E4326B">
        <w:rPr>
          <w:rFonts w:ascii="Cambria" w:eastAsia="Cambria" w:hAnsi="Cambria"/>
          <w:spacing w:val="1"/>
          <w:sz w:val="20"/>
          <w:szCs w:val="20"/>
        </w:rPr>
        <w:t xml:space="preserve"> group has acquired worldwide presence by servicing clients like Bajaj Auto, Behr, Bosch, Delphi, Knorr </w:t>
      </w:r>
      <w:r w:rsidRPr="00E4326B">
        <w:rPr>
          <w:rFonts w:ascii="Cambria" w:eastAsia="Cambria" w:hAnsi="Cambria"/>
          <w:spacing w:val="1"/>
          <w:sz w:val="20"/>
          <w:szCs w:val="20"/>
        </w:rPr>
        <w:t>Bremse</w:t>
      </w:r>
      <w:r w:rsidRPr="00E4326B">
        <w:rPr>
          <w:rFonts w:ascii="Cambria" w:eastAsia="Cambria" w:hAnsi="Cambria"/>
          <w:spacing w:val="1"/>
          <w:sz w:val="20"/>
          <w:szCs w:val="20"/>
        </w:rPr>
        <w:t xml:space="preserve">, L&amp;T, </w:t>
      </w:r>
      <w:r w:rsidRPr="00E4326B">
        <w:rPr>
          <w:rFonts w:ascii="Cambria" w:eastAsia="Cambria" w:hAnsi="Cambria"/>
          <w:spacing w:val="1"/>
          <w:sz w:val="20"/>
          <w:szCs w:val="20"/>
        </w:rPr>
        <w:t>Lombardini</w:t>
      </w:r>
      <w:r w:rsidRPr="00E4326B">
        <w:rPr>
          <w:rFonts w:ascii="Cambria" w:eastAsia="Cambria" w:hAnsi="Cambria"/>
          <w:spacing w:val="1"/>
          <w:sz w:val="20"/>
          <w:szCs w:val="20"/>
        </w:rPr>
        <w:t xml:space="preserve">, Magna, Piaggio, Tata Motors </w:t>
      </w:r>
      <w:r w:rsidRPr="00E4326B">
        <w:rPr>
          <w:rFonts w:ascii="Cambria" w:eastAsia="Cambria" w:hAnsi="Cambria"/>
          <w:spacing w:val="1"/>
          <w:sz w:val="20"/>
          <w:szCs w:val="20"/>
        </w:rPr>
        <w:t>etc.</w:t>
      </w:r>
      <w:r>
        <w:rPr>
          <w:rFonts w:ascii="Cambria" w:eastAsia="Cambria" w:hAnsi="Cambria"/>
          <w:spacing w:val="1"/>
          <w:sz w:val="20"/>
          <w:szCs w:val="20"/>
        </w:rPr>
        <w:t>Template</w:t>
      </w:r>
      <w:r>
        <w:rPr>
          <w:rFonts w:ascii="Cambria" w:eastAsia="Cambria" w:hAnsi="Cambria"/>
          <w:spacing w:val="1"/>
          <w:sz w:val="20"/>
          <w:szCs w:val="20"/>
        </w:rPr>
        <w:t xml:space="preserve"> rollouts were done for the</w:t>
      </w:r>
      <w:r w:rsidR="00E41010">
        <w:rPr>
          <w:rFonts w:ascii="Cambria" w:eastAsia="Cambria" w:hAnsi="Cambria"/>
          <w:spacing w:val="1"/>
          <w:sz w:val="20"/>
          <w:szCs w:val="20"/>
        </w:rPr>
        <w:t xml:space="preserve"> various plants</w:t>
      </w:r>
      <w:r>
        <w:rPr>
          <w:rFonts w:ascii="Cambria" w:eastAsia="Cambria" w:hAnsi="Cambria"/>
          <w:spacing w:val="1"/>
          <w:sz w:val="20"/>
          <w:szCs w:val="20"/>
        </w:rPr>
        <w:t xml:space="preserve"> geographic</w:t>
      </w:r>
      <w:r w:rsidR="00E41010">
        <w:rPr>
          <w:rFonts w:ascii="Cambria" w:eastAsia="Cambria" w:hAnsi="Cambria"/>
          <w:spacing w:val="1"/>
          <w:sz w:val="20"/>
          <w:szCs w:val="20"/>
        </w:rPr>
        <w:t>ally located at various places in India.</w:t>
      </w:r>
    </w:p>
    <w:p w:rsidR="006647F7" w:rsidP="006647F7">
      <w:pPr>
        <w:pStyle w:val="Heading1"/>
      </w:pPr>
    </w:p>
    <w:p w:rsidR="006647F7" w:rsidP="006647F7">
      <w:pPr>
        <w:pStyle w:val="Heading1"/>
        <w:pBdr>
          <w:bottom w:val="single" w:sz="12" w:space="1" w:color="auto"/>
        </w:pBdr>
        <w:tabs>
          <w:tab w:val="left" w:pos="4580"/>
        </w:tabs>
        <w:spacing w:line="234" w:lineRule="exact"/>
        <w:jc w:val="both"/>
      </w:pPr>
      <w:r>
        <w:t xml:space="preserve">Project </w:t>
      </w:r>
      <w:r w:rsidR="00CF4C61">
        <w:t>Profile#7</w:t>
      </w:r>
      <w:r w:rsidRPr="006647F7">
        <w:t>: Roll Outs: Sr. SD consultant - Nov/2012 – April/2013</w:t>
      </w:r>
    </w:p>
    <w:p w:rsidR="006647F7" w:rsidRPr="006647F7" w:rsidP="006647F7">
      <w:pPr>
        <w:pStyle w:val="Heading1"/>
      </w:pPr>
    </w:p>
    <w:p w:rsidR="00261FCF" w:rsidRPr="00CC65AD" w:rsidP="00CC65AD">
      <w:pPr>
        <w:pStyle w:val="Heading1"/>
        <w:spacing w:before="25"/>
        <w:jc w:val="both"/>
        <w:rPr>
          <w:spacing w:val="2"/>
        </w:rPr>
      </w:pPr>
      <w:r w:rsidRPr="00CC65AD">
        <w:rPr>
          <w:spacing w:val="2"/>
        </w:rPr>
        <w:t>Key Responsibilities:</w:t>
      </w:r>
    </w:p>
    <w:p w:rsidR="00E04784" w:rsidP="00E04784">
      <w:pPr>
        <w:pStyle w:val="Body"/>
        <w:numPr>
          <w:ilvl w:val="0"/>
          <w:numId w:val="4"/>
        </w:numPr>
        <w:tabs>
          <w:tab w:val="left" w:pos="1440"/>
        </w:tabs>
        <w:ind w:left="1440" w:right="-20"/>
        <w:rPr>
          <w:spacing w:val="1"/>
        </w:rPr>
      </w:pPr>
      <w:r w:rsidRPr="00E04784">
        <w:rPr>
          <w:spacing w:val="1"/>
        </w:rPr>
        <w:t>Customization and configuration of Domestic Process Scenarios.</w:t>
      </w:r>
    </w:p>
    <w:p w:rsidR="007A6E34" w:rsidRPr="00CC65AD" w:rsidP="00CC65AD">
      <w:pPr>
        <w:pStyle w:val="Body"/>
        <w:numPr>
          <w:ilvl w:val="0"/>
          <w:numId w:val="4"/>
        </w:numPr>
        <w:tabs>
          <w:tab w:val="left" w:pos="1440"/>
        </w:tabs>
        <w:ind w:left="1440" w:right="-20"/>
        <w:rPr>
          <w:spacing w:val="1"/>
        </w:rPr>
      </w:pPr>
      <w:r w:rsidRPr="00CC65AD">
        <w:rPr>
          <w:spacing w:val="1"/>
        </w:rPr>
        <w:t>Customization and Configuration of STO/Depot Process Scenarios.</w:t>
      </w:r>
    </w:p>
    <w:p w:rsidR="00E04784" w:rsidRPr="00246261" w:rsidP="002A6FE7">
      <w:pPr>
        <w:pStyle w:val="Body"/>
        <w:numPr>
          <w:ilvl w:val="0"/>
          <w:numId w:val="4"/>
        </w:numPr>
        <w:tabs>
          <w:tab w:val="left" w:pos="1440"/>
        </w:tabs>
        <w:ind w:left="1440" w:right="-20"/>
        <w:rPr>
          <w:spacing w:val="1"/>
        </w:rPr>
      </w:pPr>
      <w:r w:rsidRPr="00246261">
        <w:rPr>
          <w:spacing w:val="1"/>
        </w:rPr>
        <w:t>Customization and Configuration of Third party Process Scenarios</w:t>
      </w:r>
      <w:r w:rsidRPr="00246261">
        <w:rPr>
          <w:rFonts w:ascii="Arial" w:hAnsi="Arial" w:cs="Arial"/>
          <w:bCs/>
        </w:rPr>
        <w:t>.</w:t>
      </w:r>
    </w:p>
    <w:p w:rsidR="00E16611" w:rsidP="002A6FE7">
      <w:pPr>
        <w:pStyle w:val="Body"/>
        <w:numPr>
          <w:ilvl w:val="0"/>
          <w:numId w:val="4"/>
        </w:numPr>
        <w:tabs>
          <w:tab w:val="left" w:pos="1440"/>
        </w:tabs>
        <w:ind w:left="1440" w:right="-20"/>
        <w:rPr>
          <w:spacing w:val="1"/>
        </w:rPr>
      </w:pPr>
      <w:r>
        <w:rPr>
          <w:spacing w:val="1"/>
        </w:rPr>
        <w:t xml:space="preserve">Responsibility </w:t>
      </w:r>
      <w:r>
        <w:rPr>
          <w:spacing w:val="1"/>
        </w:rPr>
        <w:t>includes preparation</w:t>
      </w:r>
      <w:r>
        <w:rPr>
          <w:spacing w:val="1"/>
        </w:rPr>
        <w:t xml:space="preserve"> of BBP, realization,</w:t>
      </w:r>
      <w:r>
        <w:rPr>
          <w:spacing w:val="1"/>
        </w:rPr>
        <w:t xml:space="preserve"> Final </w:t>
      </w:r>
      <w:r w:rsidR="00BA1BD1">
        <w:rPr>
          <w:spacing w:val="1"/>
        </w:rPr>
        <w:t>preparation, Go</w:t>
      </w:r>
      <w:r>
        <w:rPr>
          <w:spacing w:val="1"/>
        </w:rPr>
        <w:t xml:space="preserve"> live phases and Post-go live support.</w:t>
      </w:r>
    </w:p>
    <w:p w:rsidR="00E16611" w:rsidRPr="00E16611" w:rsidP="002A6FE7">
      <w:pPr>
        <w:pStyle w:val="Body"/>
        <w:numPr>
          <w:ilvl w:val="0"/>
          <w:numId w:val="4"/>
        </w:numPr>
        <w:tabs>
          <w:tab w:val="left" w:pos="1440"/>
        </w:tabs>
        <w:ind w:left="1440" w:right="-20"/>
        <w:rPr>
          <w:spacing w:val="1"/>
        </w:rPr>
      </w:pPr>
      <w:r w:rsidRPr="00E16611">
        <w:rPr>
          <w:spacing w:val="1"/>
        </w:rPr>
        <w:t>Customization and Configuration of CIN Process Scenarios, Excise group, Series group, Excise Invoice, ARE-1 and ARE-3, Bond, Number Range, Output determination, pricing and Print layout of ARE-1 and ARE-3, Excise Register</w:t>
      </w:r>
      <w:r>
        <w:rPr>
          <w:spacing w:val="1"/>
        </w:rPr>
        <w:t>.</w:t>
      </w:r>
    </w:p>
    <w:p w:rsidR="00E16611" w:rsidRPr="00E16611" w:rsidP="00E16611">
      <w:pPr>
        <w:pStyle w:val="Body"/>
        <w:numPr>
          <w:ilvl w:val="0"/>
          <w:numId w:val="4"/>
        </w:numPr>
        <w:tabs>
          <w:tab w:val="left" w:pos="1440"/>
        </w:tabs>
        <w:ind w:left="1440" w:right="-20"/>
        <w:rPr>
          <w:spacing w:val="1"/>
        </w:rPr>
      </w:pPr>
      <w:r w:rsidRPr="00E16611">
        <w:rPr>
          <w:spacing w:val="1"/>
        </w:rPr>
        <w:t>Configuration of Sale Document type, Sales Item Category and Item Category Group</w:t>
      </w:r>
    </w:p>
    <w:p w:rsidR="00E16611" w:rsidRPr="00E16611" w:rsidP="00E16611">
      <w:pPr>
        <w:pStyle w:val="Body"/>
        <w:numPr>
          <w:ilvl w:val="0"/>
          <w:numId w:val="4"/>
        </w:numPr>
        <w:tabs>
          <w:tab w:val="left" w:pos="1440"/>
        </w:tabs>
        <w:ind w:left="1440" w:right="-20"/>
        <w:rPr>
          <w:spacing w:val="1"/>
        </w:rPr>
      </w:pPr>
      <w:r w:rsidRPr="00E16611">
        <w:rPr>
          <w:spacing w:val="1"/>
        </w:rPr>
        <w:t>Define Delivery Document Type, Delivery item category, Item category determination, Shipping point determination.</w:t>
      </w:r>
    </w:p>
    <w:p w:rsidR="00E16611" w:rsidRPr="00E16611" w:rsidP="00E16611">
      <w:pPr>
        <w:pStyle w:val="Body"/>
        <w:numPr>
          <w:ilvl w:val="0"/>
          <w:numId w:val="4"/>
        </w:numPr>
        <w:tabs>
          <w:tab w:val="left" w:pos="1440"/>
        </w:tabs>
        <w:ind w:left="1440" w:right="-20"/>
        <w:rPr>
          <w:spacing w:val="1"/>
        </w:rPr>
      </w:pPr>
      <w:r w:rsidRPr="00E16611">
        <w:rPr>
          <w:spacing w:val="1"/>
        </w:rPr>
        <w:t>Customization of Copy control of Sales Order to delivery, Delivery to Billing</w:t>
      </w:r>
    </w:p>
    <w:p w:rsidR="00E16611" w:rsidRPr="00E16611" w:rsidP="00E16611">
      <w:pPr>
        <w:pStyle w:val="Body"/>
        <w:numPr>
          <w:ilvl w:val="0"/>
          <w:numId w:val="4"/>
        </w:numPr>
        <w:tabs>
          <w:tab w:val="left" w:pos="1440"/>
        </w:tabs>
        <w:ind w:left="1440" w:right="-20"/>
        <w:rPr>
          <w:spacing w:val="1"/>
        </w:rPr>
      </w:pPr>
      <w:r w:rsidRPr="00E16611">
        <w:rPr>
          <w:spacing w:val="1"/>
        </w:rPr>
        <w:t>Document pricing procedure, Customer pricing procedure, Tables, condition type, access Billing type and relevant customization.</w:t>
      </w:r>
    </w:p>
    <w:p w:rsidR="00E16611" w:rsidRPr="00E16611" w:rsidP="00E16611">
      <w:pPr>
        <w:pStyle w:val="Body"/>
        <w:numPr>
          <w:ilvl w:val="0"/>
          <w:numId w:val="4"/>
        </w:numPr>
        <w:tabs>
          <w:tab w:val="left" w:pos="1440"/>
        </w:tabs>
        <w:ind w:left="1440" w:right="-20"/>
        <w:rPr>
          <w:spacing w:val="1"/>
        </w:rPr>
      </w:pPr>
      <w:r w:rsidRPr="00E16611">
        <w:rPr>
          <w:spacing w:val="1"/>
        </w:rPr>
        <w:t>Partner Determination</w:t>
      </w:r>
    </w:p>
    <w:p w:rsidR="00E16611" w:rsidRPr="00E16611" w:rsidP="00E16611">
      <w:pPr>
        <w:pStyle w:val="Body"/>
        <w:numPr>
          <w:ilvl w:val="0"/>
          <w:numId w:val="4"/>
        </w:numPr>
        <w:tabs>
          <w:tab w:val="left" w:pos="1440"/>
        </w:tabs>
        <w:ind w:left="1440" w:right="-20"/>
        <w:rPr>
          <w:spacing w:val="1"/>
        </w:rPr>
      </w:pPr>
      <w:r w:rsidRPr="00E16611">
        <w:rPr>
          <w:spacing w:val="1"/>
        </w:rPr>
        <w:t xml:space="preserve">Customer Account Group </w:t>
      </w:r>
    </w:p>
    <w:p w:rsidR="00E16611" w:rsidRPr="00E16611" w:rsidP="00E16611">
      <w:pPr>
        <w:pStyle w:val="Body"/>
        <w:numPr>
          <w:ilvl w:val="0"/>
          <w:numId w:val="4"/>
        </w:numPr>
        <w:tabs>
          <w:tab w:val="left" w:pos="1440"/>
        </w:tabs>
        <w:ind w:left="1440" w:right="-20"/>
        <w:rPr>
          <w:spacing w:val="1"/>
        </w:rPr>
      </w:pPr>
      <w:r w:rsidRPr="00E16611">
        <w:rPr>
          <w:spacing w:val="1"/>
        </w:rPr>
        <w:t>Determination of Output Type for the Invoice Print Layout.</w:t>
      </w:r>
    </w:p>
    <w:p w:rsidR="000206B7" w:rsidP="00E16611">
      <w:pPr>
        <w:pStyle w:val="Body"/>
        <w:numPr>
          <w:ilvl w:val="0"/>
          <w:numId w:val="4"/>
        </w:numPr>
        <w:tabs>
          <w:tab w:val="left" w:pos="1440"/>
        </w:tabs>
        <w:ind w:left="1440" w:right="-20"/>
        <w:rPr>
          <w:spacing w:val="1"/>
        </w:rPr>
      </w:pPr>
      <w:r>
        <w:rPr>
          <w:spacing w:val="1"/>
        </w:rPr>
        <w:t>Unit Testing and Integration Testing.</w:t>
      </w:r>
    </w:p>
    <w:p w:rsidR="00E16611" w:rsidP="00E16611">
      <w:pPr>
        <w:pStyle w:val="Body"/>
        <w:numPr>
          <w:ilvl w:val="0"/>
          <w:numId w:val="4"/>
        </w:numPr>
        <w:tabs>
          <w:tab w:val="left" w:pos="1440"/>
        </w:tabs>
        <w:ind w:left="1440" w:right="-20"/>
        <w:rPr>
          <w:spacing w:val="1"/>
        </w:rPr>
      </w:pPr>
      <w:r>
        <w:rPr>
          <w:spacing w:val="1"/>
        </w:rPr>
        <w:t>End-user Training.</w:t>
      </w:r>
    </w:p>
    <w:p w:rsidR="00E16611" w:rsidP="00E16611">
      <w:pPr>
        <w:pStyle w:val="Body"/>
        <w:numPr>
          <w:ilvl w:val="0"/>
          <w:numId w:val="4"/>
        </w:numPr>
        <w:tabs>
          <w:tab w:val="left" w:pos="1440"/>
        </w:tabs>
        <w:ind w:left="1440" w:right="-20"/>
        <w:rPr>
          <w:spacing w:val="1"/>
        </w:rPr>
      </w:pPr>
      <w:r>
        <w:rPr>
          <w:spacing w:val="1"/>
        </w:rPr>
        <w:t>Post-Go live Support</w:t>
      </w:r>
    </w:p>
    <w:p w:rsidR="00B66989" w:rsidP="00B66989">
      <w:pPr>
        <w:pStyle w:val="Body"/>
        <w:tabs>
          <w:tab w:val="left" w:pos="1440"/>
        </w:tabs>
        <w:ind w:right="-20"/>
        <w:rPr>
          <w:spacing w:val="1"/>
        </w:rPr>
      </w:pPr>
    </w:p>
    <w:p w:rsidR="00CF4C61" w:rsidP="00B66989">
      <w:pPr>
        <w:pStyle w:val="Body"/>
        <w:tabs>
          <w:tab w:val="left" w:pos="1440"/>
        </w:tabs>
        <w:ind w:right="-20"/>
        <w:rPr>
          <w:spacing w:val="1"/>
        </w:rPr>
      </w:pPr>
    </w:p>
    <w:p w:rsidR="00B66989" w:rsidP="000B1200">
      <w:pPr>
        <w:pStyle w:val="Heading1"/>
        <w:pBdr>
          <w:bottom w:val="single" w:sz="12" w:space="1" w:color="auto"/>
        </w:pBdr>
        <w:tabs>
          <w:tab w:val="left" w:pos="4580"/>
        </w:tabs>
        <w:spacing w:line="234" w:lineRule="exact"/>
        <w:jc w:val="both"/>
      </w:pPr>
      <w:r>
        <w:t>Client</w:t>
      </w:r>
      <w:r w:rsidR="00867353">
        <w:t>:</w:t>
      </w:r>
      <w:r w:rsidRPr="00CA5B8B" w:rsidR="00E16611">
        <w:rPr>
          <w:rFonts w:ascii="Arial" w:hAnsi="Arial" w:cs="Arial"/>
          <w:bCs w:val="0"/>
        </w:rPr>
        <w:t xml:space="preserve"> DIGIWORLD</w:t>
      </w:r>
      <w:r w:rsidR="00E16611">
        <w:t xml:space="preserve"> </w:t>
      </w:r>
    </w:p>
    <w:p w:rsidR="000B1200" w:rsidP="000B1200">
      <w:pPr>
        <w:pStyle w:val="Heading1"/>
        <w:spacing w:before="25"/>
        <w:jc w:val="both"/>
      </w:pPr>
      <w:r w:rsidRPr="00E7243F">
        <w:t>Pr</w:t>
      </w:r>
      <w:r w:rsidRPr="00E7243F">
        <w:rPr>
          <w:spacing w:val="-1"/>
        </w:rPr>
        <w:t>o</w:t>
      </w:r>
      <w:r w:rsidRPr="00E7243F">
        <w:t>j</w:t>
      </w:r>
      <w:r w:rsidRPr="00E7243F">
        <w:rPr>
          <w:spacing w:val="2"/>
        </w:rPr>
        <w:t>e</w:t>
      </w:r>
      <w:r w:rsidRPr="00E7243F">
        <w:t>ct</w:t>
      </w:r>
      <w:r w:rsidRPr="00E7243F">
        <w:rPr>
          <w:spacing w:val="-6"/>
        </w:rPr>
        <w:t xml:space="preserve"> </w:t>
      </w:r>
      <w:r w:rsidRPr="00E7243F">
        <w:rPr>
          <w:spacing w:val="-1"/>
        </w:rPr>
        <w:t>D</w:t>
      </w:r>
      <w:r w:rsidRPr="00E7243F">
        <w:rPr>
          <w:spacing w:val="2"/>
        </w:rPr>
        <w:t>e</w:t>
      </w:r>
      <w:r w:rsidRPr="00E7243F">
        <w:t>sc</w:t>
      </w:r>
      <w:r w:rsidRPr="00E7243F">
        <w:rPr>
          <w:spacing w:val="-1"/>
        </w:rPr>
        <w:t>r</w:t>
      </w:r>
      <w:r w:rsidRPr="00E7243F">
        <w:t>i</w:t>
      </w:r>
      <w:r w:rsidRPr="00E7243F">
        <w:rPr>
          <w:spacing w:val="1"/>
        </w:rPr>
        <w:t>pt</w:t>
      </w:r>
      <w:r w:rsidRPr="00E7243F">
        <w:t>i</w:t>
      </w:r>
      <w:r w:rsidRPr="00E7243F">
        <w:rPr>
          <w:spacing w:val="-1"/>
        </w:rPr>
        <w:t>o</w:t>
      </w:r>
      <w:r w:rsidRPr="00E7243F">
        <w:rPr>
          <w:spacing w:val="2"/>
        </w:rPr>
        <w:t>n</w:t>
      </w:r>
      <w:r w:rsidRPr="00E7243F">
        <w:t>:</w:t>
      </w:r>
    </w:p>
    <w:p w:rsidR="00E16611" w:rsidP="00E16611">
      <w:pPr>
        <w:ind w:left="360"/>
        <w:rPr>
          <w:rFonts w:ascii="Cambria" w:eastAsia="Cambria" w:hAnsi="Cambria"/>
          <w:spacing w:val="1"/>
          <w:sz w:val="20"/>
          <w:szCs w:val="20"/>
        </w:rPr>
      </w:pPr>
      <w:r w:rsidRPr="00E16611">
        <w:rPr>
          <w:rFonts w:ascii="Cambria" w:eastAsia="Cambria" w:hAnsi="Cambria"/>
          <w:spacing w:val="1"/>
          <w:sz w:val="20"/>
          <w:szCs w:val="20"/>
        </w:rPr>
        <w:t xml:space="preserve">DIGI World, the retail initiative from the Videocon Group, has unveiled its new brand identity and brand repositioning 'DW'. The brand campaign is targeted at customers pan India, through a </w:t>
      </w:r>
      <w:r w:rsidRPr="00E16611">
        <w:rPr>
          <w:rFonts w:ascii="Cambria" w:eastAsia="Cambria" w:hAnsi="Cambria"/>
          <w:spacing w:val="1"/>
          <w:sz w:val="20"/>
          <w:szCs w:val="20"/>
        </w:rPr>
        <w:t>360 degree</w:t>
      </w:r>
      <w:r w:rsidRPr="00E16611">
        <w:rPr>
          <w:rFonts w:ascii="Cambria" w:eastAsia="Cambria" w:hAnsi="Cambria"/>
          <w:spacing w:val="1"/>
          <w:sz w:val="20"/>
          <w:szCs w:val="20"/>
        </w:rPr>
        <w:t xml:space="preserve"> media approach that will use mediums like OOH, print and digital. Videocon Group consumer electronics retail firm </w:t>
      </w:r>
      <w:r w:rsidRPr="00E16611">
        <w:rPr>
          <w:rFonts w:ascii="Cambria" w:eastAsia="Cambria" w:hAnsi="Cambria"/>
          <w:spacing w:val="1"/>
          <w:sz w:val="20"/>
          <w:szCs w:val="20"/>
        </w:rPr>
        <w:t>Digiworld</w:t>
      </w:r>
      <w:r w:rsidRPr="00E16611">
        <w:rPr>
          <w:rFonts w:ascii="Cambria" w:eastAsia="Cambria" w:hAnsi="Cambria"/>
          <w:spacing w:val="1"/>
          <w:sz w:val="20"/>
          <w:szCs w:val="20"/>
        </w:rPr>
        <w:t xml:space="preserve"> today said it is aiming to nearly treble its revenue to Rs. 2,000 </w:t>
      </w:r>
      <w:r w:rsidRPr="00E16611">
        <w:rPr>
          <w:rFonts w:ascii="Cambria" w:eastAsia="Cambria" w:hAnsi="Cambria"/>
          <w:spacing w:val="1"/>
          <w:sz w:val="20"/>
          <w:szCs w:val="20"/>
        </w:rPr>
        <w:t>crore</w:t>
      </w:r>
      <w:r w:rsidRPr="00E16611">
        <w:rPr>
          <w:rFonts w:ascii="Cambria" w:eastAsia="Cambria" w:hAnsi="Cambria"/>
          <w:spacing w:val="1"/>
          <w:sz w:val="20"/>
          <w:szCs w:val="20"/>
        </w:rPr>
        <w:t xml:space="preserve"> by next year as it embarks on an expansion phase, mainly in Tier-II and Tier-III cities.</w:t>
      </w:r>
    </w:p>
    <w:p w:rsidR="00CF4C61" w:rsidP="00E16611">
      <w:pPr>
        <w:ind w:left="360"/>
        <w:rPr>
          <w:rFonts w:ascii="Cambria" w:eastAsia="Cambria" w:hAnsi="Cambria"/>
          <w:spacing w:val="1"/>
          <w:sz w:val="20"/>
          <w:szCs w:val="20"/>
        </w:rPr>
      </w:pPr>
    </w:p>
    <w:p w:rsidR="00CF4C61" w:rsidP="00E16611">
      <w:pPr>
        <w:ind w:left="360"/>
        <w:rPr>
          <w:rFonts w:ascii="Cambria" w:eastAsia="Cambria" w:hAnsi="Cambria"/>
          <w:spacing w:val="1"/>
          <w:sz w:val="20"/>
          <w:szCs w:val="20"/>
        </w:rPr>
      </w:pPr>
    </w:p>
    <w:p w:rsidR="00CF4C61" w:rsidP="00E16611">
      <w:pPr>
        <w:ind w:left="360"/>
        <w:rPr>
          <w:rFonts w:ascii="Cambria" w:eastAsia="Cambria" w:hAnsi="Cambria"/>
          <w:spacing w:val="1"/>
          <w:sz w:val="20"/>
          <w:szCs w:val="20"/>
        </w:rPr>
      </w:pPr>
    </w:p>
    <w:p w:rsidR="00B66989" w:rsidRPr="00E16611" w:rsidP="00E16611">
      <w:pPr>
        <w:ind w:left="360"/>
        <w:rPr>
          <w:rFonts w:ascii="Cambria" w:eastAsia="Cambria" w:hAnsi="Cambria"/>
          <w:spacing w:val="1"/>
          <w:sz w:val="20"/>
          <w:szCs w:val="20"/>
        </w:rPr>
      </w:pPr>
    </w:p>
    <w:p w:rsidR="000B1200" w:rsidRPr="00E7243F" w:rsidP="000B1200">
      <w:pPr>
        <w:pStyle w:val="Heading1"/>
        <w:pBdr>
          <w:bottom w:val="single" w:sz="12" w:space="1" w:color="auto"/>
        </w:pBdr>
        <w:tabs>
          <w:tab w:val="left" w:pos="4580"/>
        </w:tabs>
        <w:spacing w:line="234" w:lineRule="exact"/>
        <w:jc w:val="both"/>
      </w:pPr>
      <w:r w:rsidRPr="00E7243F">
        <w:t>Project Profile</w:t>
      </w:r>
      <w:r w:rsidRPr="00E7243F">
        <w:rPr>
          <w:spacing w:val="2"/>
        </w:rPr>
        <w:t>#</w:t>
      </w:r>
      <w:r w:rsidR="00CF4C61">
        <w:rPr>
          <w:spacing w:val="2"/>
        </w:rPr>
        <w:t>8</w:t>
      </w:r>
      <w:r w:rsidRPr="00E7243F">
        <w:t>:</w:t>
      </w:r>
      <w:r w:rsidRPr="00A66CF8">
        <w:t xml:space="preserve"> </w:t>
      </w:r>
      <w:r w:rsidR="00E16611">
        <w:t xml:space="preserve"> </w:t>
      </w:r>
      <w:r w:rsidR="00E16611">
        <w:rPr>
          <w:spacing w:val="1"/>
        </w:rPr>
        <w:t xml:space="preserve">SAP </w:t>
      </w:r>
      <w:r w:rsidR="004D52FE">
        <w:rPr>
          <w:spacing w:val="1"/>
        </w:rPr>
        <w:t>Retail</w:t>
      </w:r>
      <w:r w:rsidR="00867353">
        <w:rPr>
          <w:spacing w:val="1"/>
        </w:rPr>
        <w:t xml:space="preserve"> -</w:t>
      </w:r>
      <w:r w:rsidR="009A3B97">
        <w:rPr>
          <w:spacing w:val="-1"/>
        </w:rPr>
        <w:t xml:space="preserve"> </w:t>
      </w:r>
      <w:r w:rsidRPr="00CA5B8B" w:rsidR="00E16611">
        <w:rPr>
          <w:rFonts w:ascii="Arial" w:hAnsi="Arial" w:cs="Arial"/>
          <w:bCs w:val="0"/>
        </w:rPr>
        <w:t>SAP Retail Functional Consultant</w:t>
      </w:r>
      <w:r w:rsidR="00E16611">
        <w:rPr>
          <w:spacing w:val="1"/>
        </w:rPr>
        <w:t xml:space="preserve"> </w:t>
      </w:r>
      <w:r>
        <w:rPr>
          <w:spacing w:val="1"/>
        </w:rPr>
        <w:t>-</w:t>
      </w:r>
      <w:r w:rsidR="00E16611">
        <w:rPr>
          <w:spacing w:val="1"/>
        </w:rPr>
        <w:t>May</w:t>
      </w:r>
      <w:r w:rsidRPr="00B53317">
        <w:rPr>
          <w:rFonts w:cs="Arial"/>
          <w:spacing w:val="4"/>
        </w:rPr>
        <w:t>/20</w:t>
      </w:r>
      <w:r w:rsidR="00E16611">
        <w:rPr>
          <w:rFonts w:cs="Arial"/>
          <w:spacing w:val="4"/>
        </w:rPr>
        <w:t>12</w:t>
      </w:r>
      <w:r w:rsidRPr="00B53317">
        <w:rPr>
          <w:rFonts w:cs="Arial"/>
          <w:spacing w:val="4"/>
        </w:rPr>
        <w:t>--</w:t>
      </w:r>
      <w:r w:rsidR="00E16611">
        <w:rPr>
          <w:rFonts w:cs="Arial"/>
          <w:spacing w:val="4"/>
        </w:rPr>
        <w:t>Oct</w:t>
      </w:r>
      <w:r w:rsidRPr="00B53317">
        <w:rPr>
          <w:rFonts w:cs="Arial"/>
          <w:spacing w:val="4"/>
        </w:rPr>
        <w:t>/20</w:t>
      </w:r>
      <w:r w:rsidR="00E16611">
        <w:rPr>
          <w:rFonts w:cs="Arial"/>
          <w:spacing w:val="4"/>
        </w:rPr>
        <w:t>12</w:t>
      </w:r>
    </w:p>
    <w:p w:rsidR="000B1200" w:rsidP="000B1200">
      <w:pPr>
        <w:pStyle w:val="Heading1"/>
        <w:spacing w:before="25"/>
        <w:jc w:val="both"/>
        <w:rPr>
          <w:spacing w:val="2"/>
        </w:rPr>
      </w:pPr>
      <w:r w:rsidRPr="00601E36">
        <w:rPr>
          <w:spacing w:val="2"/>
        </w:rPr>
        <w:t>Key Responsibilities</w:t>
      </w:r>
      <w:r>
        <w:rPr>
          <w:spacing w:val="2"/>
        </w:rPr>
        <w:t xml:space="preserve">: </w:t>
      </w:r>
    </w:p>
    <w:p w:rsidR="00E16611" w:rsidRPr="00E16611" w:rsidP="00E16611">
      <w:pPr>
        <w:pStyle w:val="Body"/>
        <w:numPr>
          <w:ilvl w:val="0"/>
          <w:numId w:val="4"/>
        </w:numPr>
        <w:tabs>
          <w:tab w:val="left" w:pos="1440"/>
        </w:tabs>
        <w:ind w:left="1440" w:right="-20"/>
        <w:rPr>
          <w:spacing w:val="1"/>
        </w:rPr>
      </w:pPr>
      <w:r w:rsidRPr="00E16611">
        <w:rPr>
          <w:spacing w:val="1"/>
        </w:rPr>
        <w:t>Enterprise Structure</w:t>
      </w:r>
    </w:p>
    <w:p w:rsidR="00E16611" w:rsidRPr="00E16611" w:rsidP="00E16611">
      <w:pPr>
        <w:pStyle w:val="Body"/>
        <w:numPr>
          <w:ilvl w:val="0"/>
          <w:numId w:val="4"/>
        </w:numPr>
        <w:tabs>
          <w:tab w:val="left" w:pos="1440"/>
        </w:tabs>
        <w:ind w:left="1440" w:right="-20"/>
        <w:rPr>
          <w:spacing w:val="1"/>
        </w:rPr>
      </w:pPr>
      <w:r w:rsidRPr="00E16611">
        <w:rPr>
          <w:spacing w:val="1"/>
        </w:rPr>
        <w:t>Configuration of Sale Document type, Sales Item Category and Item Category Group</w:t>
      </w:r>
    </w:p>
    <w:p w:rsidR="00E16611" w:rsidRPr="00E16611" w:rsidP="00E16611">
      <w:pPr>
        <w:pStyle w:val="Body"/>
        <w:numPr>
          <w:ilvl w:val="0"/>
          <w:numId w:val="4"/>
        </w:numPr>
        <w:tabs>
          <w:tab w:val="left" w:pos="1440"/>
        </w:tabs>
        <w:ind w:left="1440" w:right="-20"/>
        <w:rPr>
          <w:spacing w:val="1"/>
        </w:rPr>
      </w:pPr>
      <w:r w:rsidRPr="00E16611">
        <w:rPr>
          <w:spacing w:val="1"/>
        </w:rPr>
        <w:t>Define Delivery Document Type, Delivery item category, Item category determination, Shipping point determination.</w:t>
      </w:r>
    </w:p>
    <w:p w:rsidR="00E16611" w:rsidRPr="00E16611" w:rsidP="00E16611">
      <w:pPr>
        <w:pStyle w:val="Body"/>
        <w:numPr>
          <w:ilvl w:val="0"/>
          <w:numId w:val="4"/>
        </w:numPr>
        <w:tabs>
          <w:tab w:val="left" w:pos="1440"/>
        </w:tabs>
        <w:ind w:left="1440" w:right="-20"/>
        <w:rPr>
          <w:spacing w:val="1"/>
        </w:rPr>
      </w:pPr>
      <w:r w:rsidRPr="00E16611">
        <w:rPr>
          <w:spacing w:val="1"/>
        </w:rPr>
        <w:t>Customization of Copy control of Sales Order to delivery, Delivery to Billing</w:t>
      </w:r>
    </w:p>
    <w:p w:rsidR="00E16611" w:rsidRPr="00E16611" w:rsidP="00E16611">
      <w:pPr>
        <w:pStyle w:val="Body"/>
        <w:numPr>
          <w:ilvl w:val="0"/>
          <w:numId w:val="4"/>
        </w:numPr>
        <w:tabs>
          <w:tab w:val="left" w:pos="1440"/>
        </w:tabs>
        <w:ind w:left="1440" w:right="-20"/>
        <w:rPr>
          <w:spacing w:val="1"/>
        </w:rPr>
      </w:pPr>
      <w:r w:rsidRPr="00E16611">
        <w:rPr>
          <w:spacing w:val="1"/>
        </w:rPr>
        <w:t>Document pricing procedure, Customer pricing procedure, Tables, condition type, access sequence, Pricing procedure and their determination as per pricing matrix</w:t>
      </w:r>
    </w:p>
    <w:p w:rsidR="00E16611" w:rsidRPr="00E16611" w:rsidP="00E16611">
      <w:pPr>
        <w:pStyle w:val="Body"/>
        <w:numPr>
          <w:ilvl w:val="0"/>
          <w:numId w:val="4"/>
        </w:numPr>
        <w:tabs>
          <w:tab w:val="left" w:pos="1440"/>
        </w:tabs>
        <w:ind w:left="1440" w:right="-20"/>
        <w:rPr>
          <w:spacing w:val="1"/>
        </w:rPr>
      </w:pPr>
      <w:r w:rsidRPr="00E16611">
        <w:rPr>
          <w:spacing w:val="1"/>
        </w:rPr>
        <w:t xml:space="preserve">Worked on various SD interface (Inbound/Outbound) where SAP integrated with </w:t>
      </w:r>
      <w:r w:rsidRPr="00E16611">
        <w:rPr>
          <w:spacing w:val="1"/>
        </w:rPr>
        <w:t>PoS</w:t>
      </w:r>
      <w:r w:rsidRPr="00E16611">
        <w:rPr>
          <w:spacing w:val="1"/>
        </w:rPr>
        <w:t xml:space="preserve"> software.</w:t>
      </w:r>
    </w:p>
    <w:p w:rsidR="00E16611" w:rsidRPr="00E16611" w:rsidP="00E16611">
      <w:pPr>
        <w:pStyle w:val="Body"/>
        <w:numPr>
          <w:ilvl w:val="0"/>
          <w:numId w:val="4"/>
        </w:numPr>
        <w:tabs>
          <w:tab w:val="left" w:pos="1440"/>
        </w:tabs>
        <w:ind w:left="1440" w:right="-20"/>
        <w:rPr>
          <w:spacing w:val="1"/>
        </w:rPr>
      </w:pPr>
      <w:r w:rsidRPr="00E16611">
        <w:rPr>
          <w:spacing w:val="1"/>
        </w:rPr>
        <w:t>Logic for the T-log file have been given to the client and based on that sales have been posted through IDOCs</w:t>
      </w:r>
    </w:p>
    <w:p w:rsidR="00867353" w:rsidP="00867353">
      <w:pPr>
        <w:pStyle w:val="Body"/>
        <w:numPr>
          <w:ilvl w:val="0"/>
          <w:numId w:val="4"/>
        </w:numPr>
        <w:tabs>
          <w:tab w:val="left" w:pos="1440"/>
        </w:tabs>
        <w:ind w:left="1440" w:right="-20"/>
        <w:rPr>
          <w:spacing w:val="1"/>
        </w:rPr>
      </w:pPr>
      <w:r w:rsidRPr="00867353">
        <w:rPr>
          <w:spacing w:val="1"/>
        </w:rPr>
        <w:t xml:space="preserve">Worked on various </w:t>
      </w:r>
      <w:r w:rsidRPr="00867353" w:rsidR="00BA1BD1">
        <w:rPr>
          <w:spacing w:val="1"/>
        </w:rPr>
        <w:t>Smart forms</w:t>
      </w:r>
      <w:r w:rsidRPr="00867353">
        <w:rPr>
          <w:spacing w:val="1"/>
        </w:rPr>
        <w:t xml:space="preserve"> related to sales order, Delivery and Billing</w:t>
      </w:r>
    </w:p>
    <w:p w:rsidR="00867353" w:rsidRPr="00867353" w:rsidP="005A6DE0">
      <w:pPr>
        <w:pStyle w:val="Body"/>
        <w:tabs>
          <w:tab w:val="left" w:pos="1440"/>
        </w:tabs>
        <w:ind w:left="1440" w:right="-20"/>
        <w:rPr>
          <w:spacing w:val="1"/>
        </w:rPr>
      </w:pPr>
    </w:p>
    <w:p w:rsidR="00867353" w:rsidRPr="00E16611" w:rsidP="00867353">
      <w:pPr>
        <w:pStyle w:val="Body"/>
        <w:tabs>
          <w:tab w:val="left" w:pos="1440"/>
        </w:tabs>
        <w:ind w:right="-20"/>
        <w:rPr>
          <w:spacing w:val="1"/>
        </w:rPr>
      </w:pPr>
    </w:p>
    <w:p w:rsidR="004844EB" w:rsidP="004844EB">
      <w:pPr>
        <w:pStyle w:val="Heading1"/>
        <w:pBdr>
          <w:bottom w:val="single" w:sz="12" w:space="1" w:color="auto"/>
        </w:pBdr>
        <w:tabs>
          <w:tab w:val="left" w:pos="4580"/>
        </w:tabs>
        <w:spacing w:line="234" w:lineRule="exact"/>
        <w:jc w:val="both"/>
      </w:pPr>
      <w:r>
        <w:t xml:space="preserve">Client: </w:t>
      </w:r>
      <w:r w:rsidRPr="00CA5B8B" w:rsidR="00867353">
        <w:rPr>
          <w:rFonts w:ascii="Arial" w:hAnsi="Arial" w:cs="Arial"/>
          <w:bCs w:val="0"/>
        </w:rPr>
        <w:t>SERAP India Private Limited</w:t>
      </w:r>
      <w:r w:rsidR="00867353">
        <w:t xml:space="preserve"> </w:t>
      </w:r>
      <w:r w:rsidR="00C24E0E">
        <w:t xml:space="preserve"> </w:t>
      </w:r>
      <w:r>
        <w:t xml:space="preserve"> </w:t>
      </w:r>
    </w:p>
    <w:p w:rsidR="004844EB" w:rsidP="004844EB">
      <w:pPr>
        <w:pStyle w:val="Heading1"/>
        <w:spacing w:before="25"/>
        <w:jc w:val="both"/>
      </w:pPr>
      <w:r w:rsidRPr="00E7243F">
        <w:t>Pr</w:t>
      </w:r>
      <w:r w:rsidRPr="00E7243F">
        <w:rPr>
          <w:spacing w:val="-1"/>
        </w:rPr>
        <w:t>o</w:t>
      </w:r>
      <w:r w:rsidRPr="00E7243F">
        <w:t>j</w:t>
      </w:r>
      <w:r w:rsidRPr="00E7243F">
        <w:rPr>
          <w:spacing w:val="2"/>
        </w:rPr>
        <w:t>e</w:t>
      </w:r>
      <w:r w:rsidRPr="00E7243F">
        <w:t>ct</w:t>
      </w:r>
      <w:r w:rsidRPr="00E7243F">
        <w:rPr>
          <w:spacing w:val="-6"/>
        </w:rPr>
        <w:t xml:space="preserve"> </w:t>
      </w:r>
      <w:r w:rsidRPr="00E7243F">
        <w:rPr>
          <w:spacing w:val="-1"/>
        </w:rPr>
        <w:t>D</w:t>
      </w:r>
      <w:r w:rsidRPr="00E7243F">
        <w:rPr>
          <w:spacing w:val="2"/>
        </w:rPr>
        <w:t>e</w:t>
      </w:r>
      <w:r w:rsidRPr="00E7243F">
        <w:t>sc</w:t>
      </w:r>
      <w:r w:rsidRPr="00E7243F">
        <w:rPr>
          <w:spacing w:val="-1"/>
        </w:rPr>
        <w:t>r</w:t>
      </w:r>
      <w:r w:rsidRPr="00E7243F">
        <w:t>i</w:t>
      </w:r>
      <w:r w:rsidRPr="00E7243F">
        <w:rPr>
          <w:spacing w:val="1"/>
        </w:rPr>
        <w:t>pt</w:t>
      </w:r>
      <w:r w:rsidRPr="00E7243F">
        <w:t>i</w:t>
      </w:r>
      <w:r w:rsidRPr="00E7243F">
        <w:rPr>
          <w:spacing w:val="-1"/>
        </w:rPr>
        <w:t>o</w:t>
      </w:r>
      <w:r w:rsidRPr="00E7243F">
        <w:rPr>
          <w:spacing w:val="2"/>
        </w:rPr>
        <w:t>n</w:t>
      </w:r>
      <w:r w:rsidRPr="00E7243F">
        <w:t>:</w:t>
      </w:r>
    </w:p>
    <w:p w:rsidR="00867353" w:rsidRPr="00867353" w:rsidP="00867353">
      <w:pPr>
        <w:ind w:left="360"/>
        <w:rPr>
          <w:rFonts w:ascii="Cambria" w:eastAsia="Cambria" w:hAnsi="Cambria"/>
          <w:spacing w:val="1"/>
          <w:sz w:val="20"/>
          <w:szCs w:val="20"/>
        </w:rPr>
      </w:pPr>
      <w:r w:rsidRPr="00867353">
        <w:rPr>
          <w:rFonts w:ascii="Cambria" w:eastAsia="Cambria" w:hAnsi="Cambria"/>
          <w:spacing w:val="1"/>
          <w:sz w:val="20"/>
          <w:szCs w:val="20"/>
        </w:rPr>
        <w:t xml:space="preserve">"SERAP India Private Limited", a subsidiary of SERAP INDUSTRIES, FRANCE which came into existence </w:t>
      </w:r>
      <w:r w:rsidRPr="00867353">
        <w:rPr>
          <w:rFonts w:ascii="Cambria" w:eastAsia="Cambria" w:hAnsi="Cambria"/>
          <w:spacing w:val="1"/>
          <w:sz w:val="20"/>
          <w:szCs w:val="20"/>
        </w:rPr>
        <w:t>in the year 1963, in order to provide fitting dairy cooling solutions to our highly valued clients. These are fabricated in tandem with the international quality standards. Moreover, we have a state-of-the-art infrastructure facility that is fully equipped with the most advanced technology and latest tools and equipment that enables us to manufacture our range with International Quality Standards.</w:t>
      </w:r>
    </w:p>
    <w:p w:rsidR="004844EB" w:rsidRPr="00A101BD" w:rsidP="004844EB">
      <w:pPr>
        <w:rPr>
          <w:rFonts w:ascii="Times New Roman" w:hAnsi="Times New Roman"/>
          <w:sz w:val="24"/>
          <w:szCs w:val="24"/>
        </w:rPr>
      </w:pPr>
      <w:r w:rsidRPr="00A101BD">
        <w:rPr>
          <w:rFonts w:ascii="Times New Roman" w:hAnsi="Times New Roman"/>
          <w:sz w:val="24"/>
          <w:szCs w:val="24"/>
        </w:rPr>
        <w:t>.</w:t>
      </w:r>
    </w:p>
    <w:p w:rsidR="005A6DE0" w:rsidP="005A6DE0">
      <w:pPr>
        <w:pStyle w:val="Heading1"/>
        <w:pBdr>
          <w:bottom w:val="single" w:sz="12" w:space="1" w:color="auto"/>
        </w:pBdr>
        <w:tabs>
          <w:tab w:val="left" w:pos="4580"/>
        </w:tabs>
        <w:spacing w:line="234" w:lineRule="exact"/>
        <w:jc w:val="both"/>
      </w:pPr>
      <w:r w:rsidRPr="00E7243F">
        <w:t>Project Profile</w:t>
      </w:r>
      <w:r w:rsidRPr="00E7243F">
        <w:rPr>
          <w:spacing w:val="2"/>
        </w:rPr>
        <w:t>#</w:t>
      </w:r>
      <w:r w:rsidR="00CF4C61">
        <w:rPr>
          <w:spacing w:val="2"/>
        </w:rPr>
        <w:t>9</w:t>
      </w:r>
      <w:r w:rsidRPr="00E7243F">
        <w:t>:</w:t>
      </w:r>
      <w:r w:rsidRPr="00A66CF8">
        <w:t xml:space="preserve"> </w:t>
      </w:r>
      <w:r>
        <w:t xml:space="preserve">Implementation </w:t>
      </w:r>
      <w:r>
        <w:rPr>
          <w:spacing w:val="-1"/>
        </w:rPr>
        <w:t>with</w:t>
      </w:r>
      <w:r w:rsidR="00867353">
        <w:rPr>
          <w:spacing w:val="-1"/>
        </w:rPr>
        <w:t xml:space="preserve"> </w:t>
      </w:r>
      <w:r>
        <w:rPr>
          <w:spacing w:val="-1"/>
        </w:rPr>
        <w:t>CIN ECC</w:t>
      </w:r>
      <w:r w:rsidR="00867353">
        <w:rPr>
          <w:spacing w:val="-1"/>
        </w:rPr>
        <w:t xml:space="preserve"> 6.00</w:t>
      </w:r>
      <w:r>
        <w:rPr>
          <w:spacing w:val="-1"/>
        </w:rPr>
        <w:t xml:space="preserve">  </w:t>
      </w:r>
      <w:r w:rsidRPr="00C23147">
        <w:rPr>
          <w:spacing w:val="-1"/>
        </w:rPr>
        <w:t xml:space="preserve"> </w:t>
      </w:r>
      <w:r>
        <w:rPr>
          <w:spacing w:val="1"/>
        </w:rPr>
        <w:t>Sr. SD consultant Sep</w:t>
      </w:r>
      <w:r w:rsidRPr="00C23147">
        <w:rPr>
          <w:spacing w:val="1"/>
        </w:rPr>
        <w:t>/20</w:t>
      </w:r>
      <w:r>
        <w:rPr>
          <w:spacing w:val="1"/>
        </w:rPr>
        <w:t>11— April/2012.</w:t>
      </w:r>
    </w:p>
    <w:p w:rsidR="004844EB" w:rsidP="004844EB">
      <w:pPr>
        <w:pStyle w:val="Heading1"/>
        <w:spacing w:before="25"/>
        <w:jc w:val="both"/>
        <w:rPr>
          <w:spacing w:val="2"/>
        </w:rPr>
      </w:pPr>
      <w:r w:rsidRPr="00601E36">
        <w:rPr>
          <w:spacing w:val="2"/>
        </w:rPr>
        <w:t>Key Responsibilities</w:t>
      </w:r>
      <w:r>
        <w:rPr>
          <w:spacing w:val="2"/>
        </w:rPr>
        <w:t xml:space="preserve">: </w:t>
      </w:r>
    </w:p>
    <w:p w:rsidR="007F23F9" w:rsidP="004844EB">
      <w:pPr>
        <w:pStyle w:val="Body"/>
        <w:numPr>
          <w:ilvl w:val="0"/>
          <w:numId w:val="4"/>
        </w:numPr>
        <w:tabs>
          <w:tab w:val="left" w:pos="1440"/>
        </w:tabs>
        <w:ind w:left="1440" w:right="-20"/>
        <w:rPr>
          <w:spacing w:val="1"/>
        </w:rPr>
      </w:pPr>
      <w:r>
        <w:rPr>
          <w:spacing w:val="1"/>
        </w:rPr>
        <w:t>Business Process Study., BBP,</w:t>
      </w:r>
      <w:r>
        <w:rPr>
          <w:spacing w:val="1"/>
        </w:rPr>
        <w:t xml:space="preserve"> Realization, Go-live and Post go-live support.</w:t>
      </w:r>
    </w:p>
    <w:p w:rsidR="007F23F9" w:rsidP="007F23F9">
      <w:pPr>
        <w:pStyle w:val="Body"/>
        <w:numPr>
          <w:ilvl w:val="0"/>
          <w:numId w:val="4"/>
        </w:numPr>
        <w:tabs>
          <w:tab w:val="left" w:pos="1440"/>
        </w:tabs>
        <w:ind w:left="1440" w:right="-20"/>
        <w:rPr>
          <w:spacing w:val="1"/>
        </w:rPr>
      </w:pPr>
      <w:r w:rsidRPr="007F23F9">
        <w:rPr>
          <w:spacing w:val="1"/>
        </w:rPr>
        <w:t>Customization and Configuration of CIN Process Scenarios. Business Blue Print, Realization, Final preparation and Go Live of the Project, Excise group, Series group, Excise Invoice, ARE-1 and ARE-3, Number Range, Output determination, pricing and Print layout of ARE-1 and ARE-3, Excise Register</w:t>
      </w:r>
      <w:r>
        <w:rPr>
          <w:spacing w:val="1"/>
        </w:rPr>
        <w:t>.</w:t>
      </w:r>
    </w:p>
    <w:p w:rsidR="00BA4383" w:rsidRPr="00BA4383" w:rsidP="007F23F9">
      <w:pPr>
        <w:pStyle w:val="Body"/>
        <w:numPr>
          <w:ilvl w:val="0"/>
          <w:numId w:val="4"/>
        </w:numPr>
        <w:tabs>
          <w:tab w:val="left" w:pos="1440"/>
        </w:tabs>
        <w:ind w:left="1440" w:right="-20"/>
        <w:rPr>
          <w:spacing w:val="1"/>
        </w:rPr>
      </w:pPr>
      <w:r w:rsidRPr="00BA4383">
        <w:rPr>
          <w:spacing w:val="1"/>
        </w:rPr>
        <w:t>Customization and configuration of Export Process Scenarios.</w:t>
      </w:r>
    </w:p>
    <w:p w:rsidR="007F23F9" w:rsidRPr="007F23F9" w:rsidP="007F23F9">
      <w:pPr>
        <w:pStyle w:val="Body"/>
        <w:numPr>
          <w:ilvl w:val="0"/>
          <w:numId w:val="4"/>
        </w:numPr>
        <w:tabs>
          <w:tab w:val="left" w:pos="1440"/>
        </w:tabs>
        <w:ind w:left="1440" w:right="-20"/>
        <w:rPr>
          <w:spacing w:val="1"/>
        </w:rPr>
      </w:pPr>
      <w:r w:rsidRPr="007F23F9">
        <w:rPr>
          <w:spacing w:val="1"/>
        </w:rPr>
        <w:t>Configuration of Sale Document type, Sales Item Category and Item Category Group</w:t>
      </w:r>
    </w:p>
    <w:p w:rsidR="007F23F9" w:rsidRPr="007F23F9" w:rsidP="007F23F9">
      <w:pPr>
        <w:pStyle w:val="Body"/>
        <w:numPr>
          <w:ilvl w:val="0"/>
          <w:numId w:val="4"/>
        </w:numPr>
        <w:tabs>
          <w:tab w:val="left" w:pos="1440"/>
        </w:tabs>
        <w:ind w:left="1440" w:right="-20"/>
        <w:rPr>
          <w:spacing w:val="1"/>
        </w:rPr>
      </w:pPr>
      <w:r w:rsidRPr="007F23F9">
        <w:rPr>
          <w:spacing w:val="1"/>
        </w:rPr>
        <w:t>Define Delivery Document Type, Delivery item category, Item category determination, Shipping point determination.</w:t>
      </w:r>
    </w:p>
    <w:p w:rsidR="007F23F9" w:rsidRPr="007F23F9" w:rsidP="007F23F9">
      <w:pPr>
        <w:pStyle w:val="Body"/>
        <w:numPr>
          <w:ilvl w:val="0"/>
          <w:numId w:val="4"/>
        </w:numPr>
        <w:tabs>
          <w:tab w:val="left" w:pos="1440"/>
        </w:tabs>
        <w:ind w:left="1440" w:right="-20"/>
        <w:rPr>
          <w:spacing w:val="1"/>
        </w:rPr>
      </w:pPr>
      <w:r w:rsidRPr="007F23F9">
        <w:rPr>
          <w:spacing w:val="1"/>
        </w:rPr>
        <w:t>Customization of Copy control of Sales Order to delivery, Delivery to Billing</w:t>
      </w:r>
    </w:p>
    <w:p w:rsidR="007F23F9" w:rsidRPr="007F23F9" w:rsidP="007F23F9">
      <w:pPr>
        <w:pStyle w:val="Body"/>
        <w:numPr>
          <w:ilvl w:val="0"/>
          <w:numId w:val="4"/>
        </w:numPr>
        <w:tabs>
          <w:tab w:val="left" w:pos="1440"/>
        </w:tabs>
        <w:ind w:left="1440" w:right="-20"/>
        <w:rPr>
          <w:spacing w:val="1"/>
        </w:rPr>
      </w:pPr>
      <w:r w:rsidRPr="007F23F9">
        <w:rPr>
          <w:spacing w:val="1"/>
        </w:rPr>
        <w:t>Document pricing procedure, Customer pricing procedure, Tables, condition type, access sequence, Pricing procedure and their determination as per pricing matrix.</w:t>
      </w:r>
    </w:p>
    <w:p w:rsidR="004844EB" w:rsidP="004844EB">
      <w:pPr>
        <w:pStyle w:val="Body"/>
        <w:numPr>
          <w:ilvl w:val="0"/>
          <w:numId w:val="4"/>
        </w:numPr>
        <w:tabs>
          <w:tab w:val="left" w:pos="1440"/>
        </w:tabs>
        <w:ind w:left="1440" w:right="-20"/>
        <w:rPr>
          <w:spacing w:val="1"/>
        </w:rPr>
      </w:pPr>
      <w:r w:rsidRPr="007A1A4B">
        <w:rPr>
          <w:spacing w:val="1"/>
        </w:rPr>
        <w:t xml:space="preserve">Documentation for User Procedure manuals. </w:t>
      </w:r>
    </w:p>
    <w:p w:rsidR="007F23F9" w:rsidRPr="007A1A4B" w:rsidP="004844EB">
      <w:pPr>
        <w:pStyle w:val="Body"/>
        <w:numPr>
          <w:ilvl w:val="0"/>
          <w:numId w:val="4"/>
        </w:numPr>
        <w:tabs>
          <w:tab w:val="left" w:pos="1440"/>
        </w:tabs>
        <w:ind w:left="1440" w:right="-20"/>
        <w:rPr>
          <w:spacing w:val="1"/>
        </w:rPr>
      </w:pPr>
      <w:r>
        <w:rPr>
          <w:spacing w:val="1"/>
        </w:rPr>
        <w:t>Unit Testing and Integration Testing.</w:t>
      </w:r>
    </w:p>
    <w:p w:rsidR="004844EB" w:rsidP="004844EB">
      <w:pPr>
        <w:pStyle w:val="Body"/>
        <w:numPr>
          <w:ilvl w:val="0"/>
          <w:numId w:val="4"/>
        </w:numPr>
        <w:tabs>
          <w:tab w:val="left" w:pos="1440"/>
        </w:tabs>
        <w:ind w:left="1440" w:right="-20"/>
        <w:rPr>
          <w:spacing w:val="1"/>
        </w:rPr>
      </w:pPr>
      <w:r>
        <w:rPr>
          <w:spacing w:val="1"/>
        </w:rPr>
        <w:t>End user training</w:t>
      </w:r>
    </w:p>
    <w:p w:rsidR="00580EBC" w:rsidP="00580EBC">
      <w:pPr>
        <w:pStyle w:val="Body"/>
        <w:tabs>
          <w:tab w:val="left" w:pos="1440"/>
        </w:tabs>
        <w:ind w:right="-20"/>
        <w:rPr>
          <w:spacing w:val="1"/>
        </w:rPr>
      </w:pPr>
    </w:p>
    <w:p w:rsidR="004D52FE" w:rsidP="00580EBC">
      <w:pPr>
        <w:pStyle w:val="Body"/>
        <w:tabs>
          <w:tab w:val="left" w:pos="1440"/>
        </w:tabs>
        <w:ind w:right="-20"/>
        <w:rPr>
          <w:spacing w:val="1"/>
        </w:rPr>
      </w:pPr>
    </w:p>
    <w:p w:rsidR="00ED627D" w:rsidP="00ED627D">
      <w:pPr>
        <w:pStyle w:val="Heading1"/>
        <w:pBdr>
          <w:bottom w:val="single" w:sz="12" w:space="1" w:color="auto"/>
        </w:pBdr>
        <w:tabs>
          <w:tab w:val="left" w:pos="4580"/>
        </w:tabs>
        <w:spacing w:line="234" w:lineRule="exact"/>
        <w:jc w:val="both"/>
      </w:pPr>
      <w:r>
        <w:t xml:space="preserve">Client: </w:t>
      </w:r>
      <w:r w:rsidRPr="004614CB">
        <w:rPr>
          <w:rFonts w:cs="Arial"/>
          <w:spacing w:val="4"/>
        </w:rPr>
        <w:t xml:space="preserve"> </w:t>
      </w:r>
      <w:r w:rsidRPr="00CA5B8B" w:rsidR="002D2557">
        <w:rPr>
          <w:rFonts w:ascii="Arial" w:hAnsi="Arial" w:cs="Arial"/>
          <w:bCs w:val="0"/>
        </w:rPr>
        <w:t>Videocon Group Company</w:t>
      </w:r>
      <w:r w:rsidR="002D2557">
        <w:t xml:space="preserve"> </w:t>
      </w:r>
    </w:p>
    <w:p w:rsidR="00ED627D" w:rsidP="00ED627D">
      <w:pPr>
        <w:pStyle w:val="Heading1"/>
        <w:spacing w:before="25"/>
        <w:jc w:val="both"/>
      </w:pPr>
      <w:r w:rsidRPr="00E7243F">
        <w:t>Pr</w:t>
      </w:r>
      <w:r w:rsidRPr="00E7243F">
        <w:rPr>
          <w:spacing w:val="-1"/>
        </w:rPr>
        <w:t>o</w:t>
      </w:r>
      <w:r w:rsidRPr="00E7243F">
        <w:t>j</w:t>
      </w:r>
      <w:r w:rsidRPr="00E7243F">
        <w:rPr>
          <w:spacing w:val="2"/>
        </w:rPr>
        <w:t>e</w:t>
      </w:r>
      <w:r w:rsidRPr="00E7243F">
        <w:t>ct</w:t>
      </w:r>
      <w:r w:rsidRPr="00E7243F">
        <w:rPr>
          <w:spacing w:val="-6"/>
        </w:rPr>
        <w:t xml:space="preserve"> </w:t>
      </w:r>
      <w:r w:rsidRPr="00E7243F">
        <w:rPr>
          <w:spacing w:val="-1"/>
        </w:rPr>
        <w:t>D</w:t>
      </w:r>
      <w:r w:rsidRPr="00E7243F">
        <w:rPr>
          <w:spacing w:val="2"/>
        </w:rPr>
        <w:t>e</w:t>
      </w:r>
      <w:r w:rsidRPr="00E7243F">
        <w:t>sc</w:t>
      </w:r>
      <w:r w:rsidRPr="00E7243F">
        <w:rPr>
          <w:spacing w:val="-1"/>
        </w:rPr>
        <w:t>r</w:t>
      </w:r>
      <w:r w:rsidRPr="00E7243F">
        <w:t>i</w:t>
      </w:r>
      <w:r w:rsidRPr="00E7243F">
        <w:rPr>
          <w:spacing w:val="1"/>
        </w:rPr>
        <w:t>pt</w:t>
      </w:r>
      <w:r w:rsidRPr="00E7243F">
        <w:t>i</w:t>
      </w:r>
      <w:r w:rsidRPr="00E7243F">
        <w:rPr>
          <w:spacing w:val="-1"/>
        </w:rPr>
        <w:t>o</w:t>
      </w:r>
      <w:r w:rsidRPr="00E7243F">
        <w:rPr>
          <w:spacing w:val="2"/>
        </w:rPr>
        <w:t>n</w:t>
      </w:r>
      <w:r w:rsidRPr="00E7243F">
        <w:t>:</w:t>
      </w:r>
    </w:p>
    <w:p w:rsidR="002D2557" w:rsidP="002D2557">
      <w:pPr>
        <w:pStyle w:val="NormalWeb"/>
        <w:rPr>
          <w:rFonts w:ascii="Cambria" w:eastAsia="Cambria" w:hAnsi="Cambria"/>
          <w:spacing w:val="1"/>
          <w:sz w:val="20"/>
          <w:szCs w:val="20"/>
        </w:rPr>
      </w:pPr>
      <w:r w:rsidRPr="002D2557">
        <w:rPr>
          <w:rFonts w:ascii="Cambria" w:eastAsia="Cambria" w:hAnsi="Cambria"/>
          <w:spacing w:val="1"/>
          <w:sz w:val="20"/>
          <w:szCs w:val="20"/>
        </w:rPr>
        <w:t xml:space="preserve">The Videocon group's core areas of business are </w:t>
      </w:r>
      <w:hyperlink r:id="rId13" w:tooltip="Consumer electronics" w:history="1">
        <w:r w:rsidRPr="002D2557">
          <w:rPr>
            <w:rFonts w:ascii="Cambria" w:eastAsia="Cambria" w:hAnsi="Cambria"/>
            <w:spacing w:val="1"/>
            <w:sz w:val="20"/>
            <w:szCs w:val="20"/>
          </w:rPr>
          <w:t>consumer electronics</w:t>
        </w:r>
      </w:hyperlink>
      <w:r w:rsidRPr="002D2557">
        <w:rPr>
          <w:rFonts w:ascii="Cambria" w:eastAsia="Cambria" w:hAnsi="Cambria"/>
          <w:spacing w:val="1"/>
          <w:sz w:val="20"/>
          <w:szCs w:val="20"/>
        </w:rPr>
        <w:t xml:space="preserve"> and </w:t>
      </w:r>
      <w:hyperlink r:id="rId14" w:tooltip="Home appliances" w:history="1">
        <w:r w:rsidRPr="002D2557">
          <w:rPr>
            <w:rFonts w:ascii="Cambria" w:eastAsia="Cambria" w:hAnsi="Cambria"/>
            <w:spacing w:val="1"/>
            <w:sz w:val="20"/>
            <w:szCs w:val="20"/>
          </w:rPr>
          <w:t>home appliances</w:t>
        </w:r>
      </w:hyperlink>
      <w:r w:rsidRPr="002D2557">
        <w:rPr>
          <w:rFonts w:ascii="Cambria" w:eastAsia="Cambria" w:hAnsi="Cambria"/>
          <w:spacing w:val="1"/>
          <w:sz w:val="20"/>
          <w:szCs w:val="20"/>
        </w:rPr>
        <w:t xml:space="preserve">. They have recently diversified into areas such as </w:t>
      </w:r>
      <w:hyperlink r:id="rId15" w:tooltip="Direct-broadcast satellite" w:history="1">
        <w:r w:rsidRPr="002D2557">
          <w:rPr>
            <w:rFonts w:ascii="Cambria" w:eastAsia="Cambria" w:hAnsi="Cambria"/>
            <w:spacing w:val="1"/>
            <w:sz w:val="20"/>
            <w:szCs w:val="20"/>
          </w:rPr>
          <w:t>DTH</w:t>
        </w:r>
      </w:hyperlink>
      <w:r w:rsidRPr="002D2557">
        <w:rPr>
          <w:rFonts w:ascii="Cambria" w:eastAsia="Cambria" w:hAnsi="Cambria"/>
          <w:spacing w:val="1"/>
          <w:sz w:val="20"/>
          <w:szCs w:val="20"/>
        </w:rPr>
        <w:t xml:space="preserve">, </w:t>
      </w:r>
      <w:hyperlink r:id="rId16" w:tooltip="Electrical power industry" w:history="1">
        <w:r w:rsidRPr="002D2557">
          <w:rPr>
            <w:rFonts w:ascii="Cambria" w:eastAsia="Cambria" w:hAnsi="Cambria"/>
            <w:spacing w:val="1"/>
            <w:sz w:val="20"/>
            <w:szCs w:val="20"/>
          </w:rPr>
          <w:t>power</w:t>
        </w:r>
      </w:hyperlink>
      <w:r w:rsidRPr="002D2557">
        <w:rPr>
          <w:rFonts w:ascii="Cambria" w:eastAsia="Cambria" w:hAnsi="Cambria"/>
          <w:spacing w:val="1"/>
          <w:sz w:val="20"/>
          <w:szCs w:val="20"/>
        </w:rPr>
        <w:t xml:space="preserve">, </w:t>
      </w:r>
      <w:hyperlink r:id="rId17" w:tooltip="Oil exploration" w:history="1">
        <w:r w:rsidRPr="002D2557">
          <w:rPr>
            <w:rFonts w:ascii="Cambria" w:eastAsia="Cambria" w:hAnsi="Cambria"/>
            <w:spacing w:val="1"/>
            <w:sz w:val="20"/>
            <w:szCs w:val="20"/>
          </w:rPr>
          <w:t>oil exploration</w:t>
        </w:r>
      </w:hyperlink>
      <w:r w:rsidRPr="002D2557">
        <w:rPr>
          <w:rFonts w:ascii="Cambria" w:eastAsia="Cambria" w:hAnsi="Cambria"/>
          <w:spacing w:val="1"/>
          <w:sz w:val="20"/>
          <w:szCs w:val="20"/>
        </w:rPr>
        <w:t xml:space="preserve"> and telecommunication.</w:t>
      </w:r>
    </w:p>
    <w:p w:rsidR="00CF4C61" w:rsidRPr="002D2557" w:rsidP="002D2557">
      <w:pPr>
        <w:pStyle w:val="NormalWeb"/>
        <w:rPr>
          <w:rFonts w:ascii="Cambria" w:eastAsia="Cambria" w:hAnsi="Cambria"/>
          <w:spacing w:val="1"/>
          <w:sz w:val="20"/>
          <w:szCs w:val="20"/>
        </w:rPr>
      </w:pPr>
    </w:p>
    <w:p w:rsidR="00ED627D" w:rsidRPr="00E7243F" w:rsidP="002D2557">
      <w:pPr>
        <w:pStyle w:val="Heading1"/>
        <w:pBdr>
          <w:bottom w:val="single" w:sz="12" w:space="1" w:color="auto"/>
        </w:pBdr>
        <w:tabs>
          <w:tab w:val="left" w:pos="4580"/>
        </w:tabs>
        <w:spacing w:line="234" w:lineRule="exact"/>
        <w:jc w:val="both"/>
      </w:pPr>
      <w:r w:rsidRPr="00E7243F">
        <w:t xml:space="preserve"> </w:t>
      </w:r>
      <w:r w:rsidRPr="00E7243F">
        <w:t>Project Profile</w:t>
      </w:r>
      <w:r w:rsidRPr="00E7243F">
        <w:rPr>
          <w:spacing w:val="2"/>
        </w:rPr>
        <w:t>#</w:t>
      </w:r>
      <w:r w:rsidR="00CF4C61">
        <w:rPr>
          <w:spacing w:val="2"/>
        </w:rPr>
        <w:t>10</w:t>
      </w:r>
      <w:r w:rsidRPr="00E7243F">
        <w:t>:</w:t>
      </w:r>
      <w:r w:rsidRPr="00A66CF8">
        <w:t xml:space="preserve"> </w:t>
      </w:r>
      <w:r>
        <w:t xml:space="preserve"> </w:t>
      </w:r>
      <w:r>
        <w:t xml:space="preserve">Version Upgrade - </w:t>
      </w:r>
      <w:r>
        <w:rPr>
          <w:spacing w:val="-1"/>
        </w:rPr>
        <w:t xml:space="preserve">     </w:t>
      </w:r>
      <w:r w:rsidRPr="00C23147">
        <w:rPr>
          <w:spacing w:val="1"/>
        </w:rPr>
        <w:t xml:space="preserve">Functional consultant </w:t>
      </w:r>
      <w:r>
        <w:rPr>
          <w:spacing w:val="1"/>
        </w:rPr>
        <w:t>- Jan</w:t>
      </w:r>
      <w:r w:rsidRPr="00B53317">
        <w:rPr>
          <w:rFonts w:cs="Arial"/>
          <w:spacing w:val="4"/>
        </w:rPr>
        <w:t>/20</w:t>
      </w:r>
      <w:r>
        <w:rPr>
          <w:rFonts w:cs="Arial"/>
          <w:spacing w:val="4"/>
        </w:rPr>
        <w:t>1</w:t>
      </w:r>
      <w:r>
        <w:rPr>
          <w:rFonts w:cs="Arial"/>
          <w:spacing w:val="4"/>
        </w:rPr>
        <w:t>1</w:t>
      </w:r>
      <w:r w:rsidRPr="00B53317">
        <w:rPr>
          <w:rFonts w:cs="Arial"/>
          <w:spacing w:val="4"/>
        </w:rPr>
        <w:t>--</w:t>
      </w:r>
      <w:r>
        <w:rPr>
          <w:rFonts w:cs="Arial"/>
          <w:spacing w:val="4"/>
        </w:rPr>
        <w:t>Sep</w:t>
      </w:r>
      <w:r w:rsidRPr="00B53317">
        <w:rPr>
          <w:rFonts w:cs="Arial"/>
          <w:spacing w:val="4"/>
        </w:rPr>
        <w:t>/20</w:t>
      </w:r>
      <w:r>
        <w:rPr>
          <w:rFonts w:cs="Arial"/>
          <w:spacing w:val="4"/>
        </w:rPr>
        <w:t>1</w:t>
      </w:r>
      <w:r>
        <w:rPr>
          <w:rFonts w:cs="Arial"/>
          <w:spacing w:val="4"/>
        </w:rPr>
        <w:t>1</w:t>
      </w:r>
    </w:p>
    <w:p w:rsidR="00ED627D" w:rsidP="00ED627D">
      <w:pPr>
        <w:pStyle w:val="Heading1"/>
        <w:spacing w:before="25"/>
        <w:jc w:val="both"/>
        <w:rPr>
          <w:spacing w:val="2"/>
        </w:rPr>
      </w:pPr>
      <w:r w:rsidRPr="00601E36">
        <w:rPr>
          <w:spacing w:val="2"/>
        </w:rPr>
        <w:t>Key Responsibilities</w:t>
      </w:r>
      <w:r>
        <w:rPr>
          <w:spacing w:val="2"/>
        </w:rPr>
        <w:t xml:space="preserve">:  </w:t>
      </w:r>
    </w:p>
    <w:p w:rsidR="00751538" w:rsidP="00751538">
      <w:pPr>
        <w:widowControl/>
        <w:numPr>
          <w:ilvl w:val="0"/>
          <w:numId w:val="22"/>
        </w:numPr>
        <w:jc w:val="both"/>
        <w:rPr>
          <w:rFonts w:ascii="Cambria" w:eastAsia="Cambria" w:hAnsi="Cambria"/>
          <w:spacing w:val="1"/>
          <w:sz w:val="20"/>
          <w:szCs w:val="20"/>
        </w:rPr>
      </w:pPr>
      <w:r w:rsidRPr="00751538">
        <w:rPr>
          <w:rFonts w:ascii="Cambria" w:eastAsia="Cambria" w:hAnsi="Cambria"/>
          <w:spacing w:val="1"/>
          <w:sz w:val="20"/>
          <w:szCs w:val="20"/>
        </w:rPr>
        <w:t>Billing type and relevant customization.</w:t>
      </w:r>
    </w:p>
    <w:p w:rsidR="007A6E34" w:rsidRPr="007A6E34" w:rsidP="00751538">
      <w:pPr>
        <w:widowControl/>
        <w:numPr>
          <w:ilvl w:val="0"/>
          <w:numId w:val="22"/>
        </w:numPr>
        <w:jc w:val="both"/>
        <w:rPr>
          <w:rFonts w:ascii="Cambria" w:eastAsia="Cambria" w:hAnsi="Cambria"/>
          <w:spacing w:val="1"/>
          <w:sz w:val="20"/>
          <w:szCs w:val="20"/>
        </w:rPr>
      </w:pPr>
      <w:r w:rsidRPr="007A6E34">
        <w:rPr>
          <w:rFonts w:ascii="Cambria" w:eastAsia="Cambria" w:hAnsi="Cambria"/>
          <w:spacing w:val="1"/>
          <w:sz w:val="20"/>
          <w:szCs w:val="20"/>
        </w:rPr>
        <w:t xml:space="preserve">Customization and Configuration of Third </w:t>
      </w:r>
      <w:r w:rsidRPr="007A6E34" w:rsidR="006647F7">
        <w:rPr>
          <w:rFonts w:ascii="Cambria" w:eastAsia="Cambria" w:hAnsi="Cambria"/>
          <w:spacing w:val="1"/>
          <w:sz w:val="20"/>
          <w:szCs w:val="20"/>
        </w:rPr>
        <w:t>Party</w:t>
      </w:r>
      <w:r w:rsidRPr="007A6E34">
        <w:rPr>
          <w:rFonts w:ascii="Cambria" w:eastAsia="Cambria" w:hAnsi="Cambria"/>
          <w:spacing w:val="1"/>
          <w:sz w:val="20"/>
          <w:szCs w:val="20"/>
        </w:rPr>
        <w:t xml:space="preserve"> Process Scenarios.</w:t>
      </w:r>
    </w:p>
    <w:p w:rsidR="00751538" w:rsidRPr="00751538" w:rsidP="00751538">
      <w:pPr>
        <w:widowControl/>
        <w:numPr>
          <w:ilvl w:val="0"/>
          <w:numId w:val="22"/>
        </w:numPr>
        <w:jc w:val="both"/>
        <w:rPr>
          <w:rFonts w:ascii="Cambria" w:eastAsia="Cambria" w:hAnsi="Cambria"/>
          <w:spacing w:val="1"/>
          <w:sz w:val="20"/>
          <w:szCs w:val="20"/>
        </w:rPr>
      </w:pPr>
      <w:r w:rsidRPr="00751538">
        <w:rPr>
          <w:rFonts w:ascii="Cambria" w:eastAsia="Cambria" w:hAnsi="Cambria"/>
          <w:spacing w:val="1"/>
          <w:sz w:val="20"/>
          <w:szCs w:val="20"/>
        </w:rPr>
        <w:t>Customization and Configuration of CIN Process Scenarios. Excise group, Series group, Excise Invoice, ARE-1 and ARE-3, Bond, Number Range, Output determination, pricing and Print layout of ARE-1 and ARE-3, Excise Register</w:t>
      </w:r>
    </w:p>
    <w:p w:rsidR="00751538" w:rsidRPr="00751538" w:rsidP="00751538">
      <w:pPr>
        <w:widowControl/>
        <w:numPr>
          <w:ilvl w:val="0"/>
          <w:numId w:val="22"/>
        </w:numPr>
        <w:jc w:val="both"/>
        <w:rPr>
          <w:rFonts w:ascii="Cambria" w:eastAsia="Cambria" w:hAnsi="Cambria"/>
          <w:spacing w:val="1"/>
          <w:sz w:val="20"/>
          <w:szCs w:val="20"/>
        </w:rPr>
      </w:pPr>
      <w:r w:rsidRPr="00751538">
        <w:rPr>
          <w:rFonts w:ascii="Cambria" w:eastAsia="Cambria" w:hAnsi="Cambria"/>
          <w:spacing w:val="1"/>
          <w:sz w:val="20"/>
          <w:szCs w:val="20"/>
        </w:rPr>
        <w:t xml:space="preserve">Text Determination </w:t>
      </w:r>
    </w:p>
    <w:p w:rsidR="00751538" w:rsidRPr="00751538" w:rsidP="00751538">
      <w:pPr>
        <w:widowControl/>
        <w:numPr>
          <w:ilvl w:val="0"/>
          <w:numId w:val="22"/>
        </w:numPr>
        <w:jc w:val="both"/>
        <w:rPr>
          <w:rFonts w:ascii="Cambria" w:eastAsia="Cambria" w:hAnsi="Cambria"/>
          <w:spacing w:val="1"/>
          <w:sz w:val="20"/>
          <w:szCs w:val="20"/>
        </w:rPr>
      </w:pPr>
      <w:r w:rsidRPr="00751538">
        <w:rPr>
          <w:rFonts w:ascii="Cambria" w:eastAsia="Cambria" w:hAnsi="Cambria"/>
          <w:spacing w:val="1"/>
          <w:sz w:val="20"/>
          <w:szCs w:val="20"/>
        </w:rPr>
        <w:t>Partner Determination</w:t>
      </w:r>
    </w:p>
    <w:p w:rsidR="00751538" w:rsidRPr="00751538" w:rsidP="00751538">
      <w:pPr>
        <w:widowControl/>
        <w:numPr>
          <w:ilvl w:val="0"/>
          <w:numId w:val="22"/>
        </w:numPr>
        <w:jc w:val="both"/>
        <w:rPr>
          <w:rFonts w:ascii="Cambria" w:eastAsia="Cambria" w:hAnsi="Cambria"/>
          <w:spacing w:val="1"/>
          <w:sz w:val="20"/>
          <w:szCs w:val="20"/>
        </w:rPr>
      </w:pPr>
      <w:r w:rsidRPr="00751538">
        <w:rPr>
          <w:rFonts w:ascii="Cambria" w:eastAsia="Cambria" w:hAnsi="Cambria"/>
          <w:spacing w:val="1"/>
          <w:sz w:val="20"/>
          <w:szCs w:val="20"/>
        </w:rPr>
        <w:t xml:space="preserve">Customer Account Group </w:t>
      </w:r>
    </w:p>
    <w:p w:rsidR="00751538" w:rsidRPr="00751538" w:rsidP="00751538">
      <w:pPr>
        <w:widowControl/>
        <w:numPr>
          <w:ilvl w:val="0"/>
          <w:numId w:val="22"/>
        </w:numPr>
        <w:jc w:val="both"/>
        <w:rPr>
          <w:rFonts w:ascii="Cambria" w:eastAsia="Cambria" w:hAnsi="Cambria"/>
          <w:spacing w:val="1"/>
          <w:sz w:val="20"/>
          <w:szCs w:val="20"/>
        </w:rPr>
      </w:pPr>
      <w:r w:rsidRPr="00751538">
        <w:rPr>
          <w:rFonts w:ascii="Cambria" w:eastAsia="Cambria" w:hAnsi="Cambria"/>
          <w:spacing w:val="1"/>
          <w:sz w:val="20"/>
          <w:szCs w:val="20"/>
        </w:rPr>
        <w:t>Determination of Output Type for the Invoice Print Layout.</w:t>
      </w:r>
    </w:p>
    <w:p w:rsidR="00751538" w:rsidRPr="00751538" w:rsidP="00751538">
      <w:pPr>
        <w:widowControl/>
        <w:numPr>
          <w:ilvl w:val="0"/>
          <w:numId w:val="22"/>
        </w:numPr>
        <w:jc w:val="both"/>
        <w:rPr>
          <w:rFonts w:ascii="Cambria" w:eastAsia="Cambria" w:hAnsi="Cambria"/>
          <w:spacing w:val="1"/>
          <w:sz w:val="20"/>
          <w:szCs w:val="20"/>
        </w:rPr>
      </w:pPr>
      <w:r w:rsidRPr="00751538">
        <w:rPr>
          <w:rFonts w:ascii="Cambria" w:eastAsia="Cambria" w:hAnsi="Cambria"/>
          <w:spacing w:val="1"/>
          <w:sz w:val="20"/>
          <w:szCs w:val="20"/>
        </w:rPr>
        <w:t>Maintenance of domestic Number range</w:t>
      </w:r>
    </w:p>
    <w:p w:rsidR="00ED627D" w:rsidRPr="008E6E19" w:rsidP="00ED627D">
      <w:pPr>
        <w:widowControl/>
        <w:numPr>
          <w:ilvl w:val="0"/>
          <w:numId w:val="22"/>
        </w:numPr>
        <w:jc w:val="both"/>
        <w:rPr>
          <w:rFonts w:ascii="Cambria" w:eastAsia="Cambria" w:hAnsi="Cambria"/>
          <w:spacing w:val="1"/>
          <w:sz w:val="20"/>
          <w:szCs w:val="20"/>
        </w:rPr>
      </w:pPr>
      <w:r w:rsidRPr="008E6E19">
        <w:rPr>
          <w:rFonts w:ascii="Cambria" w:eastAsia="Cambria" w:hAnsi="Cambria"/>
          <w:spacing w:val="1"/>
          <w:sz w:val="20"/>
          <w:szCs w:val="20"/>
        </w:rPr>
        <w:t>Unit testing and Integration testing</w:t>
      </w:r>
    </w:p>
    <w:p w:rsidR="00ED627D" w:rsidP="00ED627D">
      <w:pPr>
        <w:widowControl/>
        <w:numPr>
          <w:ilvl w:val="0"/>
          <w:numId w:val="22"/>
        </w:numPr>
        <w:jc w:val="both"/>
        <w:rPr>
          <w:rFonts w:ascii="Cambria" w:eastAsia="Cambria" w:hAnsi="Cambria"/>
          <w:spacing w:val="1"/>
          <w:sz w:val="20"/>
          <w:szCs w:val="20"/>
        </w:rPr>
      </w:pPr>
      <w:r w:rsidRPr="008E6E19">
        <w:rPr>
          <w:rFonts w:ascii="Cambria" w:eastAsia="Cambria" w:hAnsi="Cambria"/>
          <w:spacing w:val="1"/>
          <w:sz w:val="20"/>
          <w:szCs w:val="20"/>
        </w:rPr>
        <w:t>Conducting end user training</w:t>
      </w:r>
    </w:p>
    <w:p w:rsidR="00580EBC" w:rsidP="00580EBC">
      <w:pPr>
        <w:widowControl/>
        <w:jc w:val="both"/>
        <w:rPr>
          <w:rFonts w:ascii="Cambria" w:eastAsia="Cambria" w:hAnsi="Cambria"/>
          <w:spacing w:val="1"/>
          <w:sz w:val="20"/>
          <w:szCs w:val="20"/>
        </w:rPr>
      </w:pPr>
    </w:p>
    <w:p w:rsidR="00580EBC" w:rsidP="00580EBC">
      <w:pPr>
        <w:widowControl/>
        <w:jc w:val="both"/>
        <w:rPr>
          <w:rFonts w:ascii="Cambria" w:eastAsia="Cambria" w:hAnsi="Cambria"/>
          <w:spacing w:val="1"/>
          <w:sz w:val="20"/>
          <w:szCs w:val="20"/>
        </w:rPr>
      </w:pPr>
    </w:p>
    <w:p w:rsidR="007A6E34" w:rsidP="007A6E34">
      <w:pPr>
        <w:pStyle w:val="Heading1"/>
        <w:pBdr>
          <w:bottom w:val="single" w:sz="12" w:space="1" w:color="auto"/>
        </w:pBdr>
        <w:tabs>
          <w:tab w:val="left" w:pos="4580"/>
        </w:tabs>
        <w:spacing w:line="234" w:lineRule="exact"/>
        <w:jc w:val="both"/>
      </w:pPr>
      <w:r>
        <w:t xml:space="preserve">Client: Internal </w:t>
      </w:r>
      <w:r>
        <w:rPr>
          <w:rFonts w:ascii="Arial" w:hAnsi="Arial" w:cs="Arial"/>
          <w:bCs w:val="0"/>
        </w:rPr>
        <w:t>JIL-IT (JP Group)</w:t>
      </w:r>
    </w:p>
    <w:p w:rsidR="007A6E34" w:rsidP="00844AD6">
      <w:pPr>
        <w:pStyle w:val="Heading1"/>
        <w:spacing w:before="25"/>
        <w:jc w:val="both"/>
        <w:rPr>
          <w:b w:val="0"/>
          <w:bCs w:val="0"/>
          <w:spacing w:val="1"/>
        </w:rPr>
      </w:pPr>
      <w:r w:rsidRPr="00E7243F">
        <w:t>Pr</w:t>
      </w:r>
      <w:r w:rsidRPr="00E7243F">
        <w:rPr>
          <w:spacing w:val="-1"/>
        </w:rPr>
        <w:t>o</w:t>
      </w:r>
      <w:r w:rsidRPr="00E7243F">
        <w:t>j</w:t>
      </w:r>
      <w:r w:rsidRPr="00E7243F">
        <w:rPr>
          <w:spacing w:val="2"/>
        </w:rPr>
        <w:t>e</w:t>
      </w:r>
      <w:r w:rsidRPr="00E7243F">
        <w:t>ct</w:t>
      </w:r>
      <w:r w:rsidRPr="00E7243F">
        <w:rPr>
          <w:spacing w:val="-6"/>
        </w:rPr>
        <w:t xml:space="preserve"> </w:t>
      </w:r>
      <w:r w:rsidRPr="00E7243F">
        <w:rPr>
          <w:spacing w:val="-1"/>
        </w:rPr>
        <w:t>D</w:t>
      </w:r>
      <w:r w:rsidRPr="00E7243F">
        <w:rPr>
          <w:spacing w:val="2"/>
        </w:rPr>
        <w:t>e</w:t>
      </w:r>
      <w:r w:rsidRPr="00E7243F">
        <w:t>sc</w:t>
      </w:r>
      <w:r w:rsidRPr="00E7243F">
        <w:rPr>
          <w:spacing w:val="-1"/>
        </w:rPr>
        <w:t>r</w:t>
      </w:r>
      <w:r w:rsidRPr="00E7243F">
        <w:t>i</w:t>
      </w:r>
      <w:r w:rsidRPr="00E7243F">
        <w:rPr>
          <w:spacing w:val="1"/>
        </w:rPr>
        <w:t>pt</w:t>
      </w:r>
      <w:r w:rsidRPr="00E7243F">
        <w:t>i</w:t>
      </w:r>
      <w:r w:rsidRPr="00E7243F">
        <w:rPr>
          <w:spacing w:val="-1"/>
        </w:rPr>
        <w:t>o</w:t>
      </w:r>
      <w:r w:rsidRPr="00E7243F">
        <w:rPr>
          <w:spacing w:val="2"/>
        </w:rPr>
        <w:t>n</w:t>
      </w:r>
      <w:r w:rsidRPr="00E7243F">
        <w:t>:</w:t>
      </w:r>
      <w:r w:rsidR="00844AD6">
        <w:rPr>
          <w:spacing w:val="1"/>
        </w:rPr>
        <w:t xml:space="preserve"> </w:t>
      </w:r>
      <w:r w:rsidRPr="00436A25" w:rsidR="00436A25">
        <w:rPr>
          <w:b w:val="0"/>
          <w:bCs w:val="0"/>
          <w:spacing w:val="1"/>
        </w:rPr>
        <w:t xml:space="preserve">JIL Information Technology Limited (JILIT) an ISO 9001:2008 and ISO 27001:2005 Certified Company is the IT arm of the </w:t>
      </w:r>
      <w:r w:rsidRPr="00436A25" w:rsidR="00436A25">
        <w:rPr>
          <w:b w:val="0"/>
          <w:bCs w:val="0"/>
          <w:noProof/>
          <w:spacing w:val="1"/>
        </w:rPr>
        <w:drawing>
          <wp:inline distT="0" distB="0" distL="0" distR="0">
            <wp:extent cx="66675" cy="95250"/>
            <wp:effectExtent l="0" t="0" r="9525" b="0"/>
            <wp:docPr id="19" name="Picture 19" descr="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37572" name="imgRupee" descr="Rs."/>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66675" cy="95250"/>
                    </a:xfrm>
                    <a:prstGeom prst="rect">
                      <a:avLst/>
                    </a:prstGeom>
                    <a:noFill/>
                    <a:ln>
                      <a:noFill/>
                    </a:ln>
                  </pic:spPr>
                </pic:pic>
              </a:graphicData>
            </a:graphic>
          </wp:inline>
        </w:drawing>
      </w:r>
      <w:r w:rsidRPr="00436A25" w:rsidR="00436A25">
        <w:rPr>
          <w:b w:val="0"/>
          <w:bCs w:val="0"/>
          <w:spacing w:val="1"/>
        </w:rPr>
        <w:t xml:space="preserve">15,000 crore diversified Jaypee Group. Our offerings encompass a </w:t>
      </w:r>
      <w:r w:rsidRPr="00436A25" w:rsidR="00436A25">
        <w:rPr>
          <w:b w:val="0"/>
          <w:bCs w:val="0"/>
          <w:spacing w:val="1"/>
        </w:rPr>
        <w:t xml:space="preserve">diverse range of areas such as IT Infrastructure Management, Networking &amp; Communication, Multimedia &amp; Content Development Services, E-learning and Software Solutions. JILIT is today partnering with leading IT companies such as IBM and </w:t>
      </w:r>
      <w:r w:rsidRPr="00436A25" w:rsidR="00436A25">
        <w:rPr>
          <w:b w:val="0"/>
          <w:bCs w:val="0"/>
          <w:spacing w:val="1"/>
        </w:rPr>
        <w:t>CISCO.</w:t>
      </w:r>
      <w:r w:rsidRPr="00436A25">
        <w:rPr>
          <w:b w:val="0"/>
          <w:bCs w:val="0"/>
          <w:spacing w:val="1"/>
        </w:rPr>
        <w:t>.</w:t>
      </w:r>
    </w:p>
    <w:p w:rsidR="006647F7" w:rsidRPr="00436A25" w:rsidP="00844AD6">
      <w:pPr>
        <w:pStyle w:val="Heading1"/>
        <w:spacing w:before="25"/>
        <w:jc w:val="both"/>
        <w:rPr>
          <w:b w:val="0"/>
          <w:bCs w:val="0"/>
          <w:spacing w:val="1"/>
        </w:rPr>
      </w:pPr>
    </w:p>
    <w:p w:rsidR="007A6E34" w:rsidRPr="00E7243F" w:rsidP="007A6E34">
      <w:pPr>
        <w:pStyle w:val="Heading1"/>
        <w:pBdr>
          <w:bottom w:val="single" w:sz="12" w:space="1" w:color="auto"/>
        </w:pBdr>
        <w:tabs>
          <w:tab w:val="left" w:pos="4580"/>
        </w:tabs>
        <w:spacing w:line="234" w:lineRule="exact"/>
        <w:jc w:val="both"/>
      </w:pPr>
      <w:r w:rsidRPr="00E7243F">
        <w:t xml:space="preserve"> Project Profile</w:t>
      </w:r>
      <w:r w:rsidRPr="00E7243F">
        <w:rPr>
          <w:spacing w:val="2"/>
        </w:rPr>
        <w:t>#</w:t>
      </w:r>
      <w:r w:rsidR="00CF4C61">
        <w:rPr>
          <w:spacing w:val="2"/>
        </w:rPr>
        <w:t>11</w:t>
      </w:r>
      <w:r w:rsidRPr="00E7243F">
        <w:t>:</w:t>
      </w:r>
      <w:r w:rsidRPr="00A66CF8">
        <w:t xml:space="preserve"> </w:t>
      </w:r>
      <w:r>
        <w:t xml:space="preserve"> Production support - </w:t>
      </w:r>
      <w:r>
        <w:rPr>
          <w:spacing w:val="-1"/>
        </w:rPr>
        <w:t xml:space="preserve">    </w:t>
      </w:r>
      <w:r w:rsidRPr="00C23147">
        <w:rPr>
          <w:spacing w:val="1"/>
        </w:rPr>
        <w:t xml:space="preserve">Functional consultant </w:t>
      </w:r>
      <w:r>
        <w:rPr>
          <w:spacing w:val="1"/>
        </w:rPr>
        <w:t>- June</w:t>
      </w:r>
      <w:r w:rsidRPr="00B53317">
        <w:rPr>
          <w:rFonts w:cs="Arial"/>
          <w:spacing w:val="4"/>
        </w:rPr>
        <w:t>/20</w:t>
      </w:r>
      <w:r>
        <w:rPr>
          <w:rFonts w:cs="Arial"/>
          <w:spacing w:val="4"/>
        </w:rPr>
        <w:t>10</w:t>
      </w:r>
      <w:r w:rsidRPr="00B53317">
        <w:rPr>
          <w:rFonts w:cs="Arial"/>
          <w:spacing w:val="4"/>
        </w:rPr>
        <w:t>--</w:t>
      </w:r>
      <w:r>
        <w:rPr>
          <w:rFonts w:cs="Arial"/>
          <w:spacing w:val="4"/>
        </w:rPr>
        <w:t>Dec</w:t>
      </w:r>
      <w:r w:rsidRPr="00B53317">
        <w:rPr>
          <w:rFonts w:cs="Arial"/>
          <w:spacing w:val="4"/>
        </w:rPr>
        <w:t>/20</w:t>
      </w:r>
      <w:r>
        <w:rPr>
          <w:rFonts w:cs="Arial"/>
          <w:spacing w:val="4"/>
        </w:rPr>
        <w:t>10</w:t>
      </w:r>
    </w:p>
    <w:p w:rsidR="007A6E34" w:rsidP="007A6E34">
      <w:pPr>
        <w:pStyle w:val="Heading1"/>
        <w:spacing w:before="25"/>
        <w:jc w:val="both"/>
        <w:rPr>
          <w:spacing w:val="2"/>
        </w:rPr>
      </w:pPr>
      <w:r w:rsidRPr="00601E36">
        <w:rPr>
          <w:spacing w:val="2"/>
        </w:rPr>
        <w:t>Key Responsibilities</w:t>
      </w:r>
      <w:r>
        <w:rPr>
          <w:spacing w:val="2"/>
        </w:rPr>
        <w:t xml:space="preserve">:  </w:t>
      </w:r>
    </w:p>
    <w:p w:rsidR="007A6E34" w:rsidRPr="00751538" w:rsidP="007A6E34">
      <w:pPr>
        <w:widowControl/>
        <w:numPr>
          <w:ilvl w:val="0"/>
          <w:numId w:val="22"/>
        </w:numPr>
        <w:jc w:val="both"/>
        <w:rPr>
          <w:rFonts w:ascii="Cambria" w:eastAsia="Cambria" w:hAnsi="Cambria"/>
          <w:spacing w:val="1"/>
          <w:sz w:val="20"/>
          <w:szCs w:val="20"/>
        </w:rPr>
      </w:pPr>
      <w:r>
        <w:rPr>
          <w:rFonts w:ascii="Cambria" w:eastAsia="Cambria" w:hAnsi="Cambria"/>
          <w:spacing w:val="1"/>
          <w:sz w:val="20"/>
          <w:szCs w:val="20"/>
        </w:rPr>
        <w:t>Developments,</w:t>
      </w:r>
      <w:r w:rsidR="00D26C9F">
        <w:rPr>
          <w:rFonts w:ascii="Cambria" w:eastAsia="Cambria" w:hAnsi="Cambria"/>
          <w:spacing w:val="1"/>
          <w:sz w:val="20"/>
          <w:szCs w:val="20"/>
        </w:rPr>
        <w:t xml:space="preserve"> </w:t>
      </w:r>
      <w:r>
        <w:rPr>
          <w:rFonts w:ascii="Cambria" w:eastAsia="Cambria" w:hAnsi="Cambria"/>
          <w:spacing w:val="1"/>
          <w:sz w:val="20"/>
          <w:szCs w:val="20"/>
        </w:rPr>
        <w:t>Incident Management Change Management.</w:t>
      </w:r>
    </w:p>
    <w:p w:rsidR="007A6E34" w:rsidP="007A6E34">
      <w:pPr>
        <w:widowControl/>
        <w:jc w:val="both"/>
        <w:rPr>
          <w:rFonts w:ascii="Cambria" w:eastAsia="Cambria" w:hAnsi="Cambria"/>
          <w:spacing w:val="1"/>
          <w:sz w:val="20"/>
          <w:szCs w:val="20"/>
        </w:rPr>
      </w:pPr>
    </w:p>
    <w:p w:rsidR="007A6E34" w:rsidP="007A6E34">
      <w:pPr>
        <w:pStyle w:val="Heading1"/>
        <w:pBdr>
          <w:bottom w:val="single" w:sz="12" w:space="1" w:color="auto"/>
        </w:pBdr>
        <w:tabs>
          <w:tab w:val="left" w:pos="4580"/>
        </w:tabs>
        <w:spacing w:line="234" w:lineRule="exact"/>
        <w:jc w:val="both"/>
      </w:pPr>
      <w:r>
        <w:t xml:space="preserve">Client: </w:t>
      </w:r>
      <w:r w:rsidR="00957F74">
        <w:t>Internal (</w:t>
      </w:r>
      <w:r w:rsidR="00844AD6">
        <w:rPr>
          <w:rFonts w:ascii="Arial" w:hAnsi="Arial" w:cs="Arial"/>
          <w:bCs w:val="0"/>
        </w:rPr>
        <w:t>Welspun</w:t>
      </w:r>
      <w:r>
        <w:rPr>
          <w:rFonts w:ascii="Arial" w:hAnsi="Arial" w:cs="Arial"/>
          <w:bCs w:val="0"/>
        </w:rPr>
        <w:t xml:space="preserve"> India Limited)</w:t>
      </w:r>
    </w:p>
    <w:p w:rsidR="007A6E34" w:rsidP="00436A25">
      <w:pPr>
        <w:pStyle w:val="NormalWeb"/>
        <w:rPr>
          <w:rFonts w:ascii="Cambria" w:eastAsia="Cambria" w:hAnsi="Cambria"/>
          <w:spacing w:val="1"/>
          <w:sz w:val="20"/>
          <w:szCs w:val="20"/>
        </w:rPr>
      </w:pPr>
      <w:r w:rsidRPr="00E7243F">
        <w:t>Pr</w:t>
      </w:r>
      <w:r w:rsidRPr="00E7243F">
        <w:rPr>
          <w:spacing w:val="-1"/>
        </w:rPr>
        <w:t>o</w:t>
      </w:r>
      <w:r w:rsidRPr="00E7243F">
        <w:t>j</w:t>
      </w:r>
      <w:r w:rsidRPr="00E7243F">
        <w:rPr>
          <w:spacing w:val="2"/>
        </w:rPr>
        <w:t>e</w:t>
      </w:r>
      <w:r w:rsidRPr="00E7243F">
        <w:t>ct</w:t>
      </w:r>
      <w:r w:rsidRPr="00E7243F">
        <w:rPr>
          <w:spacing w:val="-6"/>
        </w:rPr>
        <w:t xml:space="preserve"> </w:t>
      </w:r>
      <w:r w:rsidRPr="00E7243F">
        <w:rPr>
          <w:spacing w:val="-1"/>
        </w:rPr>
        <w:t>D</w:t>
      </w:r>
      <w:r w:rsidRPr="00E7243F">
        <w:rPr>
          <w:spacing w:val="2"/>
        </w:rPr>
        <w:t>e</w:t>
      </w:r>
      <w:r w:rsidRPr="00E7243F">
        <w:t>sc</w:t>
      </w:r>
      <w:r w:rsidRPr="00E7243F">
        <w:rPr>
          <w:spacing w:val="-1"/>
        </w:rPr>
        <w:t>r</w:t>
      </w:r>
      <w:r w:rsidRPr="00E7243F">
        <w:t>i</w:t>
      </w:r>
      <w:r w:rsidRPr="00E7243F">
        <w:rPr>
          <w:spacing w:val="1"/>
        </w:rPr>
        <w:t>pt</w:t>
      </w:r>
      <w:r w:rsidRPr="00E7243F">
        <w:t>i</w:t>
      </w:r>
      <w:r w:rsidRPr="00E7243F">
        <w:rPr>
          <w:spacing w:val="-1"/>
        </w:rPr>
        <w:t>o</w:t>
      </w:r>
      <w:r w:rsidRPr="00E7243F">
        <w:rPr>
          <w:spacing w:val="2"/>
        </w:rPr>
        <w:t>n</w:t>
      </w:r>
      <w:r w:rsidRPr="00E7243F" w:rsidR="00844AD6">
        <w:t>:</w:t>
      </w:r>
      <w:r w:rsidRPr="00436A25" w:rsidR="00436A25">
        <w:rPr>
          <w:b/>
          <w:bCs/>
          <w:lang w:val="en"/>
        </w:rPr>
        <w:t xml:space="preserve"> </w:t>
      </w:r>
      <w:r w:rsidRPr="00436A25" w:rsidR="00436A25">
        <w:rPr>
          <w:rFonts w:ascii="Cambria" w:eastAsia="Cambria" w:hAnsi="Cambria"/>
          <w:spacing w:val="1"/>
          <w:sz w:val="20"/>
          <w:szCs w:val="20"/>
        </w:rPr>
        <w:t>Wels pun</w:t>
      </w:r>
      <w:r w:rsidR="00436A25">
        <w:rPr>
          <w:rFonts w:ascii="Cambria" w:eastAsia="Cambria" w:hAnsi="Cambria"/>
          <w:spacing w:val="1"/>
          <w:sz w:val="20"/>
          <w:szCs w:val="20"/>
        </w:rPr>
        <w:t xml:space="preserve"> </w:t>
      </w:r>
      <w:r w:rsidRPr="00436A25" w:rsidR="00436A25">
        <w:rPr>
          <w:rFonts w:ascii="Cambria" w:eastAsia="Cambria" w:hAnsi="Cambria"/>
          <w:spacing w:val="1"/>
          <w:sz w:val="20"/>
          <w:szCs w:val="20"/>
        </w:rPr>
        <w:t>Asia's largest and the 2nd largest Terry Towel producers in the World</w:t>
      </w:r>
      <w:r w:rsidR="00957F74">
        <w:rPr>
          <w:rFonts w:ascii="Cambria" w:eastAsia="Cambria" w:hAnsi="Cambria"/>
          <w:spacing w:val="1"/>
          <w:sz w:val="20"/>
          <w:szCs w:val="20"/>
        </w:rPr>
        <w:t xml:space="preserve"> </w:t>
      </w:r>
      <w:r w:rsidRPr="00436A25" w:rsidR="00436A25">
        <w:rPr>
          <w:rFonts w:ascii="Cambria" w:eastAsia="Cambria" w:hAnsi="Cambria"/>
          <w:spacing w:val="1"/>
          <w:sz w:val="20"/>
          <w:szCs w:val="20"/>
        </w:rPr>
        <w:t xml:space="preserve">based in </w:t>
      </w:r>
      <w:hyperlink r:id="rId19" w:tooltip="Mumbai" w:history="1">
        <w:r w:rsidRPr="00436A25" w:rsidR="00436A25">
          <w:rPr>
            <w:rFonts w:ascii="Cambria" w:eastAsia="Cambria" w:hAnsi="Cambria"/>
            <w:spacing w:val="1"/>
            <w:sz w:val="20"/>
            <w:szCs w:val="20"/>
          </w:rPr>
          <w:t>Mumbai</w:t>
        </w:r>
      </w:hyperlink>
      <w:r w:rsidRPr="00436A25" w:rsidR="00436A25">
        <w:rPr>
          <w:rFonts w:ascii="Cambria" w:eastAsia="Cambria" w:hAnsi="Cambria"/>
          <w:spacing w:val="1"/>
          <w:sz w:val="20"/>
          <w:szCs w:val="20"/>
        </w:rPr>
        <w:t xml:space="preserve">, Maharashtra, India. It exports more than 94 per cent of its towels to more than 34 countries. It exports more than 68 per cent of its production to the US, 23 per cent to Europe and the balance to Middle East, Australia, Mauritius. It supplies to 12 out of the top 20 retail chains in the world. </w:t>
      </w:r>
    </w:p>
    <w:p w:rsidR="00B02321" w:rsidP="00436A25">
      <w:pPr>
        <w:pStyle w:val="NormalWeb"/>
        <w:rPr>
          <w:rFonts w:ascii="Cambria" w:eastAsia="Cambria" w:hAnsi="Cambria"/>
          <w:spacing w:val="1"/>
          <w:sz w:val="20"/>
          <w:szCs w:val="20"/>
        </w:rPr>
      </w:pPr>
    </w:p>
    <w:p w:rsidR="007A6E34" w:rsidRPr="00E7243F" w:rsidP="007A6E34">
      <w:pPr>
        <w:pStyle w:val="Heading1"/>
        <w:pBdr>
          <w:bottom w:val="single" w:sz="12" w:space="1" w:color="auto"/>
        </w:pBdr>
        <w:tabs>
          <w:tab w:val="left" w:pos="4580"/>
        </w:tabs>
        <w:spacing w:line="234" w:lineRule="exact"/>
        <w:jc w:val="both"/>
      </w:pPr>
      <w:r w:rsidRPr="00E7243F">
        <w:t xml:space="preserve"> Project Profile</w:t>
      </w:r>
      <w:r w:rsidRPr="00E7243F">
        <w:rPr>
          <w:spacing w:val="2"/>
        </w:rPr>
        <w:t>#</w:t>
      </w:r>
      <w:r w:rsidR="00CF4C61">
        <w:rPr>
          <w:spacing w:val="2"/>
        </w:rPr>
        <w:t>12</w:t>
      </w:r>
      <w:r w:rsidRPr="00E7243F">
        <w:t>:</w:t>
      </w:r>
      <w:r w:rsidRPr="00A66CF8">
        <w:t xml:space="preserve"> </w:t>
      </w:r>
      <w:r>
        <w:t xml:space="preserve"> Production support - </w:t>
      </w:r>
      <w:r>
        <w:rPr>
          <w:spacing w:val="-1"/>
        </w:rPr>
        <w:t xml:space="preserve">    </w:t>
      </w:r>
      <w:r w:rsidRPr="00C23147">
        <w:rPr>
          <w:spacing w:val="1"/>
        </w:rPr>
        <w:t xml:space="preserve">Functional consultant </w:t>
      </w:r>
      <w:r>
        <w:rPr>
          <w:spacing w:val="1"/>
        </w:rPr>
        <w:t xml:space="preserve">- </w:t>
      </w:r>
      <w:r w:rsidR="00844AD6">
        <w:rPr>
          <w:spacing w:val="1"/>
        </w:rPr>
        <w:t>May</w:t>
      </w:r>
      <w:r w:rsidRPr="00B53317">
        <w:rPr>
          <w:rFonts w:cs="Arial"/>
          <w:spacing w:val="4"/>
        </w:rPr>
        <w:t>/20</w:t>
      </w:r>
      <w:r w:rsidR="00844AD6">
        <w:rPr>
          <w:rFonts w:cs="Arial"/>
          <w:spacing w:val="4"/>
        </w:rPr>
        <w:t xml:space="preserve">08 </w:t>
      </w:r>
      <w:r w:rsidRPr="00B53317">
        <w:rPr>
          <w:rFonts w:cs="Arial"/>
          <w:spacing w:val="4"/>
        </w:rPr>
        <w:t>--</w:t>
      </w:r>
      <w:r w:rsidR="00844AD6">
        <w:rPr>
          <w:rFonts w:cs="Arial"/>
          <w:spacing w:val="4"/>
        </w:rPr>
        <w:t>May</w:t>
      </w:r>
      <w:r w:rsidRPr="00B53317">
        <w:rPr>
          <w:rFonts w:cs="Arial"/>
          <w:spacing w:val="4"/>
        </w:rPr>
        <w:t>/20</w:t>
      </w:r>
      <w:r>
        <w:rPr>
          <w:rFonts w:cs="Arial"/>
          <w:spacing w:val="4"/>
        </w:rPr>
        <w:t>10</w:t>
      </w:r>
    </w:p>
    <w:p w:rsidR="007A6E34" w:rsidP="007A6E34">
      <w:pPr>
        <w:pStyle w:val="Heading1"/>
        <w:spacing w:before="25"/>
        <w:jc w:val="both"/>
        <w:rPr>
          <w:spacing w:val="2"/>
        </w:rPr>
      </w:pPr>
      <w:r w:rsidRPr="00601E36">
        <w:rPr>
          <w:spacing w:val="2"/>
        </w:rPr>
        <w:t>Key Responsibilities</w:t>
      </w:r>
      <w:r>
        <w:rPr>
          <w:spacing w:val="2"/>
        </w:rPr>
        <w:t xml:space="preserve">:  </w:t>
      </w:r>
    </w:p>
    <w:p w:rsidR="00844AD6" w:rsidRPr="00751538" w:rsidP="00844AD6">
      <w:pPr>
        <w:widowControl/>
        <w:numPr>
          <w:ilvl w:val="0"/>
          <w:numId w:val="22"/>
        </w:numPr>
        <w:jc w:val="both"/>
        <w:rPr>
          <w:rFonts w:ascii="Cambria" w:eastAsia="Cambria" w:hAnsi="Cambria"/>
          <w:spacing w:val="1"/>
          <w:sz w:val="20"/>
          <w:szCs w:val="20"/>
        </w:rPr>
      </w:pPr>
      <w:r>
        <w:rPr>
          <w:rFonts w:ascii="Cambria" w:eastAsia="Cambria" w:hAnsi="Cambria"/>
          <w:spacing w:val="1"/>
          <w:sz w:val="20"/>
          <w:szCs w:val="20"/>
        </w:rPr>
        <w:t>Developments</w:t>
      </w:r>
      <w:r w:rsidR="008E1A59">
        <w:rPr>
          <w:rFonts w:ascii="Cambria" w:eastAsia="Cambria" w:hAnsi="Cambria"/>
          <w:spacing w:val="1"/>
          <w:sz w:val="20"/>
          <w:szCs w:val="20"/>
        </w:rPr>
        <w:t>,</w:t>
      </w:r>
      <w:r>
        <w:rPr>
          <w:rFonts w:ascii="Cambria" w:eastAsia="Cambria" w:hAnsi="Cambria"/>
          <w:spacing w:val="1"/>
          <w:sz w:val="20"/>
          <w:szCs w:val="20"/>
        </w:rPr>
        <w:t xml:space="preserve"> </w:t>
      </w:r>
      <w:r>
        <w:rPr>
          <w:rFonts w:ascii="Cambria" w:eastAsia="Cambria" w:hAnsi="Cambria"/>
          <w:spacing w:val="1"/>
          <w:sz w:val="20"/>
          <w:szCs w:val="20"/>
        </w:rPr>
        <w:t>Incident Management</w:t>
      </w:r>
      <w:r w:rsidR="00D26C9F">
        <w:rPr>
          <w:rFonts w:ascii="Cambria" w:eastAsia="Cambria" w:hAnsi="Cambria"/>
          <w:spacing w:val="1"/>
          <w:sz w:val="20"/>
          <w:szCs w:val="20"/>
        </w:rPr>
        <w:t xml:space="preserve"> and </w:t>
      </w:r>
      <w:r>
        <w:rPr>
          <w:rFonts w:ascii="Cambria" w:eastAsia="Cambria" w:hAnsi="Cambria"/>
          <w:spacing w:val="1"/>
          <w:sz w:val="20"/>
          <w:szCs w:val="20"/>
        </w:rPr>
        <w:t>Change Management</w:t>
      </w:r>
    </w:p>
    <w:p w:rsidR="001265F5" w:rsidRPr="006F19A4" w:rsidP="00A246D2">
      <w:pPr>
        <w:spacing w:before="20" w:after="20"/>
        <w:jc w:val="both"/>
        <w:rPr>
          <w:spacing w:val="1"/>
        </w:rPr>
      </w:pPr>
      <w:r>
        <w:rPr>
          <w:noProof/>
          <w:spacing w:val="1"/>
        </w:rPr>
        <mc:AlternateContent>
          <mc:Choice Requires="wps">
            <w:drawing>
              <wp:anchor distT="0" distB="0" distL="114300" distR="114300" simplePos="0" relativeHeight="251669504" behindDoc="1" locked="0" layoutInCell="1" allowOverlap="1">
                <wp:simplePos x="0" y="0"/>
                <wp:positionH relativeFrom="column">
                  <wp:posOffset>83820</wp:posOffset>
                </wp:positionH>
                <wp:positionV relativeFrom="paragraph">
                  <wp:posOffset>188595</wp:posOffset>
                </wp:positionV>
                <wp:extent cx="5894070" cy="168910"/>
                <wp:effectExtent l="0" t="0" r="0" b="2540"/>
                <wp:wrapNone/>
                <wp:docPr id="8" name="Freeform 50"/>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894070" cy="168910"/>
                        </a:xfrm>
                        <a:custGeom>
                          <a:avLst/>
                          <a:gdLst>
                            <a:gd name="T0" fmla="+- 0 1772 1772"/>
                            <a:gd name="T1" fmla="*/ T0 w 8699"/>
                            <a:gd name="T2" fmla="+- 0 0 -235"/>
                            <a:gd name="T3" fmla="*/ 0 h 235"/>
                            <a:gd name="T4" fmla="+- 0 10471 1772"/>
                            <a:gd name="T5" fmla="*/ T4 w 8699"/>
                            <a:gd name="T6" fmla="+- 0 0 -235"/>
                            <a:gd name="T7" fmla="*/ 0 h 235"/>
                            <a:gd name="T8" fmla="+- 0 10471 1772"/>
                            <a:gd name="T9" fmla="*/ T8 w 8699"/>
                            <a:gd name="T10" fmla="+- 0 -235 -235"/>
                            <a:gd name="T11" fmla="*/ -235 h 235"/>
                            <a:gd name="T12" fmla="+- 0 1772 1772"/>
                            <a:gd name="T13" fmla="*/ T12 w 8699"/>
                            <a:gd name="T14" fmla="+- 0 -235 -235"/>
                            <a:gd name="T15" fmla="*/ -235 h 235"/>
                            <a:gd name="T16" fmla="+- 0 1772 1772"/>
                            <a:gd name="T17" fmla="*/ T16 w 8699"/>
                            <a:gd name="T18" fmla="+- 0 0 -235"/>
                            <a:gd name="T19" fmla="*/ 0 h 235"/>
                          </a:gdLst>
                          <a:cxnLst>
                            <a:cxn ang="0">
                              <a:pos x="T1" y="T3"/>
                            </a:cxn>
                            <a:cxn ang="0">
                              <a:pos x="T5" y="T7"/>
                            </a:cxn>
                            <a:cxn ang="0">
                              <a:pos x="T9" y="T11"/>
                            </a:cxn>
                            <a:cxn ang="0">
                              <a:pos x="T13" y="T15"/>
                            </a:cxn>
                            <a:cxn ang="0">
                              <a:pos x="T17" y="T19"/>
                            </a:cxn>
                          </a:cxnLst>
                          <a:rect l="0" t="0" r="r" b="b"/>
                          <a:pathLst>
                            <a:path fill="norm" h="235" w="8699" stroke="1">
                              <a:moveTo>
                                <a:pt x="0" y="235"/>
                              </a:moveTo>
                              <a:lnTo>
                                <a:pt x="8699" y="235"/>
                              </a:lnTo>
                              <a:lnTo>
                                <a:pt x="8699" y="0"/>
                              </a:lnTo>
                              <a:lnTo>
                                <a:pt x="0" y="0"/>
                              </a:lnTo>
                              <a:lnTo>
                                <a:pt x="0" y="235"/>
                              </a:lnTo>
                              <a:close/>
                            </a:path>
                          </a:pathLst>
                        </a:custGeom>
                        <a:solidFill>
                          <a:srgbClr val="4F81BC"/>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50" o:spid="_x0000_s1034" style="width:464.1pt;height:13.3pt;margin-top:14.85pt;margin-left:6.6pt;mso-height-percent:0;mso-height-relative:page;mso-width-percent:0;mso-width-relative:page;mso-wrap-distance-bottom:0;mso-wrap-distance-left:9pt;mso-wrap-distance-right:9pt;mso-wrap-distance-top:0;mso-wrap-style:square;position:absolute;visibility:visible;v-text-anchor:top;z-index:-251645952" coordsize="8699,235" path="m,235l8699,235l8699,,,,,235xe" fillcolor="#4f81bc" stroked="f">
                <v:path arrowok="t" o:connecttype="custom" o:connectlocs="0,0;5894070,0;5894070,-168910;0,-168910;0,0" o:connectangles="0,0,0,0,0"/>
              </v:shape>
            </w:pict>
          </mc:Fallback>
        </mc:AlternateContent>
      </w:r>
    </w:p>
    <w:p w:rsidR="001265F5" w:rsidRPr="00E26C27" w:rsidP="00AE11D1">
      <w:pPr>
        <w:jc w:val="both"/>
        <w:rPr>
          <w:rFonts w:ascii="Cambria" w:eastAsia="Cambria" w:hAnsi="Cambria"/>
          <w:b/>
          <w:spacing w:val="1"/>
          <w:sz w:val="20"/>
          <w:szCs w:val="20"/>
        </w:rPr>
      </w:pPr>
      <w:r w:rsidRPr="006F19A4">
        <w:rPr>
          <w:rFonts w:ascii="Cambria" w:eastAsia="Cambria" w:hAnsi="Cambria"/>
          <w:spacing w:val="1"/>
          <w:sz w:val="20"/>
          <w:szCs w:val="20"/>
        </w:rPr>
        <w:t xml:space="preserve">   </w:t>
      </w:r>
      <w:r w:rsidRPr="00E26C27">
        <w:rPr>
          <w:rFonts w:ascii="Cambria" w:eastAsia="Cambria" w:hAnsi="Cambria"/>
          <w:b/>
          <w:color w:val="EEECE1" w:themeColor="background2"/>
          <w:spacing w:val="1"/>
          <w:sz w:val="20"/>
          <w:szCs w:val="20"/>
        </w:rPr>
        <w:t xml:space="preserve"> </w:t>
      </w:r>
      <w:r w:rsidRPr="00E26C27">
        <w:rPr>
          <w:rFonts w:ascii="Cambria" w:eastAsia="Cambria" w:hAnsi="Cambria"/>
          <w:b/>
          <w:color w:val="EEECE1" w:themeColor="background2"/>
          <w:spacing w:val="1"/>
          <w:sz w:val="20"/>
          <w:szCs w:val="20"/>
        </w:rPr>
        <w:t>Education</w:t>
      </w:r>
    </w:p>
    <w:p w:rsidR="00373129" w:rsidRPr="006F19A4" w:rsidP="00AE11D1">
      <w:pPr>
        <w:jc w:val="both"/>
        <w:rPr>
          <w:rFonts w:ascii="Cambria" w:eastAsia="Cambria" w:hAnsi="Cambria"/>
          <w:spacing w:val="1"/>
          <w:sz w:val="20"/>
          <w:szCs w:val="20"/>
        </w:rPr>
      </w:pPr>
    </w:p>
    <w:tbl>
      <w:tblPr>
        <w:tblW w:w="928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28"/>
        <w:gridCol w:w="2814"/>
        <w:gridCol w:w="3021"/>
        <w:gridCol w:w="1725"/>
      </w:tblGrid>
      <w:tr w:rsidTr="0034569A">
        <w:tblPrEx>
          <w:tblW w:w="928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1728" w:type="dxa"/>
          </w:tcPr>
          <w:p w:rsidR="00BB6889" w:rsidRPr="00E7243F" w:rsidP="00AE11D1">
            <w:pPr>
              <w:pStyle w:val="Header"/>
              <w:spacing w:before="20" w:after="20"/>
              <w:jc w:val="both"/>
              <w:rPr>
                <w:rFonts w:ascii="Cambria" w:hAnsi="Cambria"/>
                <w:b/>
                <w:color w:val="FF0000"/>
                <w:sz w:val="20"/>
                <w:szCs w:val="20"/>
              </w:rPr>
            </w:pPr>
            <w:r w:rsidRPr="00E7243F">
              <w:rPr>
                <w:rFonts w:ascii="Cambria" w:hAnsi="Cambria"/>
                <w:b/>
                <w:sz w:val="20"/>
                <w:szCs w:val="20"/>
              </w:rPr>
              <w:t>Degree</w:t>
            </w:r>
          </w:p>
        </w:tc>
        <w:tc>
          <w:tcPr>
            <w:tcW w:w="2814" w:type="dxa"/>
          </w:tcPr>
          <w:p w:rsidR="00BB6889" w:rsidRPr="00E7243F" w:rsidP="00AE11D1">
            <w:pPr>
              <w:pStyle w:val="Header"/>
              <w:spacing w:before="20" w:after="20"/>
              <w:jc w:val="both"/>
              <w:rPr>
                <w:rFonts w:ascii="Cambria" w:hAnsi="Cambria"/>
                <w:b/>
                <w:sz w:val="20"/>
                <w:szCs w:val="20"/>
              </w:rPr>
            </w:pPr>
            <w:r w:rsidRPr="00E7243F">
              <w:rPr>
                <w:rFonts w:ascii="Cambria" w:hAnsi="Cambria"/>
                <w:b/>
                <w:sz w:val="20"/>
                <w:szCs w:val="20"/>
              </w:rPr>
              <w:t>Specialization</w:t>
            </w:r>
          </w:p>
        </w:tc>
        <w:tc>
          <w:tcPr>
            <w:tcW w:w="3021" w:type="dxa"/>
          </w:tcPr>
          <w:p w:rsidR="00BB6889" w:rsidRPr="00E7243F" w:rsidP="00AE11D1">
            <w:pPr>
              <w:pStyle w:val="Header"/>
              <w:spacing w:before="20" w:after="20"/>
              <w:jc w:val="both"/>
              <w:rPr>
                <w:rFonts w:ascii="Cambria" w:hAnsi="Cambria"/>
                <w:b/>
                <w:color w:val="FF0000"/>
                <w:sz w:val="20"/>
                <w:szCs w:val="20"/>
              </w:rPr>
            </w:pPr>
            <w:r w:rsidRPr="00E7243F">
              <w:rPr>
                <w:rFonts w:ascii="Cambria" w:hAnsi="Cambria"/>
                <w:b/>
                <w:sz w:val="20"/>
                <w:szCs w:val="20"/>
              </w:rPr>
              <w:t>University</w:t>
            </w:r>
          </w:p>
        </w:tc>
        <w:tc>
          <w:tcPr>
            <w:tcW w:w="1725" w:type="dxa"/>
          </w:tcPr>
          <w:p w:rsidR="00BB6889" w:rsidRPr="00E7243F" w:rsidP="00AE11D1">
            <w:pPr>
              <w:pStyle w:val="Header"/>
              <w:spacing w:before="20" w:after="20"/>
              <w:jc w:val="both"/>
              <w:rPr>
                <w:rFonts w:ascii="Cambria" w:hAnsi="Cambria"/>
                <w:b/>
                <w:color w:val="FF0000"/>
                <w:sz w:val="20"/>
                <w:szCs w:val="20"/>
              </w:rPr>
            </w:pPr>
            <w:r w:rsidRPr="00E7243F">
              <w:rPr>
                <w:rFonts w:ascii="Cambria" w:hAnsi="Cambria"/>
                <w:b/>
                <w:sz w:val="20"/>
                <w:szCs w:val="20"/>
              </w:rPr>
              <w:t>Year of passing</w:t>
            </w:r>
          </w:p>
        </w:tc>
      </w:tr>
      <w:tr w:rsidTr="0034569A">
        <w:tblPrEx>
          <w:tblW w:w="9288" w:type="dxa"/>
          <w:tblInd w:w="288" w:type="dxa"/>
          <w:tblLook w:val="04A0"/>
        </w:tblPrEx>
        <w:tc>
          <w:tcPr>
            <w:tcW w:w="1728" w:type="dxa"/>
          </w:tcPr>
          <w:p w:rsidR="00BB6889" w:rsidRPr="00601E36" w:rsidP="00AE11D1">
            <w:pPr>
              <w:jc w:val="both"/>
              <w:rPr>
                <w:rFonts w:ascii="Cambria" w:hAnsi="Cambria"/>
                <w:sz w:val="20"/>
                <w:szCs w:val="20"/>
              </w:rPr>
            </w:pPr>
            <w:r>
              <w:rPr>
                <w:rFonts w:ascii="Cambria" w:hAnsi="Cambria"/>
                <w:sz w:val="20"/>
                <w:szCs w:val="20"/>
              </w:rPr>
              <w:t>Post-</w:t>
            </w:r>
            <w:r w:rsidRPr="00E7243F">
              <w:rPr>
                <w:rFonts w:ascii="Cambria" w:hAnsi="Cambria"/>
                <w:sz w:val="20"/>
                <w:szCs w:val="20"/>
              </w:rPr>
              <w:t>Graduation</w:t>
            </w:r>
          </w:p>
        </w:tc>
        <w:tc>
          <w:tcPr>
            <w:tcW w:w="2814" w:type="dxa"/>
          </w:tcPr>
          <w:p w:rsidR="00BB6889" w:rsidRPr="00E7243F" w:rsidP="00751538">
            <w:pPr>
              <w:jc w:val="both"/>
              <w:rPr>
                <w:rFonts w:ascii="Cambria" w:hAnsi="Cambria"/>
                <w:sz w:val="20"/>
                <w:szCs w:val="20"/>
              </w:rPr>
            </w:pPr>
            <w:r w:rsidRPr="00751538">
              <w:rPr>
                <w:rFonts w:ascii="Cambria" w:hAnsi="Cambria"/>
                <w:sz w:val="20"/>
                <w:szCs w:val="20"/>
              </w:rPr>
              <w:t>MBA(International Business)</w:t>
            </w:r>
          </w:p>
        </w:tc>
        <w:tc>
          <w:tcPr>
            <w:tcW w:w="3021" w:type="dxa"/>
          </w:tcPr>
          <w:p w:rsidR="00BB6889" w:rsidRPr="00E7243F" w:rsidP="007A6E34">
            <w:pPr>
              <w:widowControl/>
              <w:autoSpaceDE w:val="0"/>
              <w:autoSpaceDN w:val="0"/>
              <w:rPr>
                <w:rFonts w:ascii="Cambria" w:hAnsi="Cambria"/>
                <w:sz w:val="20"/>
                <w:szCs w:val="20"/>
              </w:rPr>
            </w:pPr>
            <w:r w:rsidRPr="00751538">
              <w:rPr>
                <w:rFonts w:ascii="Cambria" w:hAnsi="Cambria"/>
                <w:sz w:val="20"/>
                <w:szCs w:val="20"/>
              </w:rPr>
              <w:t>We</w:t>
            </w:r>
            <w:r w:rsidR="00F212D6">
              <w:rPr>
                <w:rFonts w:ascii="Cambria" w:hAnsi="Cambria"/>
                <w:sz w:val="20"/>
                <w:szCs w:val="20"/>
              </w:rPr>
              <w:t>stern International University,</w:t>
            </w:r>
            <w:r w:rsidR="0034569A">
              <w:rPr>
                <w:rFonts w:ascii="Cambria" w:hAnsi="Cambria"/>
                <w:sz w:val="20"/>
                <w:szCs w:val="20"/>
              </w:rPr>
              <w:t xml:space="preserve"> </w:t>
            </w:r>
            <w:r w:rsidR="00F212D6">
              <w:rPr>
                <w:rFonts w:ascii="Cambria" w:hAnsi="Cambria"/>
                <w:sz w:val="20"/>
                <w:szCs w:val="20"/>
              </w:rPr>
              <w:t>Arizona,</w:t>
            </w:r>
            <w:r w:rsidR="0034569A">
              <w:rPr>
                <w:rFonts w:ascii="Cambria" w:hAnsi="Cambria"/>
                <w:sz w:val="20"/>
                <w:szCs w:val="20"/>
              </w:rPr>
              <w:t xml:space="preserve"> </w:t>
            </w:r>
            <w:r w:rsidR="00F212D6">
              <w:rPr>
                <w:rFonts w:ascii="Cambria" w:hAnsi="Cambria"/>
                <w:sz w:val="20"/>
                <w:szCs w:val="20"/>
              </w:rPr>
              <w:t>USA.</w:t>
            </w:r>
          </w:p>
        </w:tc>
        <w:tc>
          <w:tcPr>
            <w:tcW w:w="1725" w:type="dxa"/>
          </w:tcPr>
          <w:p w:rsidR="00BB6889" w:rsidRPr="00601E36" w:rsidP="003C61EF">
            <w:pPr>
              <w:jc w:val="both"/>
              <w:rPr>
                <w:rFonts w:ascii="Cambria" w:hAnsi="Cambria"/>
                <w:sz w:val="20"/>
                <w:szCs w:val="20"/>
              </w:rPr>
            </w:pPr>
            <w:r>
              <w:rPr>
                <w:rFonts w:ascii="Cambria" w:hAnsi="Cambria"/>
                <w:sz w:val="20"/>
                <w:szCs w:val="20"/>
              </w:rPr>
              <w:t>2008</w:t>
            </w:r>
          </w:p>
        </w:tc>
      </w:tr>
    </w:tbl>
    <w:p w:rsidR="00F47C51" w:rsidP="00AE11D1">
      <w:pPr>
        <w:pStyle w:val="Body"/>
        <w:tabs>
          <w:tab w:val="left" w:pos="1500"/>
        </w:tabs>
        <w:spacing w:before="11" w:line="236" w:lineRule="exact"/>
        <w:jc w:val="both"/>
      </w:pPr>
    </w:p>
    <w:p w:rsidR="001265F5" w:rsidRPr="00E7243F" w:rsidP="00AE11D1">
      <w:pPr>
        <w:jc w:val="both"/>
        <w:rPr>
          <w:rFonts w:ascii="Cambria" w:hAnsi="Cambria"/>
          <w:b/>
          <w:color w:val="FFFFFF"/>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width:1pt;height:1pt;margin-top:0;margin-left:0;position:absolute;z-index:251659264">
            <v:imagedata r:id="rId20"/>
          </v:shape>
        </w:pict>
      </w:r>
    </w:p>
    <w:sectPr w:rsidSect="00A246D2">
      <w:headerReference w:type="default" r:id="rId21"/>
      <w:footerReference w:type="default" r:id="rId22"/>
      <w:pgSz w:w="12240" w:h="15840"/>
      <w:pgMar w:top="990" w:right="1440" w:bottom="1440" w:left="1440" w:header="718" w:footer="85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27B3" w:rsidP="001265F5">
    <w:pPr>
      <w:rPr>
        <w:rFonts w:ascii="Cambria" w:hAnsi="Cambria"/>
        <w:b/>
        <w:color w:val="FFFFFF"/>
        <w:sz w:val="20"/>
        <w:szCs w:val="20"/>
      </w:rPr>
    </w:pPr>
    <w:r>
      <w:rPr>
        <w:noProof/>
      </w:rPr>
      <mc:AlternateContent>
        <mc:Choice Requires="wpg">
          <w:drawing>
            <wp:anchor distT="0" distB="0" distL="114300" distR="114300" simplePos="0" relativeHeight="251658240" behindDoc="1" locked="0" layoutInCell="1" allowOverlap="1">
              <wp:simplePos x="0" y="0"/>
              <wp:positionH relativeFrom="page">
                <wp:posOffset>845820</wp:posOffset>
              </wp:positionH>
              <wp:positionV relativeFrom="page">
                <wp:posOffset>9206865</wp:posOffset>
              </wp:positionV>
              <wp:extent cx="6119495" cy="48260"/>
              <wp:effectExtent l="0" t="5715" r="6985" b="3175"/>
              <wp:wrapNone/>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6119495" cy="48260"/>
                        <a:chOff x="1741" y="14499"/>
                        <a:chExt cx="8761" cy="91"/>
                      </a:xfrm>
                    </wpg:grpSpPr>
                    <wpg:grpSp>
                      <wpg:cNvPr id="5" name="Group 6"/>
                      <wpg:cNvGrpSpPr/>
                      <wpg:grpSpPr>
                        <a:xfrm>
                          <a:off x="1772" y="14530"/>
                          <a:ext cx="8699" cy="2"/>
                          <a:chOff x="1772" y="14530"/>
                          <a:chExt cx="8699" cy="2"/>
                        </a:xfrm>
                      </wpg:grpSpPr>
                      <wps:wsp xmlns:wps="http://schemas.microsoft.com/office/word/2010/wordprocessingShape">
                        <wps:cNvPr id="6" name="Freeform 7"/>
                        <wps:cNvSpPr/>
                        <wps:spPr bwMode="auto">
                          <a:xfrm>
                            <a:off x="1772" y="14530"/>
                            <a:ext cx="8699" cy="2"/>
                          </a:xfrm>
                          <a:custGeom>
                            <a:avLst/>
                            <a:gdLst>
                              <a:gd name="T0" fmla="+- 0 1772 1772"/>
                              <a:gd name="T1" fmla="*/ T0 w 8699"/>
                              <a:gd name="T2" fmla="+- 0 10471 1772"/>
                              <a:gd name="T3" fmla="*/ T2 w 8699"/>
                            </a:gdLst>
                            <a:cxnLst>
                              <a:cxn ang="0">
                                <a:pos x="T1" y="0"/>
                              </a:cxn>
                              <a:cxn ang="0">
                                <a:pos x="T3" y="0"/>
                              </a:cxn>
                            </a:cxnLst>
                            <a:rect l="0" t="0" r="r" b="b"/>
                            <a:pathLst>
                              <a:path fill="norm" w="8699" stroke="1">
                                <a:moveTo>
                                  <a:pt x="0" y="0"/>
                                </a:moveTo>
                                <a:lnTo>
                                  <a:pt x="8699" y="0"/>
                                </a:lnTo>
                              </a:path>
                            </a:pathLst>
                          </a:custGeom>
                          <a:noFill/>
                          <a:ln w="39370">
                            <a:solidFill>
                              <a:srgbClr val="612322"/>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t" anchorCtr="0" upright="1"/>
                      </wps:wsp>
                    </wpg:grpSp>
                    <wpg:grpSp>
                      <wpg:cNvPr id="7" name="Group 4"/>
                      <wpg:cNvGrpSpPr/>
                      <wpg:grpSpPr>
                        <a:xfrm>
                          <a:off x="1772" y="14582"/>
                          <a:ext cx="8699" cy="2"/>
                          <a:chOff x="1772" y="14582"/>
                          <a:chExt cx="8699" cy="2"/>
                        </a:xfrm>
                      </wpg:grpSpPr>
                      <wps:wsp xmlns:wps="http://schemas.microsoft.com/office/word/2010/wordprocessingShape">
                        <wps:cNvPr id="20" name="Freeform 5"/>
                        <wps:cNvSpPr/>
                        <wps:spPr bwMode="auto">
                          <a:xfrm>
                            <a:off x="1772" y="14582"/>
                            <a:ext cx="8699" cy="2"/>
                          </a:xfrm>
                          <a:custGeom>
                            <a:avLst/>
                            <a:gdLst>
                              <a:gd name="T0" fmla="+- 0 1772 1772"/>
                              <a:gd name="T1" fmla="*/ T0 w 8699"/>
                              <a:gd name="T2" fmla="+- 0 10471 1772"/>
                              <a:gd name="T3" fmla="*/ T2 w 8699"/>
                            </a:gdLst>
                            <a:cxnLst>
                              <a:cxn ang="0">
                                <a:pos x="T1" y="0"/>
                              </a:cxn>
                              <a:cxn ang="0">
                                <a:pos x="T3" y="0"/>
                              </a:cxn>
                            </a:cxnLst>
                            <a:rect l="0" t="0" r="r" b="b"/>
                            <a:pathLst>
                              <a:path fill="norm" w="8699" stroke="1">
                                <a:moveTo>
                                  <a:pt x="0" y="0"/>
                                </a:moveTo>
                                <a:lnTo>
                                  <a:pt x="8699" y="0"/>
                                </a:lnTo>
                              </a:path>
                            </a:pathLst>
                          </a:custGeom>
                          <a:noFill/>
                          <a:ln w="10414">
                            <a:solidFill>
                              <a:srgbClr val="612322"/>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t" anchorCtr="0" upright="1"/>
                      </wps:wsp>
                    </wpg:grpSp>
                  </wpg:wgp>
                </a:graphicData>
              </a:graphic>
              <wp14:sizeRelH relativeFrom="page">
                <wp14:pctWidth>0</wp14:pctWidth>
              </wp14:sizeRelH>
              <wp14:sizeRelV relativeFrom="page">
                <wp14:pctHeight>0</wp14:pctHeight>
              </wp14:sizeRelV>
            </wp:anchor>
          </w:drawing>
        </mc:Choice>
        <mc:Fallback>
          <w:pict>
            <v:group id="Group 3" o:spid="_x0000_s2049" style="width:481.85pt;height:3.8pt;margin-top:724.95pt;margin-left:66.6pt;mso-position-horizontal-relative:page;mso-position-vertical-relative:page;position:absolute;z-index:-251657216" coordorigin="1741,14499" coordsize="8761,91">
              <v:group id="Group 6" o:spid="_x0000_s2050" style="width:8699;height:2;left:1772;position:absolute;top:14530" coordorigin="1772,14530" coordsize="8699,2">
                <v:shape id="Freeform 7" o:spid="_x0000_s2051" style="width:8699;height:2;left:1772;mso-wrap-style:square;position:absolute;top:14530;visibility:visible;v-text-anchor:top" coordsize="8699,2" path="m,l8699,e" filled="f" strokecolor="#612322" strokeweight="3.1pt">
                  <v:path arrowok="t" o:connecttype="custom" o:connectlocs="0,0;8699,0" o:connectangles="0,0"/>
                </v:shape>
              </v:group>
              <v:group id="Group 4" o:spid="_x0000_s2052" style="width:8699;height:2;left:1772;position:absolute;top:14582" coordorigin="1772,14582" coordsize="8699,2">
                <v:shape id="Freeform 5" o:spid="_x0000_s2053" style="width:8699;height:2;left:1772;mso-wrap-style:square;position:absolute;top:14582;visibility:visible;v-text-anchor:top" coordsize="8699,2" path="m,l8699,e" filled="f" strokecolor="#612322" strokeweight="0.82pt">
                  <v:path arrowok="t" o:connecttype="custom" o:connectlocs="0,0;8699,0" o:connectangles="0,0"/>
                </v:shape>
              </v:group>
            </v:group>
          </w:pict>
        </mc:Fallback>
      </mc:AlternateContent>
    </w:r>
    <w:r>
      <w:rPr>
        <w:rFonts w:ascii="Cambria" w:hAnsi="Cambria"/>
        <w:b/>
        <w:color w:val="FFFFFF"/>
        <w:sz w:val="20"/>
        <w:szCs w:val="20"/>
      </w:rPr>
      <w:tab/>
    </w:r>
  </w:p>
  <w:p w:rsidR="005627B3" w:rsidP="00512DA2">
    <w:pPr>
      <w:spacing w:line="200" w:lineRule="exact"/>
      <w:ind w:left="90" w:right="190" w:hanging="90"/>
      <w:rPr>
        <w:sz w:val="20"/>
        <w:szCs w:val="20"/>
      </w:rPr>
    </w:pPr>
    <w:r>
      <w:rPr>
        <w:noProof/>
      </w:rPr>
      <mc:AlternateContent>
        <mc:Choice Requires="wps">
          <w:drawing>
            <wp:anchor distT="0" distB="0" distL="114300" distR="114300" simplePos="0" relativeHeight="251660288" behindDoc="1" locked="0" layoutInCell="1" allowOverlap="1">
              <wp:simplePos x="0" y="0"/>
              <wp:positionH relativeFrom="page">
                <wp:posOffset>1130300</wp:posOffset>
              </wp:positionH>
              <wp:positionV relativeFrom="page">
                <wp:posOffset>9288780</wp:posOffset>
              </wp:positionV>
              <wp:extent cx="2720975" cy="165735"/>
              <wp:effectExtent l="0" t="1905" r="0" b="3810"/>
              <wp:wrapNone/>
              <wp:docPr id="2"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0975" cy="16573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5627B3">
                          <w:pPr>
                            <w:spacing w:line="241" w:lineRule="exact"/>
                            <w:ind w:left="20" w:right="-53"/>
                            <w:rPr>
                              <w:rFonts w:ascii="Cambria" w:eastAsia="Cambria" w:hAnsi="Cambria" w:cs="Cambria"/>
                            </w:rPr>
                          </w:pPr>
                          <w:r>
                            <w:rPr>
                              <w:rFonts w:ascii="Cambria" w:eastAsia="Cambria" w:hAnsi="Cambria" w:cs="Cambria"/>
                            </w:rPr>
                            <w:t>Mahindra Satyam Computer Services Limited</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2054" type="#_x0000_t202" style="width:214.25pt;height:13.05pt;margin-top:731.4pt;margin-left:89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5168" filled="f" stroked="f">
              <v:textbox inset="0,0,0,0">
                <w:txbxContent>
                  <w:p w:rsidR="005627B3">
                    <w:pPr>
                      <w:spacing w:line="241" w:lineRule="exact"/>
                      <w:ind w:left="20" w:right="-53"/>
                      <w:rPr>
                        <w:rFonts w:ascii="Cambria" w:eastAsia="Cambria" w:hAnsi="Cambria" w:cs="Cambria"/>
                      </w:rPr>
                    </w:pPr>
                    <w:r>
                      <w:rPr>
                        <w:rFonts w:ascii="Cambria" w:eastAsia="Cambria" w:hAnsi="Cambria" w:cs="Cambria"/>
                      </w:rPr>
                      <w:t>Mahindra Satyam Computer Services Limited</w:t>
                    </w:r>
                  </w:p>
                </w:txbxContent>
              </v:textbox>
            </v:shape>
          </w:pict>
        </mc:Fallback>
      </mc:AlternateContent>
    </w:r>
    <w:r>
      <w:rPr>
        <w:noProof/>
      </w:rPr>
      <mc:AlternateContent>
        <mc:Choice Requires="wps">
          <w:drawing>
            <wp:anchor distT="0" distB="0" distL="114300" distR="114300" simplePos="0" relativeHeight="251662336" behindDoc="1" locked="0" layoutInCell="1" allowOverlap="1">
              <wp:simplePos x="0" y="0"/>
              <wp:positionH relativeFrom="page">
                <wp:posOffset>6224905</wp:posOffset>
              </wp:positionH>
              <wp:positionV relativeFrom="page">
                <wp:posOffset>9288780</wp:posOffset>
              </wp:positionV>
              <wp:extent cx="431165" cy="165735"/>
              <wp:effectExtent l="0" t="1905" r="1905" b="3810"/>
              <wp:wrapNone/>
              <wp:docPr id="1" name="Text Box 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31165" cy="16573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5627B3">
                          <w:pPr>
                            <w:spacing w:line="241" w:lineRule="exact"/>
                            <w:ind w:left="20" w:right="-20"/>
                            <w:rPr>
                              <w:rFonts w:ascii="Cambria" w:eastAsia="Cambria" w:hAnsi="Cambria" w:cs="Cambria"/>
                            </w:rPr>
                          </w:pPr>
                          <w:r>
                            <w:rPr>
                              <w:rFonts w:ascii="Cambria" w:eastAsia="Cambria" w:hAnsi="Cambria" w:cs="Cambria"/>
                            </w:rPr>
                            <w:t>Pa</w:t>
                          </w:r>
                          <w:r>
                            <w:rPr>
                              <w:rFonts w:ascii="Cambria" w:eastAsia="Cambria" w:hAnsi="Cambria" w:cs="Cambria"/>
                              <w:spacing w:val="-2"/>
                            </w:rPr>
                            <w:t>g</w:t>
                          </w:r>
                          <w:r>
                            <w:rPr>
                              <w:rFonts w:ascii="Cambria" w:eastAsia="Cambria" w:hAnsi="Cambria" w:cs="Cambria"/>
                            </w:rPr>
                            <w:t xml:space="preserve">e </w:t>
                          </w:r>
                          <w:r w:rsidR="0086214D">
                            <w:fldChar w:fldCharType="begin"/>
                          </w:r>
                          <w:r>
                            <w:rPr>
                              <w:rFonts w:ascii="Cambria" w:eastAsia="Cambria" w:hAnsi="Cambria" w:cs="Cambria"/>
                            </w:rPr>
                            <w:instrText xml:space="preserve"> PAGE </w:instrText>
                          </w:r>
                          <w:r w:rsidR="0086214D">
                            <w:fldChar w:fldCharType="separate"/>
                          </w:r>
                          <w:r w:rsidR="00E429BD">
                            <w:rPr>
                              <w:rFonts w:ascii="Cambria" w:eastAsia="Cambria" w:hAnsi="Cambria" w:cs="Cambria"/>
                              <w:noProof/>
                            </w:rPr>
                            <w:t>1</w:t>
                          </w:r>
                          <w:r w:rsidR="0086214D">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1" o:spid="_x0000_s2055" type="#_x0000_t202" style="width:33.95pt;height:13.05pt;margin-top:731.4pt;margin-left:490.15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3120" filled="f" stroked="f">
              <v:textbox inset="0,0,0,0">
                <w:txbxContent>
                  <w:p w:rsidR="005627B3">
                    <w:pPr>
                      <w:spacing w:line="241" w:lineRule="exact"/>
                      <w:ind w:left="20" w:right="-20"/>
                      <w:rPr>
                        <w:rFonts w:ascii="Cambria" w:eastAsia="Cambria" w:hAnsi="Cambria" w:cs="Cambria"/>
                      </w:rPr>
                    </w:pPr>
                    <w:r>
                      <w:rPr>
                        <w:rFonts w:ascii="Cambria" w:eastAsia="Cambria" w:hAnsi="Cambria" w:cs="Cambria"/>
                      </w:rPr>
                      <w:t>Pa</w:t>
                    </w:r>
                    <w:r>
                      <w:rPr>
                        <w:rFonts w:ascii="Cambria" w:eastAsia="Cambria" w:hAnsi="Cambria" w:cs="Cambria"/>
                        <w:spacing w:val="-2"/>
                      </w:rPr>
                      <w:t>g</w:t>
                    </w:r>
                    <w:r>
                      <w:rPr>
                        <w:rFonts w:ascii="Cambria" w:eastAsia="Cambria" w:hAnsi="Cambria" w:cs="Cambria"/>
                      </w:rPr>
                      <w:t xml:space="preserve">e </w:t>
                    </w:r>
                    <w:r w:rsidR="0086214D">
                      <w:fldChar w:fldCharType="begin"/>
                    </w:r>
                    <w:r>
                      <w:rPr>
                        <w:rFonts w:ascii="Cambria" w:eastAsia="Cambria" w:hAnsi="Cambria" w:cs="Cambria"/>
                      </w:rPr>
                      <w:instrText xml:space="preserve"> PAGE </w:instrText>
                    </w:r>
                    <w:r w:rsidR="0086214D">
                      <w:fldChar w:fldCharType="separate"/>
                    </w:r>
                    <w:r w:rsidR="00E429BD">
                      <w:rPr>
                        <w:rFonts w:ascii="Cambria" w:eastAsia="Cambria" w:hAnsi="Cambria" w:cs="Cambria"/>
                        <w:noProof/>
                      </w:rPr>
                      <w:t>1</w:t>
                    </w:r>
                    <w:r w:rsidR="0086214D">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854A7">
    <w:pPr>
      <w:spacing w:line="200" w:lineRule="exact"/>
      <w:rPr>
        <w:sz w:val="20"/>
        <w:szCs w:val="20"/>
      </w:rPr>
    </w:pPr>
    <w:r>
      <w:rPr>
        <w:noProof/>
        <w:sz w:val="20"/>
        <w:szCs w:val="20"/>
      </w:rPr>
      <w:drawing>
        <wp:anchor distT="0" distB="0" distL="114300" distR="114300" simplePos="0" relativeHeight="251664384" behindDoc="0" locked="0" layoutInCell="1" allowOverlap="1">
          <wp:simplePos x="0" y="0"/>
          <wp:positionH relativeFrom="column">
            <wp:posOffset>4943475</wp:posOffset>
          </wp:positionH>
          <wp:positionV relativeFrom="paragraph">
            <wp:posOffset>-8254</wp:posOffset>
          </wp:positionV>
          <wp:extent cx="1466850" cy="533400"/>
          <wp:effectExtent l="19050" t="0" r="0" b="0"/>
          <wp:wrapNone/>
          <wp:docPr id="13" name="Picture 2" descr="TM_logo_stand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50214" name="Picture 2" descr="TM_logo_standalone"/>
                  <pic:cNvPicPr>
                    <a:picLocks noChangeAspect="1" noChangeArrowheads="1"/>
                  </pic:cNvPicPr>
                </pic:nvPicPr>
                <pic:blipFill>
                  <a:blip xmlns:r="http://schemas.openxmlformats.org/officeDocument/2006/relationships" r:embed="rId1"/>
                  <a:stretch>
                    <a:fillRect/>
                  </a:stretch>
                </pic:blipFill>
                <pic:spPr bwMode="auto">
                  <a:xfrm>
                    <a:off x="0" y="0"/>
                    <a:ext cx="1466850" cy="533400"/>
                  </a:xfrm>
                  <a:prstGeom prst="rect">
                    <a:avLst/>
                  </a:prstGeom>
                  <a:noFill/>
                  <a:ln w="9525">
                    <a:noFill/>
                    <a:miter lim="800000"/>
                    <a:headEnd/>
                    <a:tailEnd/>
                  </a:ln>
                </pic:spPr>
              </pic:pic>
            </a:graphicData>
          </a:graphic>
        </wp:anchor>
      </w:drawing>
    </w:r>
    <w:r>
      <w:rPr>
        <w:sz w:val="20"/>
        <w:szCs w:val="20"/>
      </w:rPr>
      <w:t xml:space="preserve">   </w:t>
    </w:r>
  </w:p>
  <w:p w:rsidR="004854A7">
    <w:pPr>
      <w:spacing w:line="200" w:lineRule="exact"/>
      <w:rPr>
        <w:sz w:val="20"/>
        <w:szCs w:val="20"/>
      </w:rPr>
    </w:pPr>
  </w:p>
  <w:p w:rsidR="004854A7">
    <w:pPr>
      <w:spacing w:line="200" w:lineRule="exact"/>
      <w:rPr>
        <w:sz w:val="20"/>
        <w:szCs w:val="20"/>
      </w:rPr>
    </w:pPr>
  </w:p>
  <w:p w:rsidR="00F408F6">
    <w:pPr>
      <w:spacing w:line="200" w:lineRule="exac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EA40F5"/>
    <w:multiLevelType w:val="hybridMultilevel"/>
    <w:tmpl w:val="84B495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23D19F3"/>
    <w:multiLevelType w:val="hybridMultilevel"/>
    <w:tmpl w:val="84E27AF2"/>
    <w:lvl w:ilvl="0">
      <w:start w:val="1"/>
      <w:numFmt w:val="lowerLetter"/>
      <w:lvlText w:val="%1)"/>
      <w:lvlJc w:val="left"/>
      <w:pPr>
        <w:ind w:left="720" w:hanging="360"/>
      </w:pPr>
      <w:rPr>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B735A71"/>
    <w:multiLevelType w:val="hybridMultilevel"/>
    <w:tmpl w:val="B2A4D550"/>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3">
    <w:nsid w:val="0E3A03BE"/>
    <w:multiLevelType w:val="hybridMultilevel"/>
    <w:tmpl w:val="A26A495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0EC8411A"/>
    <w:multiLevelType w:val="hybridMultilevel"/>
    <w:tmpl w:val="9E7EE864"/>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141B046D"/>
    <w:multiLevelType w:val="hybridMultilevel"/>
    <w:tmpl w:val="0A6E5E4A"/>
    <w:lvl w:ilvl="0">
      <w:start w:val="1"/>
      <w:numFmt w:val="bullet"/>
      <w:lvlText w:val=""/>
      <w:lvlJc w:val="left"/>
      <w:pPr>
        <w:ind w:left="720" w:hanging="360"/>
      </w:pPr>
      <w:rPr>
        <w:rFonts w:ascii="Symbol" w:eastAsia="Symbol" w:hAnsi="Symbol" w:hint="default"/>
        <w:w w:val="99"/>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74741A1"/>
    <w:multiLevelType w:val="hybridMultilevel"/>
    <w:tmpl w:val="8556AC5C"/>
    <w:lvl w:ilvl="0">
      <w:start w:val="1"/>
      <w:numFmt w:val="bullet"/>
      <w:lvlText w:val=""/>
      <w:lvlJc w:val="left"/>
      <w:pPr>
        <w:ind w:hanging="576"/>
      </w:pPr>
      <w:rPr>
        <w:rFonts w:ascii="Symbol" w:eastAsia="Symbol" w:hAnsi="Symbol" w:hint="default"/>
        <w:w w:val="99"/>
        <w:sz w:val="20"/>
        <w:szCs w:val="20"/>
      </w:rPr>
    </w:lvl>
    <w:lvl w:ilvl="1">
      <w:start w:val="1"/>
      <w:numFmt w:val="bullet"/>
      <w:lvlText w:val=""/>
      <w:lvlJc w:val="left"/>
      <w:pPr>
        <w:ind w:hanging="576"/>
      </w:pPr>
      <w:rPr>
        <w:rFonts w:ascii="Symbol" w:eastAsia="Symbol" w:hAnsi="Symbol" w:hint="default"/>
        <w:w w:val="99"/>
        <w:sz w:val="20"/>
        <w:szCs w:val="20"/>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7">
    <w:nsid w:val="229B3DDD"/>
    <w:multiLevelType w:val="hybridMultilevel"/>
    <w:tmpl w:val="2026A9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3B05092"/>
    <w:multiLevelType w:val="hybridMultilevel"/>
    <w:tmpl w:val="851AAD6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252D6BD5"/>
    <w:multiLevelType w:val="hybridMultilevel"/>
    <w:tmpl w:val="1CD45EBC"/>
    <w:lvl w:ilvl="0">
      <w:start w:val="1"/>
      <w:numFmt w:val="bullet"/>
      <w:lvlText w:val=""/>
      <w:lvlJc w:val="left"/>
      <w:pPr>
        <w:ind w:left="2880" w:hanging="360"/>
      </w:pPr>
      <w:rPr>
        <w:rFonts w:ascii="Wingdings" w:hAnsi="Wingdings"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10">
    <w:nsid w:val="253B08B7"/>
    <w:multiLevelType w:val="hybridMultilevel"/>
    <w:tmpl w:val="EB2CA0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9461C27"/>
    <w:multiLevelType w:val="hybridMultilevel"/>
    <w:tmpl w:val="83AE39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9736776"/>
    <w:multiLevelType w:val="hybridMultilevel"/>
    <w:tmpl w:val="E794C5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D541988"/>
    <w:multiLevelType w:val="hybridMultilevel"/>
    <w:tmpl w:val="3864DE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F8D7C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35B51A2F"/>
    <w:multiLevelType w:val="hybridMultilevel"/>
    <w:tmpl w:val="47AC1CE4"/>
    <w:lvl w:ilvl="0">
      <w:start w:val="1"/>
      <w:numFmt w:val="upperRoman"/>
      <w:lvlText w:val="%1."/>
      <w:lvlJc w:val="right"/>
      <w:pPr>
        <w:ind w:left="720" w:hanging="360"/>
      </w:pPr>
      <w:rPr>
        <w:rFonts w:hint="default"/>
        <w:b/>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B9221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3C3D2A8A"/>
    <w:multiLevelType w:val="hybridMultilevel"/>
    <w:tmpl w:val="637AA6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3123941"/>
    <w:multiLevelType w:val="hybridMultilevel"/>
    <w:tmpl w:val="4122418A"/>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9">
    <w:nsid w:val="44DB55E9"/>
    <w:multiLevelType w:val="hybridMultilevel"/>
    <w:tmpl w:val="2EB672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598280E"/>
    <w:multiLevelType w:val="hybridMultilevel"/>
    <w:tmpl w:val="A92ED71A"/>
    <w:lvl w:ilvl="0">
      <w:start w:val="1"/>
      <w:numFmt w:val="bullet"/>
      <w:lvlText w:val=""/>
      <w:lvlJc w:val="left"/>
      <w:pPr>
        <w:tabs>
          <w:tab w:val="num" w:pos="720"/>
        </w:tabs>
        <w:ind w:left="720" w:hanging="360"/>
      </w:pPr>
      <w:rPr>
        <w:rFonts w:ascii="Symbol" w:hAnsi="Symbo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21">
    <w:nsid w:val="467A0529"/>
    <w:multiLevelType w:val="hybridMultilevel"/>
    <w:tmpl w:val="53D0C1B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46853029"/>
    <w:multiLevelType w:val="hybridMultilevel"/>
    <w:tmpl w:val="5A3E78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47775DCD"/>
    <w:multiLevelType w:val="hybridMultilevel"/>
    <w:tmpl w:val="2E0CF6C2"/>
    <w:lvl w:ilvl="0">
      <w:start w:val="1"/>
      <w:numFmt w:val="bullet"/>
      <w:lvlText w:val=""/>
      <w:lvlJc w:val="left"/>
      <w:pPr>
        <w:ind w:left="1800" w:hanging="360"/>
      </w:pPr>
      <w:rPr>
        <w:rFonts w:ascii="Wingdings" w:hAnsi="Wingdings"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4">
    <w:nsid w:val="4B72188B"/>
    <w:multiLevelType w:val="hybridMultilevel"/>
    <w:tmpl w:val="7870EC6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5">
    <w:nsid w:val="4D0C7E55"/>
    <w:multiLevelType w:val="hybridMultilevel"/>
    <w:tmpl w:val="A9DE3720"/>
    <w:lvl w:ilvl="0">
      <w:start w:val="1"/>
      <w:numFmt w:val="bullet"/>
      <w:lvlText w:val=""/>
      <w:lvlJc w:val="left"/>
      <w:pPr>
        <w:ind w:left="720" w:hanging="360"/>
      </w:pPr>
      <w:rPr>
        <w:rFonts w:ascii="Symbol" w:eastAsia="Symbol" w:hAnsi="Symbol" w:hint="default"/>
        <w:w w:val="99"/>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4F687E8C"/>
    <w:multiLevelType w:val="hybridMultilevel"/>
    <w:tmpl w:val="2C7AACC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7">
    <w:nsid w:val="52DC0B69"/>
    <w:multiLevelType w:val="hybridMultilevel"/>
    <w:tmpl w:val="DD604B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5415DAC"/>
    <w:multiLevelType w:val="hybridMultilevel"/>
    <w:tmpl w:val="A0380322"/>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9">
    <w:nsid w:val="5E6F21EB"/>
    <w:multiLevelType w:val="hybridMultilevel"/>
    <w:tmpl w:val="B616174E"/>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0">
    <w:nsid w:val="678828AA"/>
    <w:multiLevelType w:val="hybridMultilevel"/>
    <w:tmpl w:val="85CECE32"/>
    <w:lvl w:ilvl="0">
      <w:start w:val="1"/>
      <w:numFmt w:val="bullet"/>
      <w:lvlText w:val=""/>
      <w:lvlJc w:val="left"/>
      <w:pPr>
        <w:ind w:hanging="360"/>
      </w:pPr>
      <w:rPr>
        <w:rFonts w:ascii="Wingdings" w:eastAsia="Wingdings" w:hAnsi="Wingdings" w:hint="default"/>
        <w:w w:val="99"/>
        <w:sz w:val="20"/>
        <w:szCs w:val="20"/>
      </w:rPr>
    </w:lvl>
    <w:lvl w:ilvl="1">
      <w:start w:val="1"/>
      <w:numFmt w:val="bullet"/>
      <w:lvlText w:val=""/>
      <w:lvlJc w:val="left"/>
      <w:pPr>
        <w:ind w:hanging="360"/>
      </w:pPr>
      <w:rPr>
        <w:rFonts w:ascii="Symbol" w:eastAsia="Symbol" w:hAnsi="Symbol" w:hint="default"/>
        <w:w w:val="99"/>
        <w:sz w:val="20"/>
        <w:szCs w:val="20"/>
      </w:rPr>
    </w:lvl>
    <w:lvl w:ilvl="2">
      <w:start w:val="1"/>
      <w:numFmt w:val="bullet"/>
      <w:lvlText w:val=""/>
      <w:lvlJc w:val="left"/>
      <w:pPr>
        <w:ind w:hanging="360"/>
      </w:pPr>
      <w:rPr>
        <w:rFonts w:ascii="Symbol" w:eastAsia="Symbol" w:hAnsi="Symbol" w:hint="default"/>
        <w:w w:val="99"/>
        <w:sz w:val="20"/>
        <w:szCs w:val="20"/>
      </w:rPr>
    </w:lvl>
    <w:lvl w:ilvl="3">
      <w:start w:val="1"/>
      <w:numFmt w:val="bullet"/>
      <w:lvlText w:val=""/>
      <w:lvlJc w:val="left"/>
      <w:pPr>
        <w:ind w:hanging="576"/>
      </w:pPr>
      <w:rPr>
        <w:rFonts w:ascii="Symbol" w:eastAsia="Symbol" w:hAnsi="Symbol" w:hint="default"/>
        <w:w w:val="99"/>
        <w:sz w:val="20"/>
        <w:szCs w:val="20"/>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1">
    <w:nsid w:val="692209C5"/>
    <w:multiLevelType w:val="hybridMultilevel"/>
    <w:tmpl w:val="FEFA4E98"/>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32">
    <w:nsid w:val="6B5F665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731D642C"/>
    <w:multiLevelType w:val="hybridMultilevel"/>
    <w:tmpl w:val="938857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75D66C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761E1B5F"/>
    <w:multiLevelType w:val="hybridMultilevel"/>
    <w:tmpl w:val="716216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78831612"/>
    <w:multiLevelType w:val="hybridMultilevel"/>
    <w:tmpl w:val="2C8C4D3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30"/>
  </w:num>
  <w:num w:numId="2">
    <w:abstractNumId w:val="6"/>
  </w:num>
  <w:num w:numId="3">
    <w:abstractNumId w:val="15"/>
  </w:num>
  <w:num w:numId="4">
    <w:abstractNumId w:val="36"/>
  </w:num>
  <w:num w:numId="5">
    <w:abstractNumId w:val="27"/>
  </w:num>
  <w:num w:numId="6">
    <w:abstractNumId w:val="5"/>
  </w:num>
  <w:num w:numId="7">
    <w:abstractNumId w:val="25"/>
  </w:num>
  <w:num w:numId="8">
    <w:abstractNumId w:val="35"/>
  </w:num>
  <w:num w:numId="9">
    <w:abstractNumId w:val="7"/>
  </w:num>
  <w:num w:numId="10">
    <w:abstractNumId w:val="17"/>
  </w:num>
  <w:num w:numId="11">
    <w:abstractNumId w:val="26"/>
  </w:num>
  <w:num w:numId="12">
    <w:abstractNumId w:val="13"/>
  </w:num>
  <w:num w:numId="13">
    <w:abstractNumId w:val="8"/>
  </w:num>
  <w:num w:numId="14">
    <w:abstractNumId w:val="14"/>
  </w:num>
  <w:num w:numId="15">
    <w:abstractNumId w:val="34"/>
  </w:num>
  <w:num w:numId="16">
    <w:abstractNumId w:val="16"/>
  </w:num>
  <w:num w:numId="17">
    <w:abstractNumId w:val="29"/>
  </w:num>
  <w:num w:numId="18">
    <w:abstractNumId w:val="1"/>
  </w:num>
  <w:num w:numId="19">
    <w:abstractNumId w:val="24"/>
  </w:num>
  <w:num w:numId="20">
    <w:abstractNumId w:val="21"/>
  </w:num>
  <w:num w:numId="21">
    <w:abstractNumId w:val="32"/>
  </w:num>
  <w:num w:numId="22">
    <w:abstractNumId w:val="3"/>
  </w:num>
  <w:num w:numId="23">
    <w:abstractNumId w:val="33"/>
  </w:num>
  <w:num w:numId="24">
    <w:abstractNumId w:val="19"/>
  </w:num>
  <w:num w:numId="25">
    <w:abstractNumId w:val="11"/>
  </w:num>
  <w:num w:numId="26">
    <w:abstractNumId w:val="23"/>
  </w:num>
  <w:num w:numId="27">
    <w:abstractNumId w:val="22"/>
  </w:num>
  <w:num w:numId="28">
    <w:abstractNumId w:val="0"/>
  </w:num>
  <w:num w:numId="29">
    <w:abstractNumId w:val="12"/>
  </w:num>
  <w:num w:numId="30">
    <w:abstractNumId w:val="10"/>
  </w:num>
  <w:num w:numId="31">
    <w:abstractNumId w:val="4"/>
  </w:num>
  <w:num w:numId="32">
    <w:abstractNumId w:val="2"/>
  </w:num>
  <w:num w:numId="33">
    <w:abstractNumId w:val="20"/>
  </w:num>
  <w:num w:numId="34">
    <w:abstractNumId w:val="31"/>
  </w:num>
  <w:num w:numId="35">
    <w:abstractNumId w:val="9"/>
  </w:num>
  <w:num w:numId="36">
    <w:abstractNumId w:val="18"/>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ignoreMixedContent/>
  <w:alwaysShowPlaceholderText/>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967"/>
    <w:rsid w:val="00001967"/>
    <w:rsid w:val="00001F57"/>
    <w:rsid w:val="00010FF2"/>
    <w:rsid w:val="00011435"/>
    <w:rsid w:val="000206B7"/>
    <w:rsid w:val="000230F0"/>
    <w:rsid w:val="000300C1"/>
    <w:rsid w:val="00036539"/>
    <w:rsid w:val="000421BD"/>
    <w:rsid w:val="00051F8C"/>
    <w:rsid w:val="0005316B"/>
    <w:rsid w:val="00057087"/>
    <w:rsid w:val="00065D80"/>
    <w:rsid w:val="000720CA"/>
    <w:rsid w:val="000840F6"/>
    <w:rsid w:val="00084157"/>
    <w:rsid w:val="00087213"/>
    <w:rsid w:val="00091560"/>
    <w:rsid w:val="000A1063"/>
    <w:rsid w:val="000A2731"/>
    <w:rsid w:val="000A411B"/>
    <w:rsid w:val="000A586C"/>
    <w:rsid w:val="000A679D"/>
    <w:rsid w:val="000B1200"/>
    <w:rsid w:val="000B4850"/>
    <w:rsid w:val="000C275C"/>
    <w:rsid w:val="000C5D87"/>
    <w:rsid w:val="000C60D7"/>
    <w:rsid w:val="000C7EF4"/>
    <w:rsid w:val="000D3B9F"/>
    <w:rsid w:val="000D46C7"/>
    <w:rsid w:val="000D4EF6"/>
    <w:rsid w:val="000D594A"/>
    <w:rsid w:val="000D64B0"/>
    <w:rsid w:val="000F3827"/>
    <w:rsid w:val="000F415F"/>
    <w:rsid w:val="000F69DE"/>
    <w:rsid w:val="000F7524"/>
    <w:rsid w:val="0010060D"/>
    <w:rsid w:val="00100D40"/>
    <w:rsid w:val="001025CD"/>
    <w:rsid w:val="00114DDF"/>
    <w:rsid w:val="001160CB"/>
    <w:rsid w:val="00122A5F"/>
    <w:rsid w:val="001242D5"/>
    <w:rsid w:val="001265F5"/>
    <w:rsid w:val="00134882"/>
    <w:rsid w:val="00140A55"/>
    <w:rsid w:val="00142F63"/>
    <w:rsid w:val="00143B7C"/>
    <w:rsid w:val="001514A4"/>
    <w:rsid w:val="00154A1E"/>
    <w:rsid w:val="00164457"/>
    <w:rsid w:val="00170B45"/>
    <w:rsid w:val="00183E44"/>
    <w:rsid w:val="00185B4B"/>
    <w:rsid w:val="00185B84"/>
    <w:rsid w:val="0018662D"/>
    <w:rsid w:val="00186F95"/>
    <w:rsid w:val="00192042"/>
    <w:rsid w:val="00193948"/>
    <w:rsid w:val="00196B22"/>
    <w:rsid w:val="001973E6"/>
    <w:rsid w:val="001979CA"/>
    <w:rsid w:val="001A185A"/>
    <w:rsid w:val="001B3DF0"/>
    <w:rsid w:val="001B55FE"/>
    <w:rsid w:val="001C18A8"/>
    <w:rsid w:val="001C2780"/>
    <w:rsid w:val="001C7537"/>
    <w:rsid w:val="001E200F"/>
    <w:rsid w:val="001E3226"/>
    <w:rsid w:val="001E445F"/>
    <w:rsid w:val="001E603D"/>
    <w:rsid w:val="001F1BC5"/>
    <w:rsid w:val="001F30AF"/>
    <w:rsid w:val="001F4E21"/>
    <w:rsid w:val="001F5A62"/>
    <w:rsid w:val="001F6768"/>
    <w:rsid w:val="002015A6"/>
    <w:rsid w:val="002049E4"/>
    <w:rsid w:val="00210788"/>
    <w:rsid w:val="0021235C"/>
    <w:rsid w:val="00212695"/>
    <w:rsid w:val="002136F1"/>
    <w:rsid w:val="002148FC"/>
    <w:rsid w:val="00216B21"/>
    <w:rsid w:val="00224555"/>
    <w:rsid w:val="00225E3C"/>
    <w:rsid w:val="00232096"/>
    <w:rsid w:val="002338C8"/>
    <w:rsid w:val="0023771D"/>
    <w:rsid w:val="0024488F"/>
    <w:rsid w:val="00246261"/>
    <w:rsid w:val="00246A1C"/>
    <w:rsid w:val="00250CBB"/>
    <w:rsid w:val="00261FCF"/>
    <w:rsid w:val="002638C5"/>
    <w:rsid w:val="00265727"/>
    <w:rsid w:val="002717E3"/>
    <w:rsid w:val="00272B66"/>
    <w:rsid w:val="00272F7D"/>
    <w:rsid w:val="00286EC1"/>
    <w:rsid w:val="00287F45"/>
    <w:rsid w:val="002963EE"/>
    <w:rsid w:val="002A6FE7"/>
    <w:rsid w:val="002B2750"/>
    <w:rsid w:val="002C010F"/>
    <w:rsid w:val="002C1411"/>
    <w:rsid w:val="002C2CDC"/>
    <w:rsid w:val="002C64B5"/>
    <w:rsid w:val="002C695E"/>
    <w:rsid w:val="002D2557"/>
    <w:rsid w:val="002D3A29"/>
    <w:rsid w:val="002E050A"/>
    <w:rsid w:val="002F1833"/>
    <w:rsid w:val="00302485"/>
    <w:rsid w:val="00302A6F"/>
    <w:rsid w:val="00302C40"/>
    <w:rsid w:val="00312CE0"/>
    <w:rsid w:val="003240DE"/>
    <w:rsid w:val="00326992"/>
    <w:rsid w:val="00326C3C"/>
    <w:rsid w:val="00330CE8"/>
    <w:rsid w:val="0033182D"/>
    <w:rsid w:val="003324D1"/>
    <w:rsid w:val="0034569A"/>
    <w:rsid w:val="00347680"/>
    <w:rsid w:val="0035092E"/>
    <w:rsid w:val="003539B1"/>
    <w:rsid w:val="00353D8A"/>
    <w:rsid w:val="00355E40"/>
    <w:rsid w:val="00362A65"/>
    <w:rsid w:val="003704A0"/>
    <w:rsid w:val="00373129"/>
    <w:rsid w:val="00382FC0"/>
    <w:rsid w:val="00384BDC"/>
    <w:rsid w:val="00384F78"/>
    <w:rsid w:val="00386DB2"/>
    <w:rsid w:val="00387CA5"/>
    <w:rsid w:val="00393802"/>
    <w:rsid w:val="00395491"/>
    <w:rsid w:val="003A01D9"/>
    <w:rsid w:val="003A23DF"/>
    <w:rsid w:val="003A62B7"/>
    <w:rsid w:val="003C50A0"/>
    <w:rsid w:val="003C61EF"/>
    <w:rsid w:val="003D6A3B"/>
    <w:rsid w:val="003E1FE4"/>
    <w:rsid w:val="003F0881"/>
    <w:rsid w:val="003F3371"/>
    <w:rsid w:val="003F6A05"/>
    <w:rsid w:val="00401DE3"/>
    <w:rsid w:val="00402C15"/>
    <w:rsid w:val="004104A9"/>
    <w:rsid w:val="004131CE"/>
    <w:rsid w:val="00415225"/>
    <w:rsid w:val="00424773"/>
    <w:rsid w:val="004318A9"/>
    <w:rsid w:val="00435816"/>
    <w:rsid w:val="00436A25"/>
    <w:rsid w:val="00447EDE"/>
    <w:rsid w:val="00450E8E"/>
    <w:rsid w:val="00456D48"/>
    <w:rsid w:val="004614CB"/>
    <w:rsid w:val="004632B5"/>
    <w:rsid w:val="004666BD"/>
    <w:rsid w:val="00474B3B"/>
    <w:rsid w:val="004844EB"/>
    <w:rsid w:val="00484EE9"/>
    <w:rsid w:val="004854A7"/>
    <w:rsid w:val="00487695"/>
    <w:rsid w:val="00495E14"/>
    <w:rsid w:val="00496314"/>
    <w:rsid w:val="0049692E"/>
    <w:rsid w:val="004A416A"/>
    <w:rsid w:val="004A5526"/>
    <w:rsid w:val="004B65D9"/>
    <w:rsid w:val="004C0C9A"/>
    <w:rsid w:val="004C44C6"/>
    <w:rsid w:val="004C59E2"/>
    <w:rsid w:val="004D055D"/>
    <w:rsid w:val="004D2F25"/>
    <w:rsid w:val="004D42A4"/>
    <w:rsid w:val="004D52FE"/>
    <w:rsid w:val="004D7225"/>
    <w:rsid w:val="004F5417"/>
    <w:rsid w:val="00500D92"/>
    <w:rsid w:val="00501680"/>
    <w:rsid w:val="00503B40"/>
    <w:rsid w:val="00511547"/>
    <w:rsid w:val="00512DA2"/>
    <w:rsid w:val="0052069F"/>
    <w:rsid w:val="00524217"/>
    <w:rsid w:val="005251AF"/>
    <w:rsid w:val="00525419"/>
    <w:rsid w:val="0053347D"/>
    <w:rsid w:val="0053503E"/>
    <w:rsid w:val="00535519"/>
    <w:rsid w:val="00546FC7"/>
    <w:rsid w:val="0055326A"/>
    <w:rsid w:val="005538C6"/>
    <w:rsid w:val="00557585"/>
    <w:rsid w:val="005627B3"/>
    <w:rsid w:val="00564A74"/>
    <w:rsid w:val="00566384"/>
    <w:rsid w:val="00567DED"/>
    <w:rsid w:val="005754E9"/>
    <w:rsid w:val="00580EBC"/>
    <w:rsid w:val="00587EEF"/>
    <w:rsid w:val="005900AA"/>
    <w:rsid w:val="0059479E"/>
    <w:rsid w:val="005A4CD4"/>
    <w:rsid w:val="005A6DE0"/>
    <w:rsid w:val="005A6FD7"/>
    <w:rsid w:val="005B007C"/>
    <w:rsid w:val="005B0D63"/>
    <w:rsid w:val="005B1E0A"/>
    <w:rsid w:val="005B4416"/>
    <w:rsid w:val="005D3188"/>
    <w:rsid w:val="005D3BC0"/>
    <w:rsid w:val="005E6D46"/>
    <w:rsid w:val="005F7C63"/>
    <w:rsid w:val="00601E36"/>
    <w:rsid w:val="00604207"/>
    <w:rsid w:val="00616AE6"/>
    <w:rsid w:val="00624144"/>
    <w:rsid w:val="00624933"/>
    <w:rsid w:val="00627DB5"/>
    <w:rsid w:val="00634C63"/>
    <w:rsid w:val="0063697B"/>
    <w:rsid w:val="00647AE6"/>
    <w:rsid w:val="006647F7"/>
    <w:rsid w:val="00665D37"/>
    <w:rsid w:val="00670B5F"/>
    <w:rsid w:val="00672B51"/>
    <w:rsid w:val="00681345"/>
    <w:rsid w:val="006822D9"/>
    <w:rsid w:val="0068317A"/>
    <w:rsid w:val="00683C7E"/>
    <w:rsid w:val="006847F8"/>
    <w:rsid w:val="00691599"/>
    <w:rsid w:val="00695FCF"/>
    <w:rsid w:val="006A55FF"/>
    <w:rsid w:val="006A6CC9"/>
    <w:rsid w:val="006B7E67"/>
    <w:rsid w:val="006C0DDA"/>
    <w:rsid w:val="006C5EAC"/>
    <w:rsid w:val="006D5ED0"/>
    <w:rsid w:val="006E1E83"/>
    <w:rsid w:val="006E62C2"/>
    <w:rsid w:val="006F19A4"/>
    <w:rsid w:val="006F208F"/>
    <w:rsid w:val="006F39D3"/>
    <w:rsid w:val="0070407F"/>
    <w:rsid w:val="007064DB"/>
    <w:rsid w:val="00713F16"/>
    <w:rsid w:val="00733079"/>
    <w:rsid w:val="007449A1"/>
    <w:rsid w:val="00750175"/>
    <w:rsid w:val="00751538"/>
    <w:rsid w:val="0075523A"/>
    <w:rsid w:val="00755875"/>
    <w:rsid w:val="00760437"/>
    <w:rsid w:val="00767D7C"/>
    <w:rsid w:val="00773C31"/>
    <w:rsid w:val="0077591E"/>
    <w:rsid w:val="00777C78"/>
    <w:rsid w:val="007847BE"/>
    <w:rsid w:val="007912D2"/>
    <w:rsid w:val="00791CEE"/>
    <w:rsid w:val="0079201D"/>
    <w:rsid w:val="00792331"/>
    <w:rsid w:val="0079419F"/>
    <w:rsid w:val="007A1A4B"/>
    <w:rsid w:val="007A2073"/>
    <w:rsid w:val="007A6E34"/>
    <w:rsid w:val="007C5EAA"/>
    <w:rsid w:val="007D269D"/>
    <w:rsid w:val="007D7BB1"/>
    <w:rsid w:val="007E0FFF"/>
    <w:rsid w:val="007E11E6"/>
    <w:rsid w:val="007E3286"/>
    <w:rsid w:val="007E4ED0"/>
    <w:rsid w:val="007F23F9"/>
    <w:rsid w:val="00804535"/>
    <w:rsid w:val="00804CAE"/>
    <w:rsid w:val="00805B6C"/>
    <w:rsid w:val="008065FB"/>
    <w:rsid w:val="00820C8C"/>
    <w:rsid w:val="008267D4"/>
    <w:rsid w:val="00832F4C"/>
    <w:rsid w:val="008406E3"/>
    <w:rsid w:val="00844090"/>
    <w:rsid w:val="00844AD6"/>
    <w:rsid w:val="00852070"/>
    <w:rsid w:val="008522BB"/>
    <w:rsid w:val="00854A24"/>
    <w:rsid w:val="008555C5"/>
    <w:rsid w:val="0086153E"/>
    <w:rsid w:val="0086214D"/>
    <w:rsid w:val="00862874"/>
    <w:rsid w:val="00867353"/>
    <w:rsid w:val="00877FEE"/>
    <w:rsid w:val="00881F4E"/>
    <w:rsid w:val="00883559"/>
    <w:rsid w:val="0088516A"/>
    <w:rsid w:val="00892D2A"/>
    <w:rsid w:val="00893EF8"/>
    <w:rsid w:val="00895E46"/>
    <w:rsid w:val="0089665B"/>
    <w:rsid w:val="008A0966"/>
    <w:rsid w:val="008A0B44"/>
    <w:rsid w:val="008B1E7A"/>
    <w:rsid w:val="008B54DD"/>
    <w:rsid w:val="008C169A"/>
    <w:rsid w:val="008C2F52"/>
    <w:rsid w:val="008C36D8"/>
    <w:rsid w:val="008C5843"/>
    <w:rsid w:val="008C65AB"/>
    <w:rsid w:val="008D095C"/>
    <w:rsid w:val="008D11FE"/>
    <w:rsid w:val="008D40C2"/>
    <w:rsid w:val="008D484A"/>
    <w:rsid w:val="008E1801"/>
    <w:rsid w:val="008E1A59"/>
    <w:rsid w:val="008E2B77"/>
    <w:rsid w:val="008E460B"/>
    <w:rsid w:val="008E6E19"/>
    <w:rsid w:val="008F2924"/>
    <w:rsid w:val="008F5E59"/>
    <w:rsid w:val="00903CB9"/>
    <w:rsid w:val="009159C9"/>
    <w:rsid w:val="00915AC9"/>
    <w:rsid w:val="00917DFD"/>
    <w:rsid w:val="0092168C"/>
    <w:rsid w:val="00922F15"/>
    <w:rsid w:val="00924E60"/>
    <w:rsid w:val="009256BC"/>
    <w:rsid w:val="00927968"/>
    <w:rsid w:val="00927DA6"/>
    <w:rsid w:val="00931E17"/>
    <w:rsid w:val="00931FB1"/>
    <w:rsid w:val="00935C18"/>
    <w:rsid w:val="00941A16"/>
    <w:rsid w:val="0094672E"/>
    <w:rsid w:val="009509DB"/>
    <w:rsid w:val="009520F2"/>
    <w:rsid w:val="00954475"/>
    <w:rsid w:val="009568B0"/>
    <w:rsid w:val="00957443"/>
    <w:rsid w:val="00957F74"/>
    <w:rsid w:val="00960E15"/>
    <w:rsid w:val="009661E5"/>
    <w:rsid w:val="009732DA"/>
    <w:rsid w:val="00982651"/>
    <w:rsid w:val="00983F7C"/>
    <w:rsid w:val="009856B7"/>
    <w:rsid w:val="00997DFC"/>
    <w:rsid w:val="009A0363"/>
    <w:rsid w:val="009A2C7D"/>
    <w:rsid w:val="009A3B97"/>
    <w:rsid w:val="009A3C54"/>
    <w:rsid w:val="009A4049"/>
    <w:rsid w:val="009A7B4A"/>
    <w:rsid w:val="009B0799"/>
    <w:rsid w:val="009B2DCB"/>
    <w:rsid w:val="009C04DD"/>
    <w:rsid w:val="009C4A35"/>
    <w:rsid w:val="009C5901"/>
    <w:rsid w:val="009C614D"/>
    <w:rsid w:val="009C61ED"/>
    <w:rsid w:val="009C6C40"/>
    <w:rsid w:val="009D09E9"/>
    <w:rsid w:val="009D0D4F"/>
    <w:rsid w:val="009D2FE8"/>
    <w:rsid w:val="009E0955"/>
    <w:rsid w:val="009E610C"/>
    <w:rsid w:val="009E7AD7"/>
    <w:rsid w:val="009F6236"/>
    <w:rsid w:val="009F778D"/>
    <w:rsid w:val="00A052E2"/>
    <w:rsid w:val="00A07275"/>
    <w:rsid w:val="00A101BD"/>
    <w:rsid w:val="00A11375"/>
    <w:rsid w:val="00A1364D"/>
    <w:rsid w:val="00A246D2"/>
    <w:rsid w:val="00A30836"/>
    <w:rsid w:val="00A37213"/>
    <w:rsid w:val="00A44A8E"/>
    <w:rsid w:val="00A452F0"/>
    <w:rsid w:val="00A528D7"/>
    <w:rsid w:val="00A536F0"/>
    <w:rsid w:val="00A54F69"/>
    <w:rsid w:val="00A57ED1"/>
    <w:rsid w:val="00A66CF8"/>
    <w:rsid w:val="00A71D95"/>
    <w:rsid w:val="00A84174"/>
    <w:rsid w:val="00A84DA5"/>
    <w:rsid w:val="00AA0899"/>
    <w:rsid w:val="00AA6989"/>
    <w:rsid w:val="00AA7CE9"/>
    <w:rsid w:val="00AB31DC"/>
    <w:rsid w:val="00AB6A20"/>
    <w:rsid w:val="00AC16A0"/>
    <w:rsid w:val="00AC2A90"/>
    <w:rsid w:val="00AD45A5"/>
    <w:rsid w:val="00AD520B"/>
    <w:rsid w:val="00AD60B5"/>
    <w:rsid w:val="00AE11D1"/>
    <w:rsid w:val="00AE31A1"/>
    <w:rsid w:val="00AE69CF"/>
    <w:rsid w:val="00AF0F6F"/>
    <w:rsid w:val="00AF77A9"/>
    <w:rsid w:val="00B012A7"/>
    <w:rsid w:val="00B02321"/>
    <w:rsid w:val="00B0659B"/>
    <w:rsid w:val="00B127AD"/>
    <w:rsid w:val="00B134C0"/>
    <w:rsid w:val="00B26CEC"/>
    <w:rsid w:val="00B34018"/>
    <w:rsid w:val="00B42BB7"/>
    <w:rsid w:val="00B53317"/>
    <w:rsid w:val="00B620B0"/>
    <w:rsid w:val="00B66989"/>
    <w:rsid w:val="00B73D1C"/>
    <w:rsid w:val="00B75763"/>
    <w:rsid w:val="00B854F7"/>
    <w:rsid w:val="00B923BF"/>
    <w:rsid w:val="00BA1A20"/>
    <w:rsid w:val="00BA1BD1"/>
    <w:rsid w:val="00BA4383"/>
    <w:rsid w:val="00BA72AB"/>
    <w:rsid w:val="00BA7940"/>
    <w:rsid w:val="00BB3F70"/>
    <w:rsid w:val="00BB6889"/>
    <w:rsid w:val="00BB6CCF"/>
    <w:rsid w:val="00BC2006"/>
    <w:rsid w:val="00BC3F65"/>
    <w:rsid w:val="00BC5EC4"/>
    <w:rsid w:val="00BC70F0"/>
    <w:rsid w:val="00BE1F89"/>
    <w:rsid w:val="00BE3278"/>
    <w:rsid w:val="00BE4604"/>
    <w:rsid w:val="00BE6CAA"/>
    <w:rsid w:val="00BF3ADD"/>
    <w:rsid w:val="00BF6454"/>
    <w:rsid w:val="00BF7B86"/>
    <w:rsid w:val="00C00720"/>
    <w:rsid w:val="00C047E4"/>
    <w:rsid w:val="00C16752"/>
    <w:rsid w:val="00C212E4"/>
    <w:rsid w:val="00C21642"/>
    <w:rsid w:val="00C226E3"/>
    <w:rsid w:val="00C227ED"/>
    <w:rsid w:val="00C23147"/>
    <w:rsid w:val="00C24E0E"/>
    <w:rsid w:val="00C27978"/>
    <w:rsid w:val="00C31A1C"/>
    <w:rsid w:val="00C32894"/>
    <w:rsid w:val="00C33457"/>
    <w:rsid w:val="00C33892"/>
    <w:rsid w:val="00C340A5"/>
    <w:rsid w:val="00C431E8"/>
    <w:rsid w:val="00C44661"/>
    <w:rsid w:val="00C51079"/>
    <w:rsid w:val="00C51919"/>
    <w:rsid w:val="00C51B62"/>
    <w:rsid w:val="00C5344E"/>
    <w:rsid w:val="00C62443"/>
    <w:rsid w:val="00C633D2"/>
    <w:rsid w:val="00C644FB"/>
    <w:rsid w:val="00C65367"/>
    <w:rsid w:val="00C6677D"/>
    <w:rsid w:val="00C72DBF"/>
    <w:rsid w:val="00C7554E"/>
    <w:rsid w:val="00C7646A"/>
    <w:rsid w:val="00C86B21"/>
    <w:rsid w:val="00C930AF"/>
    <w:rsid w:val="00C9404C"/>
    <w:rsid w:val="00C944DF"/>
    <w:rsid w:val="00C94753"/>
    <w:rsid w:val="00C948EA"/>
    <w:rsid w:val="00CA242A"/>
    <w:rsid w:val="00CA5B8B"/>
    <w:rsid w:val="00CA5BA3"/>
    <w:rsid w:val="00CA733F"/>
    <w:rsid w:val="00CB7BE1"/>
    <w:rsid w:val="00CC65AD"/>
    <w:rsid w:val="00CC6E1C"/>
    <w:rsid w:val="00CD444D"/>
    <w:rsid w:val="00CD4895"/>
    <w:rsid w:val="00CE3A74"/>
    <w:rsid w:val="00CF3B95"/>
    <w:rsid w:val="00CF4C61"/>
    <w:rsid w:val="00D0023D"/>
    <w:rsid w:val="00D027A2"/>
    <w:rsid w:val="00D03963"/>
    <w:rsid w:val="00D13B53"/>
    <w:rsid w:val="00D15ECD"/>
    <w:rsid w:val="00D26C9F"/>
    <w:rsid w:val="00D32B5D"/>
    <w:rsid w:val="00D544B0"/>
    <w:rsid w:val="00D54C00"/>
    <w:rsid w:val="00D570CC"/>
    <w:rsid w:val="00D60B7C"/>
    <w:rsid w:val="00D67574"/>
    <w:rsid w:val="00D70504"/>
    <w:rsid w:val="00D71EB3"/>
    <w:rsid w:val="00D7333E"/>
    <w:rsid w:val="00D806A6"/>
    <w:rsid w:val="00D80ACE"/>
    <w:rsid w:val="00D82616"/>
    <w:rsid w:val="00D83752"/>
    <w:rsid w:val="00D853C3"/>
    <w:rsid w:val="00D87700"/>
    <w:rsid w:val="00D91D7C"/>
    <w:rsid w:val="00D95FB2"/>
    <w:rsid w:val="00D96366"/>
    <w:rsid w:val="00DA3F3C"/>
    <w:rsid w:val="00DA57A3"/>
    <w:rsid w:val="00DB0E12"/>
    <w:rsid w:val="00DC5FD6"/>
    <w:rsid w:val="00DD0EB6"/>
    <w:rsid w:val="00DE0542"/>
    <w:rsid w:val="00DE0F28"/>
    <w:rsid w:val="00DE146B"/>
    <w:rsid w:val="00E022FD"/>
    <w:rsid w:val="00E04784"/>
    <w:rsid w:val="00E04C48"/>
    <w:rsid w:val="00E05CC0"/>
    <w:rsid w:val="00E05EC1"/>
    <w:rsid w:val="00E06E95"/>
    <w:rsid w:val="00E13982"/>
    <w:rsid w:val="00E152BB"/>
    <w:rsid w:val="00E16611"/>
    <w:rsid w:val="00E16EEB"/>
    <w:rsid w:val="00E1746F"/>
    <w:rsid w:val="00E240E3"/>
    <w:rsid w:val="00E24C10"/>
    <w:rsid w:val="00E2517B"/>
    <w:rsid w:val="00E26C27"/>
    <w:rsid w:val="00E33B9B"/>
    <w:rsid w:val="00E36ABB"/>
    <w:rsid w:val="00E376D1"/>
    <w:rsid w:val="00E4087A"/>
    <w:rsid w:val="00E41010"/>
    <w:rsid w:val="00E42102"/>
    <w:rsid w:val="00E429BD"/>
    <w:rsid w:val="00E4326B"/>
    <w:rsid w:val="00E444A6"/>
    <w:rsid w:val="00E44EA3"/>
    <w:rsid w:val="00E5144E"/>
    <w:rsid w:val="00E5638A"/>
    <w:rsid w:val="00E57FA7"/>
    <w:rsid w:val="00E614AE"/>
    <w:rsid w:val="00E67B1A"/>
    <w:rsid w:val="00E7043F"/>
    <w:rsid w:val="00E71CCC"/>
    <w:rsid w:val="00E7243F"/>
    <w:rsid w:val="00E72AB2"/>
    <w:rsid w:val="00EB2F15"/>
    <w:rsid w:val="00EC1DDA"/>
    <w:rsid w:val="00EC202B"/>
    <w:rsid w:val="00ED30ED"/>
    <w:rsid w:val="00ED4061"/>
    <w:rsid w:val="00ED627D"/>
    <w:rsid w:val="00EF1B41"/>
    <w:rsid w:val="00EF1D35"/>
    <w:rsid w:val="00EF260E"/>
    <w:rsid w:val="00F0326E"/>
    <w:rsid w:val="00F036DB"/>
    <w:rsid w:val="00F11275"/>
    <w:rsid w:val="00F125C5"/>
    <w:rsid w:val="00F212D6"/>
    <w:rsid w:val="00F24033"/>
    <w:rsid w:val="00F2765D"/>
    <w:rsid w:val="00F408F6"/>
    <w:rsid w:val="00F47C51"/>
    <w:rsid w:val="00F506BF"/>
    <w:rsid w:val="00F60379"/>
    <w:rsid w:val="00F62F6A"/>
    <w:rsid w:val="00F63D0F"/>
    <w:rsid w:val="00F74B79"/>
    <w:rsid w:val="00F8365E"/>
    <w:rsid w:val="00F91985"/>
    <w:rsid w:val="00F92824"/>
    <w:rsid w:val="00F93E49"/>
    <w:rsid w:val="00F94600"/>
    <w:rsid w:val="00FB51BE"/>
    <w:rsid w:val="00FD2893"/>
    <w:rsid w:val="00FD427F"/>
    <w:rsid w:val="00FD475F"/>
    <w:rsid w:val="00FD6262"/>
    <w:rsid w:val="00FD6801"/>
    <w:rsid w:val="00FE0C4D"/>
    <w:rsid w:val="00FE466F"/>
    <w:rsid w:val="00FF1B95"/>
    <w:rsid w:val="00FF1B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089C39C4-1FFB-43AE-AED8-0CBD4C73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1967"/>
    <w:pPr>
      <w:widowControl w:val="0"/>
    </w:pPr>
    <w:rPr>
      <w:sz w:val="22"/>
      <w:szCs w:val="22"/>
    </w:rPr>
  </w:style>
  <w:style w:type="paragraph" w:styleId="Heading1">
    <w:name w:val="heading 1"/>
    <w:basedOn w:val="Normal"/>
    <w:link w:val="Heading1Char"/>
    <w:qFormat/>
    <w:rsid w:val="00001967"/>
    <w:pPr>
      <w:outlineLvl w:val="0"/>
    </w:pPr>
    <w:rPr>
      <w:rFonts w:ascii="Cambria" w:eastAsia="Cambria" w:hAnsi="Cambria"/>
      <w:b/>
      <w:bCs/>
      <w:sz w:val="20"/>
      <w:szCs w:val="20"/>
    </w:rPr>
  </w:style>
  <w:style w:type="paragraph" w:styleId="Heading2">
    <w:name w:val="heading 2"/>
    <w:basedOn w:val="Normal"/>
    <w:next w:val="Normal"/>
    <w:link w:val="Heading2Char"/>
    <w:qFormat/>
    <w:rsid w:val="00C23147"/>
    <w:pPr>
      <w:keepNext/>
      <w:widowControl/>
      <w:spacing w:before="240" w:after="60"/>
      <w:jc w:val="both"/>
      <w:outlineLvl w:val="1"/>
    </w:pPr>
    <w:rPr>
      <w:rFonts w:ascii="Arial" w:eastAsia="Times New Roman" w:hAnsi="Arial" w:cs="Arial"/>
      <w:b/>
      <w:bCs/>
      <w:i/>
      <w:iCs/>
      <w:sz w:val="28"/>
      <w:szCs w:val="28"/>
    </w:rPr>
  </w:style>
  <w:style w:type="paragraph" w:styleId="Heading3">
    <w:name w:val="heading 3"/>
    <w:basedOn w:val="Normal"/>
    <w:next w:val="Normal"/>
    <w:link w:val="Heading3Char"/>
    <w:semiHidden/>
    <w:unhideWhenUsed/>
    <w:qFormat/>
    <w:rsid w:val="008C65AB"/>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semiHidden/>
    <w:unhideWhenUsed/>
    <w:qFormat/>
    <w:rsid w:val="00065D80"/>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8C65A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001967"/>
    <w:rPr>
      <w:rFonts w:ascii="Cambria" w:eastAsia="Cambria" w:hAnsi="Cambria"/>
      <w:sz w:val="20"/>
      <w:szCs w:val="20"/>
    </w:rPr>
  </w:style>
  <w:style w:type="paragraph" w:styleId="ListParagraph">
    <w:name w:val="List Paragraph"/>
    <w:basedOn w:val="Normal"/>
    <w:qFormat/>
    <w:rsid w:val="00001967"/>
  </w:style>
  <w:style w:type="paragraph" w:customStyle="1" w:styleId="TableParagraph">
    <w:name w:val="Table Paragraph"/>
    <w:basedOn w:val="Normal"/>
    <w:rsid w:val="00001967"/>
  </w:style>
  <w:style w:type="paragraph" w:styleId="Header">
    <w:name w:val="header"/>
    <w:basedOn w:val="Normal"/>
    <w:link w:val="HeaderChar"/>
    <w:rsid w:val="00C644FB"/>
    <w:pPr>
      <w:tabs>
        <w:tab w:val="center" w:pos="4680"/>
        <w:tab w:val="right" w:pos="9360"/>
      </w:tabs>
    </w:pPr>
  </w:style>
  <w:style w:type="character" w:customStyle="1" w:styleId="HeaderChar">
    <w:name w:val="Header Char"/>
    <w:basedOn w:val="DefaultParagraphFont"/>
    <w:link w:val="Header"/>
    <w:rsid w:val="00C644FB"/>
  </w:style>
  <w:style w:type="paragraph" w:styleId="Footer">
    <w:name w:val="footer"/>
    <w:basedOn w:val="Normal"/>
    <w:link w:val="FooterChar"/>
    <w:rsid w:val="00C644FB"/>
    <w:pPr>
      <w:tabs>
        <w:tab w:val="center" w:pos="4680"/>
        <w:tab w:val="right" w:pos="9360"/>
      </w:tabs>
    </w:pPr>
  </w:style>
  <w:style w:type="character" w:customStyle="1" w:styleId="FooterChar">
    <w:name w:val="Footer Char"/>
    <w:basedOn w:val="DefaultParagraphFont"/>
    <w:link w:val="Footer"/>
    <w:rsid w:val="00C644FB"/>
  </w:style>
  <w:style w:type="character" w:customStyle="1" w:styleId="Heading2Char">
    <w:name w:val="Heading 2 Char"/>
    <w:basedOn w:val="DefaultParagraphFont"/>
    <w:link w:val="Heading2"/>
    <w:rsid w:val="00C23147"/>
    <w:rPr>
      <w:rFonts w:ascii="Arial" w:eastAsia="Times New Roman" w:hAnsi="Arial" w:cs="Arial"/>
      <w:b/>
      <w:bCs/>
      <w:i/>
      <w:iCs/>
      <w:sz w:val="28"/>
      <w:szCs w:val="28"/>
    </w:rPr>
  </w:style>
  <w:style w:type="character" w:customStyle="1" w:styleId="Heading1Char">
    <w:name w:val="Heading 1 Char"/>
    <w:basedOn w:val="DefaultParagraphFont"/>
    <w:link w:val="Heading1"/>
    <w:rsid w:val="00BB6889"/>
    <w:rPr>
      <w:rFonts w:ascii="Cambria" w:eastAsia="Cambria" w:hAnsi="Cambria"/>
      <w:b/>
      <w:bCs/>
      <w:sz w:val="20"/>
      <w:szCs w:val="20"/>
    </w:rPr>
  </w:style>
  <w:style w:type="table" w:styleId="TableGrid">
    <w:name w:val="Table Grid"/>
    <w:basedOn w:val="TableNormal"/>
    <w:rsid w:val="00E72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2049E4"/>
    <w:rPr>
      <w:color w:val="0000FF"/>
      <w:u w:val="single"/>
    </w:rPr>
  </w:style>
  <w:style w:type="character" w:customStyle="1" w:styleId="Heading5Char">
    <w:name w:val="Heading 5 Char"/>
    <w:basedOn w:val="DefaultParagraphFont"/>
    <w:link w:val="Heading5"/>
    <w:semiHidden/>
    <w:rsid w:val="00065D80"/>
    <w:rPr>
      <w:rFonts w:asciiTheme="majorHAnsi" w:eastAsiaTheme="majorEastAsia" w:hAnsiTheme="majorHAnsi" w:cstheme="majorBidi"/>
      <w:color w:val="243F60" w:themeColor="accent1" w:themeShade="7F"/>
      <w:sz w:val="22"/>
      <w:szCs w:val="22"/>
    </w:rPr>
  </w:style>
  <w:style w:type="paragraph" w:styleId="BodyText2">
    <w:name w:val="Body Text 2"/>
    <w:basedOn w:val="Normal"/>
    <w:link w:val="BodyText2Char"/>
    <w:rsid w:val="00065D80"/>
    <w:pPr>
      <w:widowControl/>
      <w:numPr>
        <w:ilvl w:val="12"/>
      </w:numPr>
      <w:jc w:val="both"/>
    </w:pPr>
    <w:rPr>
      <w:rFonts w:ascii="Times New Roman" w:eastAsia="Times New Roman" w:hAnsi="Times New Roman"/>
      <w:color w:val="FF0000"/>
      <w:spacing w:val="4"/>
      <w:sz w:val="24"/>
      <w:szCs w:val="20"/>
    </w:rPr>
  </w:style>
  <w:style w:type="character" w:customStyle="1" w:styleId="BodyText2Char">
    <w:name w:val="Body Text 2 Char"/>
    <w:basedOn w:val="DefaultParagraphFont"/>
    <w:link w:val="BodyText2"/>
    <w:rsid w:val="00065D80"/>
    <w:rPr>
      <w:rFonts w:ascii="Times New Roman" w:eastAsia="Times New Roman" w:hAnsi="Times New Roman"/>
      <w:color w:val="FF0000"/>
      <w:spacing w:val="4"/>
      <w:sz w:val="24"/>
    </w:rPr>
  </w:style>
  <w:style w:type="character" w:customStyle="1" w:styleId="Heading3Char">
    <w:name w:val="Heading 3 Char"/>
    <w:basedOn w:val="DefaultParagraphFont"/>
    <w:link w:val="Heading3"/>
    <w:semiHidden/>
    <w:rsid w:val="008C65AB"/>
    <w:rPr>
      <w:rFonts w:asciiTheme="majorHAnsi" w:eastAsiaTheme="majorEastAsia" w:hAnsiTheme="majorHAnsi" w:cstheme="majorBidi"/>
      <w:b/>
      <w:bCs/>
      <w:color w:val="4F81BD" w:themeColor="accent1"/>
      <w:sz w:val="22"/>
      <w:szCs w:val="22"/>
    </w:rPr>
  </w:style>
  <w:style w:type="character" w:customStyle="1" w:styleId="Heading7Char">
    <w:name w:val="Heading 7 Char"/>
    <w:basedOn w:val="DefaultParagraphFont"/>
    <w:link w:val="Heading7"/>
    <w:semiHidden/>
    <w:rsid w:val="008C65AB"/>
    <w:rPr>
      <w:rFonts w:asciiTheme="majorHAnsi" w:eastAsiaTheme="majorEastAsia" w:hAnsiTheme="majorHAnsi" w:cstheme="majorBidi"/>
      <w:i/>
      <w:iCs/>
      <w:color w:val="404040" w:themeColor="text1" w:themeTint="BF"/>
      <w:sz w:val="22"/>
      <w:szCs w:val="22"/>
    </w:rPr>
  </w:style>
  <w:style w:type="paragraph" w:styleId="NormalWeb">
    <w:name w:val="Normal (Web)"/>
    <w:basedOn w:val="Normal"/>
    <w:uiPriority w:val="99"/>
    <w:unhideWhenUsed/>
    <w:rsid w:val="00500D92"/>
    <w:pPr>
      <w:widowControl/>
      <w:spacing w:before="100" w:beforeAutospacing="1" w:after="100" w:afterAutospacing="1"/>
    </w:pPr>
    <w:rPr>
      <w:rFonts w:ascii="Times New Roman" w:eastAsia="Times New Roman" w:hAnsi="Times New Roman"/>
      <w:sz w:val="24"/>
      <w:szCs w:val="24"/>
    </w:rPr>
  </w:style>
  <w:style w:type="paragraph" w:styleId="BalloonText">
    <w:name w:val="Balloon Text"/>
    <w:basedOn w:val="Normal"/>
    <w:link w:val="BalloonTextChar"/>
    <w:rsid w:val="004854A7"/>
    <w:rPr>
      <w:rFonts w:ascii="Tahoma" w:hAnsi="Tahoma" w:cs="Tahoma"/>
      <w:sz w:val="16"/>
      <w:szCs w:val="16"/>
    </w:rPr>
  </w:style>
  <w:style w:type="character" w:customStyle="1" w:styleId="BalloonTextChar">
    <w:name w:val="Balloon Text Char"/>
    <w:basedOn w:val="DefaultParagraphFont"/>
    <w:link w:val="BalloonText"/>
    <w:rsid w:val="004854A7"/>
    <w:rPr>
      <w:rFonts w:ascii="Tahoma" w:hAnsi="Tahoma" w:cs="Tahoma"/>
      <w:sz w:val="16"/>
      <w:szCs w:val="16"/>
    </w:rPr>
  </w:style>
  <w:style w:type="character" w:styleId="Strong">
    <w:name w:val="Strong"/>
    <w:basedOn w:val="DefaultParagraphFont"/>
    <w:uiPriority w:val="22"/>
    <w:qFormat/>
    <w:rsid w:val="0005316B"/>
    <w:rPr>
      <w:b/>
      <w:bCs/>
    </w:rPr>
  </w:style>
  <w:style w:type="character" w:customStyle="1" w:styleId="UnresolvedMention">
    <w:name w:val="Unresolved Mention"/>
    <w:basedOn w:val="DefaultParagraphFont"/>
    <w:uiPriority w:val="99"/>
    <w:semiHidden/>
    <w:unhideWhenUsed/>
    <w:rsid w:val="000720C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Denmark" TargetMode="External" /><Relationship Id="rId11" Type="http://schemas.openxmlformats.org/officeDocument/2006/relationships/hyperlink" Target="https://en.wikipedia.org/wiki/Mads_Clausen" TargetMode="External" /><Relationship Id="rId12" Type="http://schemas.openxmlformats.org/officeDocument/2006/relationships/hyperlink" Target="https://en.wikipedia.org/wiki/United_Nations_Global_Compact" TargetMode="External" /><Relationship Id="rId13" Type="http://schemas.openxmlformats.org/officeDocument/2006/relationships/hyperlink" Target="http://en.wikipedia.org/wiki/Consumer_electronics" TargetMode="External" /><Relationship Id="rId14" Type="http://schemas.openxmlformats.org/officeDocument/2006/relationships/hyperlink" Target="http://en.wikipedia.org/wiki/Home_appliances" TargetMode="External" /><Relationship Id="rId15" Type="http://schemas.openxmlformats.org/officeDocument/2006/relationships/hyperlink" Target="http://en.wikipedia.org/wiki/Direct-broadcast_satellite" TargetMode="External" /><Relationship Id="rId16" Type="http://schemas.openxmlformats.org/officeDocument/2006/relationships/hyperlink" Target="http://en.wikipedia.org/wiki/Electrical_power_industry" TargetMode="External" /><Relationship Id="rId17" Type="http://schemas.openxmlformats.org/officeDocument/2006/relationships/hyperlink" Target="http://en.wikipedia.org/wiki/Oil_exploration" TargetMode="External" /><Relationship Id="rId18" Type="http://schemas.openxmlformats.org/officeDocument/2006/relationships/image" Target="media/image1.jpeg" /><Relationship Id="rId19" Type="http://schemas.openxmlformats.org/officeDocument/2006/relationships/hyperlink" Target="http://en.wikipedia.org/wiki/Mumbai" TargetMode="External" /><Relationship Id="rId2" Type="http://schemas.openxmlformats.org/officeDocument/2006/relationships/webSettings" Target="webSettings.xml" /><Relationship Id="rId20" Type="http://schemas.openxmlformats.org/officeDocument/2006/relationships/image" Target="https://rdxfootmark.naukri.com/v2/track/openCv?trackingInfo=5599d57cc56592280223bdd9d5844303134f4b0419514c4847440321091b5b58120b150315465f5909435601514841481f0f2b561358191b195115495d0c00584e4209430247460c590858184508105042445b0c0f054e4108120211474a411b02154e49405d58380c4f03434f1208130612494a411b0b15416a44564a141a245d4340010d100219445e5b004356014a4857034b4a5a00534f1001190214484a106&amp;docType=docx" TargetMode="External" /><Relationship Id="rId21" Type="http://schemas.openxmlformats.org/officeDocument/2006/relationships/header" Target="header1.xml" /><Relationship Id="rId22" Type="http://schemas.openxmlformats.org/officeDocument/2006/relationships/footer" Target="footer1.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mailto:shivkumar.kumar@gmail.com" TargetMode="External" /><Relationship Id="rId5" Type="http://schemas.openxmlformats.org/officeDocument/2006/relationships/hyperlink" Target="https://en.wikipedia.org/wiki/Air_conditioning" TargetMode="External" /><Relationship Id="rId6" Type="http://schemas.openxmlformats.org/officeDocument/2006/relationships/hyperlink" Target="https://en.wikipedia.org/wiki/Gas_compressor" TargetMode="External" /><Relationship Id="rId7" Type="http://schemas.openxmlformats.org/officeDocument/2006/relationships/hyperlink" Target="https://en.wikipedia.org/wiki/Variable_frequency_drive" TargetMode="External" /><Relationship Id="rId8" Type="http://schemas.openxmlformats.org/officeDocument/2006/relationships/hyperlink" Target="https://en.wikipedia.org/wiki/Wind_power" TargetMode="External" /><Relationship Id="rId9" Type="http://schemas.openxmlformats.org/officeDocument/2006/relationships/hyperlink" Target="https://en.wikipedia.org/wiki/Nordbor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1547</TotalTime>
  <Pages>8</Pages>
  <Words>3175</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Instructions for preparing your “Resume”</vt:lpstr>
    </vt:vector>
  </TitlesOfParts>
  <Company>scsl</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preparing your “Resume”</dc:title>
  <dc:creator>sk47464</dc:creator>
  <cp:lastModifiedBy>Shiv Kumar</cp:lastModifiedBy>
  <cp:revision>50</cp:revision>
  <dcterms:created xsi:type="dcterms:W3CDTF">2018-08-22T05:02:00Z</dcterms:created>
  <dcterms:modified xsi:type="dcterms:W3CDTF">2019-07-22T12:53:00Z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2011-02-03T00:00:00Z</vt:filetime>
  </property>
  <property fmtid="{D5CDD505-2E9C-101B-9397-08002B2CF9AE}" pid="3" name="LastSaved">
    <vt:filetime>2012-03-06T00:00:00Z</vt:filetime>
  </property>
  <property fmtid="{D5CDD505-2E9C-101B-9397-08002B2CF9AE}" pid="4" name="processingInstructions">
    <vt:lpwstr> </vt:lpwstr>
  </property>
</Properties>
</file>