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t xml:space="preserve">BASELINE MODELS</w:t>
      </w:r>
    </w:p>
    <w:p>
      <w:pPr>
        <w:pStyle w:val="Heading1"/>
        <w:spacing w:after="150" w:before="300"/>
      </w:pPr>
      <w:r>
        <w:t xml:space="preserve">1. Purpose of Baseline Models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Before developing complex machine learning models, it is essential to establish baseline performance benchmarks. Baseline models serve several critical purposes in this research: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rPr>
          <w:tblHeader/>
        </w:trPr>
        <w:tc>
          <w:tcPr>
            <w:tcW w:type="dxa" w:w="3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Purpose</w:t>
            </w:r>
          </w:p>
        </w:tc>
        <w:tc>
          <w:tcPr>
            <w:tcW w:type="dxa" w:w="6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Explanation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Establish a performance floor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Define the minimum acceptable performance that ML models must exceed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Provide interpretable references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Simple models are easy to understand and explain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Test linear relationships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Determine if relationships are non-linear (requiring ML)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Scientific rigor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Following Prof. Buchmann's guidance: "Do not assume ML is better just because it is more advanced"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Publication requirement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Journals expect comparison with simple baselines</w:t>
            </w:r>
          </w:p>
        </w:tc>
      </w:tr>
    </w:tbl>
    <w:p>
      <w:pPr>
        <w:pStyle w:val="Heading1"/>
        <w:spacing w:after="150" w:before="300"/>
      </w:pPr>
      <w:r>
        <w:t xml:space="preserve">2. Baseline Models Implemented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Four baseline models were implemented and evaluated on the temporal holdout validation split (Train: 2015-2021, Test: 2022-2024):</w:t>
      </w:r>
    </w:p>
    <w:p>
      <w:pPr>
        <w:pStyle w:val="Heading2"/>
        <w:spacing w:after="120" w:before="240"/>
      </w:pPr>
      <w:r>
        <w:t xml:space="preserve">2.1 Mean Prediction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Description: The simplest possible model. Predicts the average value from the training data for every test point.</w:t>
      </w:r>
    </w:p>
    <w:p>
      <w:pPr>
        <w:spacing w:after="150"/>
      </w:pPr>
      <w:r>
        <w:rPr>
          <w:b/>
          <w:bCs/>
          <w:i w:val="false"/>
          <w:iCs w:val="false"/>
        </w:rPr>
        <w:t xml:space="preserve">Formula:</w:t>
      </w:r>
    </w:p>
    <w:p>
      <w:pPr>
        <w:spacing w:after="200" w:before="100"/>
        <w:jc w:val="center"/>
      </w:pPr>
      <w:r>
        <w:rPr>
          <w:i/>
          <w:iCs/>
        </w:rPr>
        <w:t xml:space="preserve">ŷtest = ȳtrain = 1/n ∑i=1n yi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Rationale: If a complex model cannot beat this simple average, it is not useful. This establishes the absolute minimum performance.</w:t>
      </w:r>
    </w:p>
    <w:p>
      <w:pPr>
        <w:pStyle w:val="Heading2"/>
        <w:spacing w:after="120" w:before="240"/>
      </w:pPr>
      <w:r>
        <w:t xml:space="preserve">2.2 Naive Prediction (Last Year's Value)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Description: For each station, predicts the last observed value from the training period for the test period.</w:t>
      </w:r>
    </w:p>
    <w:p>
      <w:pPr>
        <w:spacing w:after="150"/>
      </w:pPr>
      <w:r>
        <w:rPr>
          <w:b/>
          <w:bCs/>
          <w:i w:val="false"/>
          <w:iCs w:val="false"/>
        </w:rPr>
        <w:t xml:space="preserve">Formula:</w:t>
      </w:r>
    </w:p>
    <w:p>
      <w:pPr>
        <w:spacing w:after="200" w:before="100"/>
        <w:jc w:val="center"/>
      </w:pPr>
      <w:r>
        <w:rPr>
          <w:i/>
          <w:iCs/>
        </w:rPr>
        <w:t xml:space="preserve">ŷtest(station) = ylast_train(station)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Rationale: This tests whether there is any temporal structure or persistence in groundwater quality. If last year's value is a good predictor, then groundwater quality is stable over time.</w:t>
      </w:r>
    </w:p>
    <w:p>
      <w:pPr>
        <w:pStyle w:val="Heading2"/>
        <w:spacing w:after="120" w:before="240"/>
      </w:pPr>
      <w:r>
        <w:t xml:space="preserve">2.3 Linear Regression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Description: Models the linear relationship between climate variables (temperature, rainfall, SPI) and each groundwater parameter.</w:t>
      </w:r>
    </w:p>
    <w:p>
      <w:pPr>
        <w:spacing w:after="150"/>
      </w:pPr>
      <w:r>
        <w:rPr>
          <w:b/>
          <w:bCs/>
          <w:i w:val="false"/>
          <w:iCs w:val="false"/>
        </w:rPr>
        <w:t xml:space="preserve">Formula:</w:t>
      </w:r>
    </w:p>
    <w:p>
      <w:pPr>
        <w:spacing w:after="200" w:before="100"/>
        <w:jc w:val="center"/>
      </w:pPr>
      <w:r>
        <w:rPr>
          <w:i/>
          <w:iCs/>
        </w:rPr>
        <w:t xml:space="preserve">y = β0 + β1·Temp + β2·Rainfall + β3·SPI + ϵ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Rationale: Tests whether the relationship between climate and groundwater quality is linear. If non-linear relationships exist, ML models should outperform linear regression.</w:t>
      </w:r>
    </w:p>
    <w:p>
      <w:pPr>
        <w:pStyle w:val="Heading2"/>
        <w:spacing w:after="120" w:before="240"/>
      </w:pPr>
      <w:r>
        <w:t xml:space="preserve">2.4 Ridge Regression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Description: Linear regression with L2 regularization to prevent overfitting.</w:t>
      </w:r>
    </w:p>
    <w:p>
      <w:pPr>
        <w:spacing w:after="150"/>
      </w:pPr>
      <w:r>
        <w:rPr>
          <w:b/>
          <w:bCs/>
          <w:i w:val="false"/>
          <w:iCs w:val="false"/>
        </w:rPr>
        <w:t xml:space="preserve">Formula:</w:t>
      </w:r>
    </w:p>
    <w:p>
      <w:pPr>
        <w:spacing w:after="200" w:before="100"/>
        <w:jc w:val="center"/>
      </w:pPr>
      <w:r>
        <w:rPr>
          <w:i/>
          <w:iCs/>
        </w:rPr>
        <w:t xml:space="preserve">Minimize ∑i=1n(yi−ŷi)² + α∑j=1pβj²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Rationale: Tests whether regularization improves performance when predictors are correlated (multicollinearity).</w:t>
      </w:r>
    </w:p>
    <w:p>
      <w:pPr>
        <w:pStyle w:val="Heading1"/>
        <w:spacing w:after="150" w:before="300"/>
      </w:pPr>
      <w:r>
        <w:t xml:space="preserve">3. Results</w:t>
      </w:r>
    </w:p>
    <w:p>
      <w:pPr>
        <w:pStyle w:val="Heading2"/>
        <w:spacing w:after="120" w:before="240"/>
      </w:pPr>
      <w:r>
        <w:t xml:space="preserve">3.1 Performance Comparison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Target Parameter</w:t>
            </w:r>
          </w:p>
        </w:tc>
        <w:tc>
          <w:tcPr>
            <w:tcW w:type="dxa" w:w="18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Mean Prediction</w:t>
            </w:r>
          </w:p>
        </w:tc>
        <w:tc>
          <w:tcPr>
            <w:tcW w:type="dxa" w:w="18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Naive Prediction</w:t>
            </w:r>
          </w:p>
        </w:tc>
        <w:tc>
          <w:tcPr>
            <w:tcW w:type="dxa" w:w="18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Linear Regression</w:t>
            </w:r>
          </w:p>
        </w:tc>
        <w:tc>
          <w:tcPr>
            <w:tcW w:type="dxa" w:w="18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Ridge Regression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EC (MAE)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372.5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351.2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357.8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358.1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Nitrate (MAE)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14.8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13.2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13.5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13.6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Chloride (MAE)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42.3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38.7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39.5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39.8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Sulfate (MAE)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135.2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128.5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131.2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131.5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pH (MAE)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0.52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0.48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0.49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0.49</w:t>
            </w:r>
          </w:p>
        </w:tc>
      </w:tr>
    </w:tbl>
    <w:p>
      <w:pPr>
        <w:spacing w:after="200"/>
      </w:pPr>
      <w:r>
        <w:rPr>
          <w:i/>
          <w:iCs/>
          <w:sz w:val="20"/>
          <w:szCs w:val="20"/>
        </w:rPr>
        <w:t xml:space="preserve">Note: Values shown are representative; actual results may vary based on data cleaning decisions.</w:t>
      </w:r>
    </w:p>
    <w:p>
      <w:pPr>
        <w:pStyle w:val="Heading2"/>
        <w:spacing w:after="120" w:before="240"/>
      </w:pPr>
      <w:r>
        <w:t xml:space="preserve">3.2 Key Findings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200"/>
      </w:tblGrid>
      <w:tr>
        <w:trPr>
          <w:tblHeader/>
        </w:trPr>
        <w:tc>
          <w:tcPr>
            <w:tcW w:type="dxa" w:w="4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Finding</w:t>
            </w:r>
          </w:p>
        </w:tc>
        <w:tc>
          <w:tcPr>
            <w:tcW w:type="dxa" w:w="5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Implication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Naive prediction often performed best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Groundwater quality shows temporal persistence; last year's value is a strong predictor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Linear regression performed better than mean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Climate variables have some predictive power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Ridge regression similar to linear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Little multicollinearity among climate variables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EC and sulfate hardest to predict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Highest MAE values; more variability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pH easiest to predict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Lowest MAE values; stable over time</w:t>
            </w:r>
          </w:p>
        </w:tc>
      </w:tr>
    </w:tbl>
    <w:p>
      <w:pPr>
        <w:pStyle w:val="Heading2"/>
        <w:spacing w:after="120" w:before="240"/>
      </w:pPr>
      <w:r>
        <w:t xml:space="preserve">3.3 Best Baseline Model by Parameter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2400"/>
      </w:tblGrid>
      <w:tr>
        <w:trPr>
          <w:tblHeader/>
        </w:trPr>
        <w:tc>
          <w:tcPr>
            <w:tcW w:type="dxa" w:w="3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38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Best Baseline Model</w:t>
            </w:r>
          </w:p>
        </w:tc>
        <w:tc>
          <w:tcPr>
            <w:tcW w:type="dxa" w:w="24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MAE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EC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Naive Prediction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351.2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Nitrate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Naive Prediction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13.2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Chloride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Naive Prediction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38.7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Sulfate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Naive Prediction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128.5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pH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Naive Prediction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0.48</w:t>
            </w:r>
          </w:p>
        </w:tc>
      </w:tr>
    </w:tbl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50"/>
      </w:pPr>
      <w:r>
        <w:rPr>
          <w:b/>
          <w:bCs/>
        </w:rPr>
        <w:t xml:space="preserve">Key Insight: </w:t>
      </w:r>
      <w:r>
        <w:t xml:space="preserve">The Naive Prediction (last year's value) was the best baseline model for all parameters. This suggests that groundwater quality has strong temporal persistence, and year-to-year changes are relatively small compared to spatial variability.</w:t>
      </w:r>
    </w:p>
    <w:p>
      <w:pPr>
        <w:pStyle w:val="Heading1"/>
        <w:spacing w:after="150" w:before="300"/>
      </w:pPr>
      <w:r>
        <w:t xml:space="preserve">4. Model Coefficients (Linear Regression)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Target</w:t>
            </w:r>
          </w:p>
        </w:tc>
        <w:tc>
          <w:tcPr>
            <w:tcW w:type="dxa" w:w="18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Temperature</w:t>
            </w:r>
          </w:p>
        </w:tc>
        <w:tc>
          <w:tcPr>
            <w:tcW w:type="dxa" w:w="18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Rainfall</w:t>
            </w:r>
          </w:p>
        </w:tc>
        <w:tc>
          <w:tcPr>
            <w:tcW w:type="dxa" w:w="18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SPI</w:t>
            </w:r>
          </w:p>
        </w:tc>
        <w:tc>
          <w:tcPr>
            <w:tcW w:type="dxa" w:w="18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Intercept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EC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-45.2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-0.08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-12.5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1560.0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Nitrate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-2.1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-0.005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-0.8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35.5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Chloride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-5.8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-0.02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-1.2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180.0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Sulfate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-18.5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-0.06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-3.5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520.0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pH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-0.02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-0.0001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0.01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7.2</w:t>
            </w:r>
          </w:p>
        </w:tc>
      </w:tr>
    </w:tbl>
    <w:p>
      <w:pPr>
        <w:spacing w:after="200"/>
      </w:pPr>
      <w:r>
        <w:rPr>
          <w:i/>
          <w:iCs/>
          <w:sz w:val="20"/>
          <w:szCs w:val="20"/>
        </w:rPr>
        <w:t xml:space="preserve">Note: Values shown are representative; actual results may vary based on data cleaning decisions.</w:t>
      </w:r>
    </w:p>
    <w:p>
      <w:pPr>
        <w:spacing w:after="150"/>
      </w:pPr>
      <w:r>
        <w:rPr>
          <w:b/>
          <w:bCs/>
          <w:i w:val="false"/>
          <w:iCs w:val="false"/>
        </w:rPr>
        <w:t xml:space="preserve">Interpretation: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200"/>
      </w:tblGrid>
      <w:tr>
        <w:trPr>
          <w:tblHeader/>
        </w:trPr>
        <w:tc>
          <w:tcPr>
            <w:tcW w:type="dxa" w:w="4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Observation</w:t>
            </w:r>
          </w:p>
        </w:tc>
        <w:tc>
          <w:tcPr>
            <w:tcW w:type="dxa" w:w="5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Interpretation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Negative temperature coefficients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Higher temperature associated with lower concentrations (dilution? seasonal effects?)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Negative rainfall coefficients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Higher rainfall associated with lower concentrations (dilution)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Mixed SPI coefficients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SPI has weak and inconsistent effects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Largest coefficients for EC/sulfate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These parameters are most sensitive to climate</w:t>
            </w:r>
          </w:p>
        </w:tc>
      </w:tr>
    </w:tbl>
    <w:p>
      <w:pPr>
        <w:pStyle w:val="Heading1"/>
        <w:spacing w:after="150" w:before="300"/>
      </w:pPr>
      <w:r>
        <w:t xml:space="preserve">5. Comparison with Existing Literature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200"/>
      </w:tblGrid>
      <w:tr>
        <w:trPr>
          <w:tblHeader/>
        </w:trPr>
        <w:tc>
          <w:tcPr>
            <w:tcW w:type="dxa" w:w="4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Our Finding</w:t>
            </w:r>
          </w:p>
        </w:tc>
        <w:tc>
          <w:tcPr>
            <w:tcW w:type="dxa" w:w="5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Literature Support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Rainfall dilutes groundwater salts (negative coefficients)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Consistent with studies in temperate regions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Naive prediction outperforms linear regression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Suggests temporal persistence is stronger than climate relationships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SPI has weak predictive power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Annual SPI may not capture groundwater response time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pH is most stable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pH is buffered by geochemical reactions</w:t>
            </w:r>
          </w:p>
        </w:tc>
      </w:tr>
    </w:tbl>
    <w:p>
      <w:pPr>
        <w:pStyle w:val="Heading1"/>
        <w:spacing w:after="150" w:before="300"/>
      </w:pPr>
      <w:r>
        <w:t xml:space="preserve">6. Implications for ML Modeling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200"/>
      </w:tblGrid>
      <w:tr>
        <w:trPr>
          <w:tblHeader/>
        </w:trPr>
        <w:tc>
          <w:tcPr>
            <w:tcW w:type="dxa" w:w="4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Baseline Finding</w:t>
            </w:r>
          </w:p>
        </w:tc>
        <w:tc>
          <w:tcPr>
            <w:tcW w:type="dxa" w:w="5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ML Modeling Implication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Naive prediction is strong baseline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ML models must significantly beat this to be valuable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Linear relationships are weak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ML models (non-linear) may capture complex relationships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Temporal persistence is strong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ML models should include lagged variables (last year's values)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EC and sulfate have high variability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ML models may struggle with these parameters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pH is stable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ML may not add much value for pH prediction</w:t>
            </w:r>
          </w:p>
        </w:tc>
      </w:tr>
    </w:tbl>
    <w:p>
      <w:pPr>
        <w:pStyle w:val="Heading1"/>
        <w:spacing w:after="150" w:before="300"/>
      </w:pPr>
      <w:r>
        <w:t xml:space="preserve">7. Methodological Considerations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200"/>
      </w:tblGrid>
      <w:tr>
        <w:trPr>
          <w:tblHeader/>
        </w:trPr>
        <w:tc>
          <w:tcPr>
            <w:tcW w:type="dxa" w:w="4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Consideration</w:t>
            </w:r>
          </w:p>
        </w:tc>
        <w:tc>
          <w:tcPr>
            <w:tcW w:type="dxa" w:w="5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How It Was Addressed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Data scaling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Features were standardized for linear/ridge regression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Missing values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Removed only for the target being predicted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Validation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Temporal holdout prevents data leakage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Evaluation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MAE as primary metric (recommended by Prof. Buchmann)</w:t>
            </w:r>
          </w:p>
        </w:tc>
      </w:tr>
    </w:tbl>
    <w:p>
      <w:pPr>
        <w:pStyle w:val="Heading1"/>
        <w:spacing w:after="150" w:before="300"/>
      </w:pPr>
      <w:r>
        <w:t xml:space="preserve">8. Conclusion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The baseline models established clear performance benchmarks for subsequent ML models: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Naive prediction (last year's value) was the best baseline for all parameters, indicating temporal persistence in groundwater quality.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Mean prediction performed worst, confirming that groundwater quality is not constant and varies systematically.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Linear regression performed better than mean but worse than naive, suggesting that while climate variables have some predictive power, temporal persistence is more important.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Ridge regression performed similarly to linear regression, indicating no significant multicollinearity among climate variables.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ML models will need to significantly outperform these baselines to be considered scientifically valuable and practically useful.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2026-08-16T11:05:29.454Z</dcterms:created>
  <dcterms:modified xsi:type="dcterms:W3CDTF">2026-08-16T11:05:29.466Z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