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FED73" w14:textId="77777777" w:rsidR="00AB5EB9" w:rsidRPr="00FD637C" w:rsidRDefault="00EC3BF0" w:rsidP="00FD637C">
      <w:pPr>
        <w:spacing w:before="900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b/>
          <w:sz w:val="24"/>
          <w:szCs w:val="24"/>
        </w:rPr>
        <w:t>PULSE-ANAT-001</w:t>
      </w:r>
    </w:p>
    <w:p w14:paraId="13053656" w14:textId="77777777" w:rsidR="00AB5EB9" w:rsidRPr="00FD637C" w:rsidRDefault="00EC3BF0" w:rsidP="00FD637C">
      <w:pPr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b/>
          <w:sz w:val="24"/>
          <w:szCs w:val="24"/>
        </w:rPr>
        <w:t>Interactive Anatomical Clinical Mapping Engine Specification</w:t>
      </w:r>
    </w:p>
    <w:p w14:paraId="4A0247C0" w14:textId="77777777" w:rsidR="00AB5EB9" w:rsidRPr="00FD637C" w:rsidRDefault="00EC3BF0" w:rsidP="00FD637C">
      <w:pPr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b/>
          <w:sz w:val="24"/>
          <w:szCs w:val="24"/>
        </w:rPr>
        <w:t>Pulse Health Platform</w:t>
      </w:r>
    </w:p>
    <w:p w14:paraId="548767AA" w14:textId="77777777" w:rsidR="00AB5EB9" w:rsidRPr="00FD637C" w:rsidRDefault="00AB5EB9" w:rsidP="00FD637C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0"/>
        <w:gridCol w:w="5170"/>
      </w:tblGrid>
      <w:tr w:rsidR="00AB5EB9" w:rsidRPr="00FD637C" w14:paraId="35ED10A4" w14:textId="77777777">
        <w:trPr>
          <w:jc w:val="center"/>
        </w:trPr>
        <w:tc>
          <w:tcPr>
            <w:tcW w:w="5170" w:type="dxa"/>
          </w:tcPr>
          <w:p w14:paraId="69A0D99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Document Control</w:t>
            </w:r>
          </w:p>
        </w:tc>
        <w:tc>
          <w:tcPr>
            <w:tcW w:w="5170" w:type="dxa"/>
          </w:tcPr>
          <w:p w14:paraId="5AC796B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Value</w:t>
            </w:r>
          </w:p>
        </w:tc>
      </w:tr>
      <w:tr w:rsidR="00AB5EB9" w:rsidRPr="00FD637C" w14:paraId="67F0DAF7" w14:textId="77777777">
        <w:trPr>
          <w:jc w:val="center"/>
        </w:trPr>
        <w:tc>
          <w:tcPr>
            <w:tcW w:w="5170" w:type="dxa"/>
          </w:tcPr>
          <w:p w14:paraId="62A4459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Parent documents</w:t>
            </w:r>
          </w:p>
        </w:tc>
        <w:tc>
          <w:tcPr>
            <w:tcW w:w="5170" w:type="dxa"/>
          </w:tcPr>
          <w:p w14:paraId="530E557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Pulse Master Blueprint; PULSE-ARCH-001; PULSE-DATA-001; PULSE-CLIN-001; PULSE-SAFE-001</w:t>
            </w:r>
          </w:p>
        </w:tc>
      </w:tr>
      <w:tr w:rsidR="00AB5EB9" w:rsidRPr="00FD637C" w14:paraId="09C7E1DE" w14:textId="77777777">
        <w:trPr>
          <w:jc w:val="center"/>
        </w:trPr>
        <w:tc>
          <w:tcPr>
            <w:tcW w:w="5170" w:type="dxa"/>
          </w:tcPr>
          <w:p w14:paraId="1E0D2CC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5170" w:type="dxa"/>
          </w:tcPr>
          <w:p w14:paraId="7A7C334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AB5EB9" w:rsidRPr="00FD637C" w14:paraId="282EEE93" w14:textId="77777777">
        <w:trPr>
          <w:jc w:val="center"/>
        </w:trPr>
        <w:tc>
          <w:tcPr>
            <w:tcW w:w="5170" w:type="dxa"/>
          </w:tcPr>
          <w:p w14:paraId="5430C89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5170" w:type="dxa"/>
          </w:tcPr>
          <w:p w14:paraId="6E8CBCA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Subsystem Architecture &amp; Clinical Specification</w:t>
            </w:r>
          </w:p>
        </w:tc>
      </w:tr>
      <w:tr w:rsidR="00AB5EB9" w:rsidRPr="00FD637C" w14:paraId="45598132" w14:textId="77777777">
        <w:trPr>
          <w:jc w:val="center"/>
        </w:trPr>
        <w:tc>
          <w:tcPr>
            <w:tcW w:w="5170" w:type="dxa"/>
          </w:tcPr>
          <w:p w14:paraId="2B833A0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Subsystem</w:t>
            </w:r>
          </w:p>
        </w:tc>
        <w:tc>
          <w:tcPr>
            <w:tcW w:w="5170" w:type="dxa"/>
          </w:tcPr>
          <w:p w14:paraId="6455A9A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Anatomical Clinical Mapping Engine (ACME)</w:t>
            </w:r>
          </w:p>
        </w:tc>
      </w:tr>
      <w:tr w:rsidR="00AB5EB9" w:rsidRPr="00FD637C" w14:paraId="585F53E4" w14:textId="77777777">
        <w:trPr>
          <w:jc w:val="center"/>
        </w:trPr>
        <w:tc>
          <w:tcPr>
            <w:tcW w:w="5170" w:type="dxa"/>
          </w:tcPr>
          <w:p w14:paraId="15BE30B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Audience</w:t>
            </w:r>
          </w:p>
        </w:tc>
        <w:tc>
          <w:tcPr>
            <w:tcW w:w="5170" w:type="dxa"/>
          </w:tcPr>
          <w:p w14:paraId="3C60606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Clinical Informatics, Product, UX, 3D/Graphics, Backend, Mobile/Web, QA, Safety, Interoperability</w:t>
            </w:r>
          </w:p>
        </w:tc>
      </w:tr>
      <w:tr w:rsidR="00AB5EB9" w:rsidRPr="00FD637C" w14:paraId="5648DD43" w14:textId="77777777">
        <w:trPr>
          <w:jc w:val="center"/>
        </w:trPr>
        <w:tc>
          <w:tcPr>
            <w:tcW w:w="5170" w:type="dxa"/>
          </w:tcPr>
          <w:p w14:paraId="5C22311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5170" w:type="dxa"/>
          </w:tcPr>
          <w:p w14:paraId="26C1077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Convert interactive anatomy into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structured, attributable, longitudinal clinical information</w:t>
            </w:r>
          </w:p>
        </w:tc>
      </w:tr>
      <w:tr w:rsidR="00AB5EB9" w:rsidRPr="00FD637C" w14:paraId="370CC794" w14:textId="77777777">
        <w:trPr>
          <w:jc w:val="center"/>
        </w:trPr>
        <w:tc>
          <w:tcPr>
            <w:tcW w:w="5170" w:type="dxa"/>
          </w:tcPr>
          <w:p w14:paraId="445D3C8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Core rule</w:t>
            </w:r>
          </w:p>
        </w:tc>
        <w:tc>
          <w:tcPr>
            <w:tcW w:w="5170" w:type="dxa"/>
          </w:tcPr>
          <w:p w14:paraId="47E854D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Visual geometry is never the sole clinical meaning; semantic anatomical structure and clinical finding remain authoritative</w:t>
            </w:r>
          </w:p>
        </w:tc>
      </w:tr>
    </w:tbl>
    <w:p w14:paraId="00514712" w14:textId="77777777" w:rsidR="00AB5EB9" w:rsidRPr="00FD637C" w:rsidRDefault="00EC3BF0" w:rsidP="00FD637C">
      <w:pPr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br w:type="page"/>
      </w:r>
    </w:p>
    <w:p w14:paraId="492029E5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lastRenderedPageBreak/>
        <w:t>1. Product Definition</w:t>
      </w:r>
    </w:p>
    <w:p w14:paraId="71F42469" w14:textId="77777777" w:rsidR="00AB5EB9" w:rsidRPr="00FD637C" w:rsidRDefault="00EC3BF0" w:rsidP="00FD637C">
      <w:pPr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The Anatomical Clinical Mapping Engi</w:t>
      </w:r>
      <w:r w:rsidRPr="00FD637C">
        <w:rPr>
          <w:rFonts w:ascii="Times New Roman" w:hAnsi="Times New Roman" w:cs="Times New Roman"/>
          <w:sz w:val="24"/>
          <w:szCs w:val="24"/>
        </w:rPr>
        <w:t>ne (ACME) is Pulse's structured visual documentation subsystem. It allows authorised clinicians to navigate a human anatomical representation, identify a body structure or region, record a clinical finding or procedure site, attach geometry/measurements/me</w:t>
      </w:r>
      <w:r w:rsidRPr="00FD637C">
        <w:rPr>
          <w:rFonts w:ascii="Times New Roman" w:hAnsi="Times New Roman" w:cs="Times New Roman"/>
          <w:sz w:val="24"/>
          <w:szCs w:val="24"/>
        </w:rPr>
        <w:t>dia, and persist the result as structured patient data linked to an encounter and longitudinal record.</w:t>
      </w:r>
    </w:p>
    <w:p w14:paraId="3E25BFCA" w14:textId="77777777" w:rsidR="00AB5EB9" w:rsidRPr="00FD637C" w:rsidRDefault="00EC3BF0" w:rsidP="00FD637C">
      <w:pPr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The engine is not an autonomous diagnostic system, not a replacement for radiology images, and not a decorative body diagram. Its purpose is to improve a</w:t>
      </w:r>
      <w:r w:rsidRPr="00FD637C">
        <w:rPr>
          <w:rFonts w:ascii="Times New Roman" w:hAnsi="Times New Roman" w:cs="Times New Roman"/>
          <w:sz w:val="24"/>
          <w:szCs w:val="24"/>
        </w:rPr>
        <w:t>natomical precision, documentation consistency, longitudinal comparison, interdisciplinary communication and patient explanation.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0"/>
      </w:tblGrid>
      <w:tr w:rsidR="00AB5EB9" w:rsidRPr="00FD637C" w14:paraId="08FA2DA9" w14:textId="77777777">
        <w:tc>
          <w:tcPr>
            <w:tcW w:w="10340" w:type="dxa"/>
          </w:tcPr>
          <w:p w14:paraId="493B74BC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ANATOMY SAFETY RULE — The clinical meaning of an annotation is the combination of semantic structure, laterality, finding, pro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venance and context. Screen coordinates or a coloured mark alone are insufficient.</w:t>
            </w:r>
          </w:p>
        </w:tc>
      </w:tr>
    </w:tbl>
    <w:p w14:paraId="00B66C50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2. Intended Uses and Explicit Non-Uses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0"/>
        <w:gridCol w:w="5170"/>
      </w:tblGrid>
      <w:tr w:rsidR="00AB5EB9" w:rsidRPr="00FD637C" w14:paraId="70EC603A" w14:textId="77777777">
        <w:trPr>
          <w:jc w:val="center"/>
        </w:trPr>
        <w:tc>
          <w:tcPr>
            <w:tcW w:w="5170" w:type="dxa"/>
          </w:tcPr>
          <w:p w14:paraId="7165EA3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In scope</w:t>
            </w:r>
          </w:p>
        </w:tc>
        <w:tc>
          <w:tcPr>
            <w:tcW w:w="5170" w:type="dxa"/>
          </w:tcPr>
          <w:p w14:paraId="6DD71FD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Out of scope / prohibited interpretation</w:t>
            </w:r>
          </w:p>
        </w:tc>
      </w:tr>
      <w:tr w:rsidR="00AB5EB9" w:rsidRPr="00FD637C" w14:paraId="2B5507DB" w14:textId="77777777">
        <w:trPr>
          <w:jc w:val="center"/>
        </w:trPr>
        <w:tc>
          <w:tcPr>
            <w:tcW w:w="5170" w:type="dxa"/>
          </w:tcPr>
          <w:p w14:paraId="3734800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Localise symptoms, examination findings and lesions</w:t>
            </w:r>
          </w:p>
        </w:tc>
        <w:tc>
          <w:tcPr>
            <w:tcW w:w="5170" w:type="dxa"/>
          </w:tcPr>
          <w:p w14:paraId="7420D9E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Autonomous diagnosis from the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model.</w:t>
            </w:r>
          </w:p>
        </w:tc>
      </w:tr>
      <w:tr w:rsidR="00AB5EB9" w:rsidRPr="00FD637C" w14:paraId="120A95DA" w14:textId="77777777">
        <w:trPr>
          <w:jc w:val="center"/>
        </w:trPr>
        <w:tc>
          <w:tcPr>
            <w:tcW w:w="5170" w:type="dxa"/>
          </w:tcPr>
          <w:p w14:paraId="781B1D3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Document procedure/operative sites</w:t>
            </w:r>
          </w:p>
        </w:tc>
        <w:tc>
          <w:tcPr>
            <w:tcW w:w="5170" w:type="dxa"/>
          </w:tcPr>
          <w:p w14:paraId="433CE42E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Replacement for mandated surgical site verification.</w:t>
            </w:r>
          </w:p>
        </w:tc>
      </w:tr>
      <w:tr w:rsidR="00AB5EB9" w:rsidRPr="00FD637C" w14:paraId="6A350946" w14:textId="77777777">
        <w:trPr>
          <w:jc w:val="center"/>
        </w:trPr>
        <w:tc>
          <w:tcPr>
            <w:tcW w:w="5170" w:type="dxa"/>
          </w:tcPr>
          <w:p w14:paraId="3B23773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Record wound/burn/pain distribution</w:t>
            </w:r>
          </w:p>
        </w:tc>
        <w:tc>
          <w:tcPr>
            <w:tcW w:w="5170" w:type="dxa"/>
          </w:tcPr>
          <w:p w14:paraId="5AA0E9C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Claiming geometric precision beyond captured data.</w:t>
            </w:r>
          </w:p>
        </w:tc>
      </w:tr>
      <w:tr w:rsidR="00AB5EB9" w:rsidRPr="00FD637C" w14:paraId="2CBFEED0" w14:textId="77777777">
        <w:trPr>
          <w:jc w:val="center"/>
        </w:trPr>
        <w:tc>
          <w:tcPr>
            <w:tcW w:w="5170" w:type="dxa"/>
          </w:tcPr>
          <w:p w14:paraId="0FB1B30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Support specialty-specific anatomical documentation</w:t>
            </w:r>
          </w:p>
        </w:tc>
        <w:tc>
          <w:tcPr>
            <w:tcW w:w="5170" w:type="dxa"/>
          </w:tcPr>
          <w:p w14:paraId="2F2EAD6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Replacing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DICOM/PACS diagnostic images.</w:t>
            </w:r>
          </w:p>
        </w:tc>
      </w:tr>
      <w:tr w:rsidR="00AB5EB9" w:rsidRPr="00FD637C" w14:paraId="08E1C072" w14:textId="77777777">
        <w:trPr>
          <w:jc w:val="center"/>
        </w:trPr>
        <w:tc>
          <w:tcPr>
            <w:tcW w:w="5170" w:type="dxa"/>
          </w:tcPr>
          <w:p w14:paraId="5A396E9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Compare anatomical findings over time</w:t>
            </w:r>
          </w:p>
        </w:tc>
        <w:tc>
          <w:tcPr>
            <w:tcW w:w="5170" w:type="dxa"/>
          </w:tcPr>
          <w:p w14:paraId="6854663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Automatically asserting clinical progression without clinician review.</w:t>
            </w:r>
          </w:p>
        </w:tc>
      </w:tr>
      <w:tr w:rsidR="00AB5EB9" w:rsidRPr="00FD637C" w14:paraId="45E6265C" w14:textId="77777777">
        <w:trPr>
          <w:jc w:val="center"/>
        </w:trPr>
        <w:tc>
          <w:tcPr>
            <w:tcW w:w="5170" w:type="dxa"/>
          </w:tcPr>
          <w:p w14:paraId="57A089F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Link findings to problems/orders/procedures</w:t>
            </w:r>
          </w:p>
        </w:tc>
        <w:tc>
          <w:tcPr>
            <w:tcW w:w="5170" w:type="dxa"/>
          </w:tcPr>
          <w:p w14:paraId="44D8A2B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Inferring a diagnosis solely from selected anatomy.</w:t>
            </w:r>
          </w:p>
        </w:tc>
      </w:tr>
      <w:tr w:rsidR="00AB5EB9" w:rsidRPr="00FD637C" w14:paraId="4611C8C6" w14:textId="77777777">
        <w:trPr>
          <w:jc w:val="center"/>
        </w:trPr>
        <w:tc>
          <w:tcPr>
            <w:tcW w:w="5170" w:type="dxa"/>
          </w:tcPr>
          <w:p w14:paraId="295A6AE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Patient education/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explanation mode</w:t>
            </w:r>
          </w:p>
        </w:tc>
        <w:tc>
          <w:tcPr>
            <w:tcW w:w="5170" w:type="dxa"/>
          </w:tcPr>
          <w:p w14:paraId="0CC3940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Presenting unreviewed generated content as medical advice.</w:t>
            </w:r>
          </w:p>
        </w:tc>
      </w:tr>
      <w:tr w:rsidR="00AB5EB9" w:rsidRPr="00FD637C" w14:paraId="05D9CCFD" w14:textId="77777777">
        <w:trPr>
          <w:jc w:val="center"/>
        </w:trPr>
        <w:tc>
          <w:tcPr>
            <w:tcW w:w="5170" w:type="dxa"/>
          </w:tcPr>
          <w:p w14:paraId="335028A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Research/analytics on structured anatomical data</w:t>
            </w:r>
          </w:p>
        </w:tc>
        <w:tc>
          <w:tcPr>
            <w:tcW w:w="5170" w:type="dxa"/>
          </w:tcPr>
          <w:p w14:paraId="2535390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Using identifiable clinical annotations outside governance.</w:t>
            </w:r>
          </w:p>
        </w:tc>
      </w:tr>
    </w:tbl>
    <w:p w14:paraId="0F99BAAA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3. Clinical Concept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0"/>
      </w:tblGrid>
      <w:tr w:rsidR="00AB5EB9" w:rsidRPr="00FD637C" w14:paraId="25EF3ABF" w14:textId="77777777">
        <w:tc>
          <w:tcPr>
            <w:tcW w:w="10340" w:type="dxa"/>
          </w:tcPr>
          <w:p w14:paraId="179ABA71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AnatomyModel (versioned asset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package)</w:t>
            </w:r>
          </w:p>
        </w:tc>
      </w:tr>
      <w:tr w:rsidR="00AB5EB9" w:rsidRPr="00FD637C" w14:paraId="4CF9CACB" w14:textId="77777777">
        <w:tc>
          <w:tcPr>
            <w:tcW w:w="10340" w:type="dxa"/>
          </w:tcPr>
          <w:p w14:paraId="65AD85FB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       │</w:t>
            </w:r>
          </w:p>
        </w:tc>
      </w:tr>
      <w:tr w:rsidR="00AB5EB9" w:rsidRPr="00FD637C" w14:paraId="79465589" w14:textId="77777777">
        <w:tc>
          <w:tcPr>
            <w:tcW w:w="10340" w:type="dxa"/>
          </w:tcPr>
          <w:p w14:paraId="25E5BB12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       ├── AnatomyStructure hierarchy</w:t>
            </w:r>
          </w:p>
        </w:tc>
      </w:tr>
      <w:tr w:rsidR="00AB5EB9" w:rsidRPr="00FD637C" w14:paraId="00BA2654" w14:textId="77777777">
        <w:tc>
          <w:tcPr>
            <w:tcW w:w="10340" w:type="dxa"/>
          </w:tcPr>
          <w:p w14:paraId="1A4C6B39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       │       ├── body system / region</w:t>
            </w:r>
          </w:p>
        </w:tc>
      </w:tr>
      <w:tr w:rsidR="00AB5EB9" w:rsidRPr="00FD637C" w14:paraId="0E20A071" w14:textId="77777777">
        <w:tc>
          <w:tcPr>
            <w:tcW w:w="10340" w:type="dxa"/>
          </w:tcPr>
          <w:p w14:paraId="005D15F9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       │       ├── organ / bone / muscle / vessel / nerve</w:t>
            </w:r>
          </w:p>
        </w:tc>
      </w:tr>
      <w:tr w:rsidR="00AB5EB9" w:rsidRPr="00FD637C" w14:paraId="69C3D61D" w14:textId="77777777">
        <w:tc>
          <w:tcPr>
            <w:tcW w:w="10340" w:type="dxa"/>
          </w:tcPr>
          <w:p w14:paraId="14B7C9C2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       │       └── substructure / surface / landmark</w:t>
            </w:r>
          </w:p>
        </w:tc>
      </w:tr>
      <w:tr w:rsidR="00AB5EB9" w:rsidRPr="00FD637C" w14:paraId="4C6CAC29" w14:textId="77777777">
        <w:tc>
          <w:tcPr>
            <w:tcW w:w="10340" w:type="dxa"/>
          </w:tcPr>
          <w:p w14:paraId="18FA110C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       │</w:t>
            </w:r>
          </w:p>
        </w:tc>
      </w:tr>
      <w:tr w:rsidR="00AB5EB9" w:rsidRPr="00FD637C" w14:paraId="53F285E1" w14:textId="77777777">
        <w:tc>
          <w:tcPr>
            <w:tcW w:w="10340" w:type="dxa"/>
          </w:tcPr>
          <w:p w14:paraId="00158095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       ▼</w:t>
            </w:r>
          </w:p>
        </w:tc>
      </w:tr>
      <w:tr w:rsidR="00AB5EB9" w:rsidRPr="00FD637C" w14:paraId="18AFFEBA" w14:textId="77777777">
        <w:tc>
          <w:tcPr>
            <w:tcW w:w="10340" w:type="dxa"/>
          </w:tcPr>
          <w:p w14:paraId="1A06F9F5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Clinician select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 structure + laterality</w:t>
            </w:r>
          </w:p>
        </w:tc>
      </w:tr>
      <w:tr w:rsidR="00AB5EB9" w:rsidRPr="00FD637C" w14:paraId="54604FDB" w14:textId="77777777">
        <w:tc>
          <w:tcPr>
            <w:tcW w:w="10340" w:type="dxa"/>
          </w:tcPr>
          <w:p w14:paraId="32CBED6D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       ▼</w:t>
            </w:r>
          </w:p>
        </w:tc>
      </w:tr>
      <w:tr w:rsidR="00AB5EB9" w:rsidRPr="00FD637C" w14:paraId="0BB30FFE" w14:textId="77777777">
        <w:tc>
          <w:tcPr>
            <w:tcW w:w="10340" w:type="dxa"/>
          </w:tcPr>
          <w:p w14:paraId="0DE4558F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AnatomyFinding</w:t>
            </w:r>
          </w:p>
        </w:tc>
      </w:tr>
      <w:tr w:rsidR="00AB5EB9" w:rsidRPr="00FD637C" w14:paraId="1647CBAB" w14:textId="77777777">
        <w:tc>
          <w:tcPr>
            <w:tcW w:w="10340" w:type="dxa"/>
          </w:tcPr>
          <w:p w14:paraId="6F7929DC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├── finding type / symptom / observation</w:t>
            </w:r>
          </w:p>
        </w:tc>
      </w:tr>
      <w:tr w:rsidR="00AB5EB9" w:rsidRPr="00FD637C" w14:paraId="1F512A38" w14:textId="77777777">
        <w:tc>
          <w:tcPr>
            <w:tcW w:w="10340" w:type="dxa"/>
          </w:tcPr>
          <w:p w14:paraId="5B5D2494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├── geometry / point / area / path</w:t>
            </w:r>
          </w:p>
        </w:tc>
      </w:tr>
      <w:tr w:rsidR="00AB5EB9" w:rsidRPr="00FD637C" w14:paraId="6D2C5140" w14:textId="77777777">
        <w:tc>
          <w:tcPr>
            <w:tcW w:w="10340" w:type="dxa"/>
          </w:tcPr>
          <w:p w14:paraId="07CD61C4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├── severity / characteristics / measurement</w:t>
            </w:r>
          </w:p>
        </w:tc>
      </w:tr>
      <w:tr w:rsidR="00AB5EB9" w:rsidRPr="00FD637C" w14:paraId="290B4246" w14:textId="77777777">
        <w:tc>
          <w:tcPr>
            <w:tcW w:w="10340" w:type="dxa"/>
          </w:tcPr>
          <w:p w14:paraId="5835F52A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├── narrative / media</w:t>
            </w:r>
          </w:p>
        </w:tc>
      </w:tr>
      <w:tr w:rsidR="00AB5EB9" w:rsidRPr="00FD637C" w14:paraId="2BC87265" w14:textId="77777777">
        <w:tc>
          <w:tcPr>
            <w:tcW w:w="10340" w:type="dxa"/>
          </w:tcPr>
          <w:p w14:paraId="2FFA2E21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├── encounter + author + effective time</w:t>
            </w:r>
          </w:p>
        </w:tc>
      </w:tr>
      <w:tr w:rsidR="00AB5EB9" w:rsidRPr="00FD637C" w14:paraId="029ECADB" w14:textId="77777777">
        <w:tc>
          <w:tcPr>
            <w:tcW w:w="10340" w:type="dxa"/>
          </w:tcPr>
          <w:p w14:paraId="43D94E54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└── links → Condition / Observation / Procedure / Order</w:t>
            </w:r>
          </w:p>
        </w:tc>
      </w:tr>
      <w:tr w:rsidR="00AB5EB9" w:rsidRPr="00FD637C" w14:paraId="3A554AC4" w14:textId="77777777">
        <w:tc>
          <w:tcPr>
            <w:tcW w:w="10340" w:type="dxa"/>
          </w:tcPr>
          <w:p w14:paraId="20D8DAF9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       ▼</w:t>
            </w:r>
          </w:p>
        </w:tc>
      </w:tr>
      <w:tr w:rsidR="00AB5EB9" w:rsidRPr="00FD637C" w14:paraId="37C7CE6E" w14:textId="77777777">
        <w:tc>
          <w:tcPr>
            <w:tcW w:w="10340" w:type="dxa"/>
          </w:tcPr>
          <w:p w14:paraId="7522168B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Longitudinal anatomical timeline</w:t>
            </w:r>
          </w:p>
        </w:tc>
      </w:tr>
    </w:tbl>
    <w:p w14:paraId="07471639" w14:textId="77777777" w:rsidR="00AB5EB9" w:rsidRPr="00FD637C" w:rsidRDefault="00EC3BF0" w:rsidP="00FD637C">
      <w:pPr>
        <w:pStyle w:val="Heading2"/>
        <w:jc w:val="both"/>
        <w:rPr>
          <w:rFonts w:ascii="Times New Roman" w:hAnsi="Times New Roman" w:cs="Times New Roman"/>
          <w:szCs w:val="24"/>
        </w:rPr>
      </w:pPr>
      <w:r w:rsidRPr="00FD637C">
        <w:rPr>
          <w:rFonts w:ascii="Times New Roman" w:hAnsi="Times New Roman" w:cs="Times New Roman"/>
          <w:szCs w:val="24"/>
        </w:rPr>
        <w:t>3.1 Authoritative data layers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0"/>
        <w:gridCol w:w="5170"/>
      </w:tblGrid>
      <w:tr w:rsidR="00AB5EB9" w:rsidRPr="00FD637C" w14:paraId="14E60436" w14:textId="77777777">
        <w:trPr>
          <w:jc w:val="center"/>
        </w:trPr>
        <w:tc>
          <w:tcPr>
            <w:tcW w:w="5170" w:type="dxa"/>
          </w:tcPr>
          <w:p w14:paraId="4D2C4E6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Layer</w:t>
            </w:r>
          </w:p>
        </w:tc>
        <w:tc>
          <w:tcPr>
            <w:tcW w:w="5170" w:type="dxa"/>
          </w:tcPr>
          <w:p w14:paraId="37C8295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Authority</w:t>
            </w:r>
          </w:p>
        </w:tc>
      </w:tr>
      <w:tr w:rsidR="00AB5EB9" w:rsidRPr="00FD637C" w14:paraId="5B85B2C8" w14:textId="77777777">
        <w:trPr>
          <w:jc w:val="center"/>
        </w:trPr>
        <w:tc>
          <w:tcPr>
            <w:tcW w:w="5170" w:type="dxa"/>
          </w:tcPr>
          <w:p w14:paraId="573C41C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Clinical semantic layer</w:t>
            </w:r>
          </w:p>
        </w:tc>
        <w:tc>
          <w:tcPr>
            <w:tcW w:w="5170" w:type="dxa"/>
          </w:tcPr>
          <w:p w14:paraId="3DB4C8B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Anatomical structure,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laterality, finding type, clinical attributes and provenance.</w:t>
            </w:r>
          </w:p>
        </w:tc>
      </w:tr>
      <w:tr w:rsidR="00AB5EB9" w:rsidRPr="00FD637C" w14:paraId="072966DC" w14:textId="77777777">
        <w:trPr>
          <w:jc w:val="center"/>
        </w:trPr>
        <w:tc>
          <w:tcPr>
            <w:tcW w:w="5170" w:type="dxa"/>
          </w:tcPr>
          <w:p w14:paraId="33287E5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Visual geometry layer</w:t>
            </w:r>
          </w:p>
        </w:tc>
        <w:tc>
          <w:tcPr>
            <w:tcW w:w="5170" w:type="dxa"/>
          </w:tcPr>
          <w:p w14:paraId="3384C29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Coordinates/shape used to render the clinician's marked location/extent.</w:t>
            </w:r>
          </w:p>
        </w:tc>
      </w:tr>
      <w:tr w:rsidR="00AB5EB9" w:rsidRPr="00FD637C" w14:paraId="6493033D" w14:textId="77777777">
        <w:trPr>
          <w:jc w:val="center"/>
        </w:trPr>
        <w:tc>
          <w:tcPr>
            <w:tcW w:w="5170" w:type="dxa"/>
          </w:tcPr>
          <w:p w14:paraId="5A5BB72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Model asset layer</w:t>
            </w:r>
          </w:p>
        </w:tc>
        <w:tc>
          <w:tcPr>
            <w:tcW w:w="5170" w:type="dxa"/>
          </w:tcPr>
          <w:p w14:paraId="0B8E139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Versioned meshes/textures/2D illustrations and structure metadata.</w:t>
            </w:r>
          </w:p>
        </w:tc>
      </w:tr>
      <w:tr w:rsidR="00AB5EB9" w:rsidRPr="00FD637C" w14:paraId="4DC5A951" w14:textId="77777777">
        <w:trPr>
          <w:jc w:val="center"/>
        </w:trPr>
        <w:tc>
          <w:tcPr>
            <w:tcW w:w="5170" w:type="dxa"/>
          </w:tcPr>
          <w:p w14:paraId="76F0248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Terminology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layer</w:t>
            </w:r>
          </w:p>
        </w:tc>
        <w:tc>
          <w:tcPr>
            <w:tcW w:w="5170" w:type="dxa"/>
          </w:tcPr>
          <w:p w14:paraId="75B577E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Mappings to standard/local body-structure and finding concepts.</w:t>
            </w:r>
          </w:p>
        </w:tc>
      </w:tr>
      <w:tr w:rsidR="00AB5EB9" w:rsidRPr="00FD637C" w14:paraId="0B4E39BC" w14:textId="77777777">
        <w:trPr>
          <w:jc w:val="center"/>
        </w:trPr>
        <w:tc>
          <w:tcPr>
            <w:tcW w:w="5170" w:type="dxa"/>
          </w:tcPr>
          <w:p w14:paraId="32FD5E8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Clinical relationship layer</w:t>
            </w:r>
          </w:p>
        </w:tc>
        <w:tc>
          <w:tcPr>
            <w:tcW w:w="5170" w:type="dxa"/>
          </w:tcPr>
          <w:p w14:paraId="3D1FE2D7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Links to encounter, problem, procedure, observation, document or order.</w:t>
            </w:r>
          </w:p>
        </w:tc>
      </w:tr>
    </w:tbl>
    <w:p w14:paraId="53099CCA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4. Core Data Objects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47"/>
        <w:gridCol w:w="3549"/>
        <w:gridCol w:w="3447"/>
      </w:tblGrid>
      <w:tr w:rsidR="00AB5EB9" w:rsidRPr="00FD637C" w14:paraId="16FC72D5" w14:textId="77777777">
        <w:trPr>
          <w:jc w:val="center"/>
        </w:trPr>
        <w:tc>
          <w:tcPr>
            <w:tcW w:w="3447" w:type="dxa"/>
          </w:tcPr>
          <w:p w14:paraId="32D0D3C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Object</w:t>
            </w:r>
          </w:p>
        </w:tc>
        <w:tc>
          <w:tcPr>
            <w:tcW w:w="3447" w:type="dxa"/>
          </w:tcPr>
          <w:p w14:paraId="1058CCA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  <w:tc>
          <w:tcPr>
            <w:tcW w:w="3447" w:type="dxa"/>
          </w:tcPr>
          <w:p w14:paraId="39AF592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Key identifiers</w:t>
            </w:r>
          </w:p>
        </w:tc>
      </w:tr>
      <w:tr w:rsidR="00AB5EB9" w:rsidRPr="00FD637C" w14:paraId="1E427151" w14:textId="77777777">
        <w:trPr>
          <w:jc w:val="center"/>
        </w:trPr>
        <w:tc>
          <w:tcPr>
            <w:tcW w:w="3447" w:type="dxa"/>
          </w:tcPr>
          <w:p w14:paraId="6DCE0F4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AnatomyModel</w:t>
            </w:r>
          </w:p>
        </w:tc>
        <w:tc>
          <w:tcPr>
            <w:tcW w:w="3447" w:type="dxa"/>
          </w:tcPr>
          <w:p w14:paraId="152DC01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Versioned visual model package</w:t>
            </w:r>
          </w:p>
        </w:tc>
        <w:tc>
          <w:tcPr>
            <w:tcW w:w="3447" w:type="dxa"/>
          </w:tcPr>
          <w:p w14:paraId="172FC26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model_id, vendor, model_name, version</w:t>
            </w:r>
          </w:p>
        </w:tc>
      </w:tr>
      <w:tr w:rsidR="00AB5EB9" w:rsidRPr="00FD637C" w14:paraId="285693C2" w14:textId="77777777">
        <w:trPr>
          <w:jc w:val="center"/>
        </w:trPr>
        <w:tc>
          <w:tcPr>
            <w:tcW w:w="3447" w:type="dxa"/>
          </w:tcPr>
          <w:p w14:paraId="7602003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AnatomyStructure</w:t>
            </w:r>
          </w:p>
        </w:tc>
        <w:tc>
          <w:tcPr>
            <w:tcW w:w="3447" w:type="dxa"/>
          </w:tcPr>
          <w:p w14:paraId="45CF75B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Semantic structure in model hierarchy</w:t>
            </w:r>
          </w:p>
        </w:tc>
        <w:tc>
          <w:tcPr>
            <w:tcW w:w="3447" w:type="dxa"/>
          </w:tcPr>
          <w:p w14:paraId="42E362E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structure_id, model_id, vendor_structure_key</w:t>
            </w:r>
          </w:p>
        </w:tc>
      </w:tr>
      <w:tr w:rsidR="00AB5EB9" w:rsidRPr="00FD637C" w14:paraId="65117D5C" w14:textId="77777777">
        <w:trPr>
          <w:jc w:val="center"/>
        </w:trPr>
        <w:tc>
          <w:tcPr>
            <w:tcW w:w="3447" w:type="dxa"/>
          </w:tcPr>
          <w:p w14:paraId="1C6F50C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AnatomyStructureMapping</w:t>
            </w:r>
          </w:p>
        </w:tc>
        <w:tc>
          <w:tcPr>
            <w:tcW w:w="3447" w:type="dxa"/>
          </w:tcPr>
          <w:p w14:paraId="757A607E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Terminology mapping</w:t>
            </w:r>
          </w:p>
        </w:tc>
        <w:tc>
          <w:tcPr>
            <w:tcW w:w="3447" w:type="dxa"/>
          </w:tcPr>
          <w:p w14:paraId="72D4B43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structure_id, coding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system/code/version</w:t>
            </w:r>
          </w:p>
        </w:tc>
      </w:tr>
      <w:tr w:rsidR="00AB5EB9" w:rsidRPr="00FD637C" w14:paraId="3D25F20E" w14:textId="77777777">
        <w:trPr>
          <w:jc w:val="center"/>
        </w:trPr>
        <w:tc>
          <w:tcPr>
            <w:tcW w:w="3447" w:type="dxa"/>
          </w:tcPr>
          <w:p w14:paraId="6B03303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AnatomyFinding</w:t>
            </w:r>
          </w:p>
        </w:tc>
        <w:tc>
          <w:tcPr>
            <w:tcW w:w="3447" w:type="dxa"/>
          </w:tcPr>
          <w:p w14:paraId="745DF9E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Patient clinical annotation</w:t>
            </w:r>
          </w:p>
        </w:tc>
        <w:tc>
          <w:tcPr>
            <w:tcW w:w="3447" w:type="dxa"/>
          </w:tcPr>
          <w:p w14:paraId="544A302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finding_id, patient_id, encounter_id</w:t>
            </w:r>
          </w:p>
        </w:tc>
      </w:tr>
      <w:tr w:rsidR="00AB5EB9" w:rsidRPr="00FD637C" w14:paraId="434D540B" w14:textId="77777777">
        <w:trPr>
          <w:jc w:val="center"/>
        </w:trPr>
        <w:tc>
          <w:tcPr>
            <w:tcW w:w="3447" w:type="dxa"/>
          </w:tcPr>
          <w:p w14:paraId="73C3CB2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AnatomyGeometry</w:t>
            </w:r>
          </w:p>
        </w:tc>
        <w:tc>
          <w:tcPr>
            <w:tcW w:w="3447" w:type="dxa"/>
          </w:tcPr>
          <w:p w14:paraId="3956006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Point/line/polygon/volume/surface mark</w:t>
            </w:r>
          </w:p>
        </w:tc>
        <w:tc>
          <w:tcPr>
            <w:tcW w:w="3447" w:type="dxa"/>
          </w:tcPr>
          <w:p w14:paraId="335AF3F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geometry_id, finding_id</w:t>
            </w:r>
          </w:p>
        </w:tc>
      </w:tr>
      <w:tr w:rsidR="00AB5EB9" w:rsidRPr="00FD637C" w14:paraId="00919BFB" w14:textId="77777777">
        <w:trPr>
          <w:jc w:val="center"/>
        </w:trPr>
        <w:tc>
          <w:tcPr>
            <w:tcW w:w="3447" w:type="dxa"/>
          </w:tcPr>
          <w:p w14:paraId="089E0EA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AnatomyMeasurement</w:t>
            </w:r>
          </w:p>
        </w:tc>
        <w:tc>
          <w:tcPr>
            <w:tcW w:w="3447" w:type="dxa"/>
          </w:tcPr>
          <w:p w14:paraId="32A3E7C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Structured length/area/angle/etc.</w:t>
            </w:r>
          </w:p>
        </w:tc>
        <w:tc>
          <w:tcPr>
            <w:tcW w:w="3447" w:type="dxa"/>
          </w:tcPr>
          <w:p w14:paraId="55001E27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measurement_id, findi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ng_id</w:t>
            </w:r>
          </w:p>
        </w:tc>
      </w:tr>
      <w:tr w:rsidR="00AB5EB9" w:rsidRPr="00FD637C" w14:paraId="3DA178F9" w14:textId="77777777">
        <w:trPr>
          <w:jc w:val="center"/>
        </w:trPr>
        <w:tc>
          <w:tcPr>
            <w:tcW w:w="3447" w:type="dxa"/>
          </w:tcPr>
          <w:p w14:paraId="6D19AF8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AnatomyMediaLink</w:t>
            </w:r>
          </w:p>
        </w:tc>
        <w:tc>
          <w:tcPr>
            <w:tcW w:w="3447" w:type="dxa"/>
          </w:tcPr>
          <w:p w14:paraId="0D704CA7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Photo/document/image reference</w:t>
            </w:r>
          </w:p>
        </w:tc>
        <w:tc>
          <w:tcPr>
            <w:tcW w:w="3447" w:type="dxa"/>
          </w:tcPr>
          <w:p w14:paraId="283969E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link_id, finding_id, document_id</w:t>
            </w:r>
          </w:p>
        </w:tc>
      </w:tr>
      <w:tr w:rsidR="00AB5EB9" w:rsidRPr="00FD637C" w14:paraId="514EE08F" w14:textId="77777777">
        <w:trPr>
          <w:jc w:val="center"/>
        </w:trPr>
        <w:tc>
          <w:tcPr>
            <w:tcW w:w="3447" w:type="dxa"/>
          </w:tcPr>
          <w:p w14:paraId="76AAB40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AnatomyFindingLink</w:t>
            </w:r>
          </w:p>
        </w:tc>
        <w:tc>
          <w:tcPr>
            <w:tcW w:w="3447" w:type="dxa"/>
          </w:tcPr>
          <w:p w14:paraId="0DCA87D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Clinical relation</w:t>
            </w:r>
          </w:p>
        </w:tc>
        <w:tc>
          <w:tcPr>
            <w:tcW w:w="3447" w:type="dxa"/>
          </w:tcPr>
          <w:p w14:paraId="2DCA9F5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finding_id, target_type, target_id</w:t>
            </w:r>
          </w:p>
        </w:tc>
      </w:tr>
      <w:tr w:rsidR="00AB5EB9" w:rsidRPr="00FD637C" w14:paraId="64453A40" w14:textId="77777777">
        <w:trPr>
          <w:jc w:val="center"/>
        </w:trPr>
        <w:tc>
          <w:tcPr>
            <w:tcW w:w="3447" w:type="dxa"/>
          </w:tcPr>
          <w:p w14:paraId="5A09AAA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AnatomySnapshot</w:t>
            </w:r>
          </w:p>
        </w:tc>
        <w:tc>
          <w:tcPr>
            <w:tcW w:w="3447" w:type="dxa"/>
          </w:tcPr>
          <w:p w14:paraId="3FE3FD2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Rendered evidentiary preview where required</w:t>
            </w:r>
          </w:p>
        </w:tc>
        <w:tc>
          <w:tcPr>
            <w:tcW w:w="3447" w:type="dxa"/>
          </w:tcPr>
          <w:p w14:paraId="2873245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snapshot_id,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finding/version</w:t>
            </w:r>
          </w:p>
        </w:tc>
      </w:tr>
      <w:tr w:rsidR="00AB5EB9" w:rsidRPr="00FD637C" w14:paraId="1AD5F20F" w14:textId="77777777">
        <w:trPr>
          <w:jc w:val="center"/>
        </w:trPr>
        <w:tc>
          <w:tcPr>
            <w:tcW w:w="3447" w:type="dxa"/>
          </w:tcPr>
          <w:p w14:paraId="4ED888A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AnatomyViewPreset</w:t>
            </w:r>
          </w:p>
        </w:tc>
        <w:tc>
          <w:tcPr>
            <w:tcW w:w="3447" w:type="dxa"/>
          </w:tcPr>
          <w:p w14:paraId="63FE917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Specialty/body-system view configuration</w:t>
            </w:r>
          </w:p>
        </w:tc>
        <w:tc>
          <w:tcPr>
            <w:tcW w:w="3447" w:type="dxa"/>
          </w:tcPr>
          <w:p w14:paraId="381F10D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preset_id, specialty/version</w:t>
            </w:r>
          </w:p>
        </w:tc>
      </w:tr>
    </w:tbl>
    <w:p w14:paraId="1CB3D6C9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5. AnatomyModel Specification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062"/>
        <w:gridCol w:w="4182"/>
      </w:tblGrid>
      <w:tr w:rsidR="00AB5EB9" w:rsidRPr="00FD637C" w14:paraId="19AA0AEE" w14:textId="77777777">
        <w:trPr>
          <w:jc w:val="center"/>
        </w:trPr>
        <w:tc>
          <w:tcPr>
            <w:tcW w:w="3447" w:type="dxa"/>
          </w:tcPr>
          <w:p w14:paraId="3A438C6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3447" w:type="dxa"/>
          </w:tcPr>
          <w:p w14:paraId="4C6D10E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Type</w:t>
            </w:r>
          </w:p>
        </w:tc>
        <w:tc>
          <w:tcPr>
            <w:tcW w:w="3447" w:type="dxa"/>
          </w:tcPr>
          <w:p w14:paraId="0F2F039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Rule</w:t>
            </w:r>
          </w:p>
        </w:tc>
      </w:tr>
      <w:tr w:rsidR="00AB5EB9" w:rsidRPr="00FD637C" w14:paraId="7134120D" w14:textId="77777777">
        <w:trPr>
          <w:jc w:val="center"/>
        </w:trPr>
        <w:tc>
          <w:tcPr>
            <w:tcW w:w="3447" w:type="dxa"/>
          </w:tcPr>
          <w:p w14:paraId="2B721A17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447" w:type="dxa"/>
          </w:tcPr>
          <w:p w14:paraId="535F9EB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447" w:type="dxa"/>
          </w:tcPr>
          <w:p w14:paraId="16590C2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Immutable model identifier.</w:t>
            </w:r>
          </w:p>
        </w:tc>
      </w:tr>
      <w:tr w:rsidR="00AB5EB9" w:rsidRPr="00FD637C" w14:paraId="54A6DA20" w14:textId="77777777">
        <w:trPr>
          <w:jc w:val="center"/>
        </w:trPr>
        <w:tc>
          <w:tcPr>
            <w:tcW w:w="3447" w:type="dxa"/>
          </w:tcPr>
          <w:p w14:paraId="75A56D6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vendor</w:t>
            </w:r>
          </w:p>
        </w:tc>
        <w:tc>
          <w:tcPr>
            <w:tcW w:w="3447" w:type="dxa"/>
          </w:tcPr>
          <w:p w14:paraId="66635C8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447" w:type="dxa"/>
          </w:tcPr>
          <w:p w14:paraId="0CE1FCA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Asset source/owner.</w:t>
            </w:r>
          </w:p>
        </w:tc>
      </w:tr>
      <w:tr w:rsidR="00AB5EB9" w:rsidRPr="00FD637C" w14:paraId="1449FFAD" w14:textId="77777777">
        <w:trPr>
          <w:jc w:val="center"/>
        </w:trPr>
        <w:tc>
          <w:tcPr>
            <w:tcW w:w="3447" w:type="dxa"/>
          </w:tcPr>
          <w:p w14:paraId="200AEBB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model_name</w:t>
            </w:r>
          </w:p>
        </w:tc>
        <w:tc>
          <w:tcPr>
            <w:tcW w:w="3447" w:type="dxa"/>
          </w:tcPr>
          <w:p w14:paraId="5E00DEF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447" w:type="dxa"/>
          </w:tcPr>
          <w:p w14:paraId="627742C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Human-readable model family.</w:t>
            </w:r>
          </w:p>
        </w:tc>
      </w:tr>
      <w:tr w:rsidR="00AB5EB9" w:rsidRPr="00FD637C" w14:paraId="4859F468" w14:textId="77777777">
        <w:trPr>
          <w:jc w:val="center"/>
        </w:trPr>
        <w:tc>
          <w:tcPr>
            <w:tcW w:w="3447" w:type="dxa"/>
          </w:tcPr>
          <w:p w14:paraId="75E23D7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version</w:t>
            </w:r>
          </w:p>
        </w:tc>
        <w:tc>
          <w:tcPr>
            <w:tcW w:w="3447" w:type="dxa"/>
          </w:tcPr>
          <w:p w14:paraId="035D62E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semantic/string</w:t>
            </w:r>
          </w:p>
        </w:tc>
        <w:tc>
          <w:tcPr>
            <w:tcW w:w="3447" w:type="dxa"/>
          </w:tcPr>
          <w:p w14:paraId="30A86C9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Immutable published version.</w:t>
            </w:r>
          </w:p>
        </w:tc>
      </w:tr>
      <w:tr w:rsidR="00AB5EB9" w:rsidRPr="00FD637C" w14:paraId="6DFFA049" w14:textId="77777777">
        <w:trPr>
          <w:jc w:val="center"/>
        </w:trPr>
        <w:tc>
          <w:tcPr>
            <w:tcW w:w="3447" w:type="dxa"/>
          </w:tcPr>
          <w:p w14:paraId="3E020BAE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anatomy_profile</w:t>
            </w:r>
          </w:p>
        </w:tc>
        <w:tc>
          <w:tcPr>
            <w:tcW w:w="3447" w:type="dxa"/>
          </w:tcPr>
          <w:p w14:paraId="6F86DA2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3447" w:type="dxa"/>
          </w:tcPr>
          <w:p w14:paraId="236B7F4E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Adult/paediatric/general/specialty/sex-specific where clinically justified.</w:t>
            </w:r>
          </w:p>
        </w:tc>
      </w:tr>
      <w:tr w:rsidR="00AB5EB9" w:rsidRPr="00FD637C" w14:paraId="295A02D4" w14:textId="77777777">
        <w:trPr>
          <w:jc w:val="center"/>
        </w:trPr>
        <w:tc>
          <w:tcPr>
            <w:tcW w:w="3447" w:type="dxa"/>
          </w:tcPr>
          <w:p w14:paraId="02B4FF4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coordinate_system</w:t>
            </w:r>
          </w:p>
        </w:tc>
        <w:tc>
          <w:tcPr>
            <w:tcW w:w="3447" w:type="dxa"/>
          </w:tcPr>
          <w:p w14:paraId="74B1992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enum/object</w:t>
            </w:r>
          </w:p>
        </w:tc>
        <w:tc>
          <w:tcPr>
            <w:tcW w:w="3447" w:type="dxa"/>
          </w:tcPr>
          <w:p w14:paraId="5C4DA25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Defined model-space coordinate convention.</w:t>
            </w:r>
          </w:p>
        </w:tc>
      </w:tr>
      <w:tr w:rsidR="00AB5EB9" w:rsidRPr="00FD637C" w14:paraId="0EDEBE56" w14:textId="77777777">
        <w:trPr>
          <w:jc w:val="center"/>
        </w:trPr>
        <w:tc>
          <w:tcPr>
            <w:tcW w:w="3447" w:type="dxa"/>
          </w:tcPr>
          <w:p w14:paraId="7D2B585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units</w:t>
            </w:r>
          </w:p>
        </w:tc>
        <w:tc>
          <w:tcPr>
            <w:tcW w:w="3447" w:type="dxa"/>
          </w:tcPr>
          <w:p w14:paraId="02E87C2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3447" w:type="dxa"/>
          </w:tcPr>
          <w:p w14:paraId="2BEF1AA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Geometry unit if physical scale is meaningful.</w:t>
            </w:r>
          </w:p>
        </w:tc>
      </w:tr>
      <w:tr w:rsidR="00AB5EB9" w:rsidRPr="00FD637C" w14:paraId="2EE6C311" w14:textId="77777777">
        <w:trPr>
          <w:jc w:val="center"/>
        </w:trPr>
        <w:tc>
          <w:tcPr>
            <w:tcW w:w="3447" w:type="dxa"/>
          </w:tcPr>
          <w:p w14:paraId="123893CE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asset_manifest</w:t>
            </w:r>
          </w:p>
        </w:tc>
        <w:tc>
          <w:tcPr>
            <w:tcW w:w="3447" w:type="dxa"/>
          </w:tcPr>
          <w:p w14:paraId="1F8AFFE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3447" w:type="dxa"/>
          </w:tcPr>
          <w:p w14:paraId="3288385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Meshes, textures, LODs, thumbnails, integrity hashes.</w:t>
            </w:r>
          </w:p>
        </w:tc>
      </w:tr>
      <w:tr w:rsidR="00AB5EB9" w:rsidRPr="00FD637C" w14:paraId="40A86EA7" w14:textId="77777777">
        <w:trPr>
          <w:jc w:val="center"/>
        </w:trPr>
        <w:tc>
          <w:tcPr>
            <w:tcW w:w="3447" w:type="dxa"/>
          </w:tcPr>
          <w:p w14:paraId="65D62C0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structure_manifest_version</w:t>
            </w:r>
          </w:p>
        </w:tc>
        <w:tc>
          <w:tcPr>
            <w:tcW w:w="3447" w:type="dxa"/>
          </w:tcPr>
          <w:p w14:paraId="6463117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447" w:type="dxa"/>
          </w:tcPr>
          <w:p w14:paraId="47A283D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Semantic structure metadata version.</w:t>
            </w:r>
          </w:p>
        </w:tc>
      </w:tr>
      <w:tr w:rsidR="00AB5EB9" w:rsidRPr="00FD637C" w14:paraId="68711530" w14:textId="77777777">
        <w:trPr>
          <w:jc w:val="center"/>
        </w:trPr>
        <w:tc>
          <w:tcPr>
            <w:tcW w:w="3447" w:type="dxa"/>
          </w:tcPr>
          <w:p w14:paraId="18A9C23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licence_metadata</w:t>
            </w:r>
          </w:p>
        </w:tc>
        <w:tc>
          <w:tcPr>
            <w:tcW w:w="3447" w:type="dxa"/>
          </w:tcPr>
          <w:p w14:paraId="438C0DF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3447" w:type="dxa"/>
          </w:tcPr>
          <w:p w14:paraId="6EFFDA9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Permitted use,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attribution, restrictions.</w:t>
            </w:r>
          </w:p>
        </w:tc>
      </w:tr>
      <w:tr w:rsidR="00AB5EB9" w:rsidRPr="00FD637C" w14:paraId="69C5261C" w14:textId="77777777">
        <w:trPr>
          <w:jc w:val="center"/>
        </w:trPr>
        <w:tc>
          <w:tcPr>
            <w:tcW w:w="3447" w:type="dxa"/>
          </w:tcPr>
          <w:p w14:paraId="5546BFE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3447" w:type="dxa"/>
          </w:tcPr>
          <w:p w14:paraId="163D0F9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3447" w:type="dxa"/>
          </w:tcPr>
          <w:p w14:paraId="3F8B9AF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draft/validation/active/retired/withdrawn.</w:t>
            </w:r>
          </w:p>
        </w:tc>
      </w:tr>
      <w:tr w:rsidR="00AB5EB9" w:rsidRPr="00FD637C" w14:paraId="7C713228" w14:textId="77777777">
        <w:trPr>
          <w:jc w:val="center"/>
        </w:trPr>
        <w:tc>
          <w:tcPr>
            <w:tcW w:w="3447" w:type="dxa"/>
          </w:tcPr>
          <w:p w14:paraId="4B53F057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released_at</w:t>
            </w:r>
          </w:p>
        </w:tc>
        <w:tc>
          <w:tcPr>
            <w:tcW w:w="3447" w:type="dxa"/>
          </w:tcPr>
          <w:p w14:paraId="6E38103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3447" w:type="dxa"/>
          </w:tcPr>
          <w:p w14:paraId="77D333A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Approved release.</w:t>
            </w:r>
          </w:p>
        </w:tc>
      </w:tr>
      <w:tr w:rsidR="00AB5EB9" w:rsidRPr="00FD637C" w14:paraId="3D0AD933" w14:textId="77777777">
        <w:trPr>
          <w:jc w:val="center"/>
        </w:trPr>
        <w:tc>
          <w:tcPr>
            <w:tcW w:w="3447" w:type="dxa"/>
          </w:tcPr>
          <w:p w14:paraId="1D9E140E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checksum</w:t>
            </w:r>
          </w:p>
        </w:tc>
        <w:tc>
          <w:tcPr>
            <w:tcW w:w="3447" w:type="dxa"/>
          </w:tcPr>
          <w:p w14:paraId="547429B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447" w:type="dxa"/>
          </w:tcPr>
          <w:p w14:paraId="07720A8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Integrity of package/manifest.</w:t>
            </w:r>
          </w:p>
        </w:tc>
      </w:tr>
    </w:tbl>
    <w:p w14:paraId="643B528A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Published model versions are immutable.</w:t>
      </w:r>
    </w:p>
    <w:p w14:paraId="52DA703E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 xml:space="preserve">Retired versions remain </w:t>
      </w:r>
      <w:r w:rsidRPr="00FD637C">
        <w:rPr>
          <w:rFonts w:ascii="Times New Roman" w:hAnsi="Times New Roman" w:cs="Times New Roman"/>
          <w:sz w:val="24"/>
          <w:szCs w:val="24"/>
        </w:rPr>
        <w:t>retrievable for historical findings.</w:t>
      </w:r>
    </w:p>
    <w:p w14:paraId="2110DAE2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A withdrawn model may be blocked for new annotations while historical records remain viewable.</w:t>
      </w:r>
    </w:p>
    <w:p w14:paraId="1EA9DA35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Asset and semantic manifests are independently integrity-checked.</w:t>
      </w:r>
    </w:p>
    <w:p w14:paraId="7524EF61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6. Anatomical Hierarchy and Structure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0"/>
        <w:gridCol w:w="5170"/>
      </w:tblGrid>
      <w:tr w:rsidR="00AB5EB9" w:rsidRPr="00FD637C" w14:paraId="64DE77D5" w14:textId="77777777">
        <w:trPr>
          <w:jc w:val="center"/>
        </w:trPr>
        <w:tc>
          <w:tcPr>
            <w:tcW w:w="5170" w:type="dxa"/>
          </w:tcPr>
          <w:p w14:paraId="25004B0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Dimension</w:t>
            </w:r>
          </w:p>
        </w:tc>
        <w:tc>
          <w:tcPr>
            <w:tcW w:w="5170" w:type="dxa"/>
          </w:tcPr>
          <w:p w14:paraId="174C4ACE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Exam</w:t>
            </w: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ples / rule</w:t>
            </w:r>
          </w:p>
        </w:tc>
      </w:tr>
      <w:tr w:rsidR="00AB5EB9" w:rsidRPr="00FD637C" w14:paraId="5256BAB1" w14:textId="77777777">
        <w:trPr>
          <w:jc w:val="center"/>
        </w:trPr>
        <w:tc>
          <w:tcPr>
            <w:tcW w:w="5170" w:type="dxa"/>
          </w:tcPr>
          <w:p w14:paraId="45A80CA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5170" w:type="dxa"/>
          </w:tcPr>
          <w:p w14:paraId="5AFA608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Musculoskeletal, nervous, cardiovascular, respiratory, gastrointestinal, urogenital, integumentary.</w:t>
            </w:r>
          </w:p>
        </w:tc>
      </w:tr>
      <w:tr w:rsidR="00AB5EB9" w:rsidRPr="00FD637C" w14:paraId="0A6CAB52" w14:textId="77777777">
        <w:trPr>
          <w:jc w:val="center"/>
        </w:trPr>
        <w:tc>
          <w:tcPr>
            <w:tcW w:w="5170" w:type="dxa"/>
          </w:tcPr>
          <w:p w14:paraId="6444FE5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Region</w:t>
            </w:r>
          </w:p>
        </w:tc>
        <w:tc>
          <w:tcPr>
            <w:tcW w:w="5170" w:type="dxa"/>
          </w:tcPr>
          <w:p w14:paraId="45DEABA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Head, neck, thorax, abdomen, pelvis, upper limb, lower limb, back.</w:t>
            </w:r>
          </w:p>
        </w:tc>
      </w:tr>
      <w:tr w:rsidR="00AB5EB9" w:rsidRPr="00FD637C" w14:paraId="24972A16" w14:textId="77777777">
        <w:trPr>
          <w:jc w:val="center"/>
        </w:trPr>
        <w:tc>
          <w:tcPr>
            <w:tcW w:w="5170" w:type="dxa"/>
          </w:tcPr>
          <w:p w14:paraId="05F5275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Structure</w:t>
            </w:r>
          </w:p>
        </w:tc>
        <w:tc>
          <w:tcPr>
            <w:tcW w:w="5170" w:type="dxa"/>
          </w:tcPr>
          <w:p w14:paraId="28F39B3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Femur, liver, kidney, median nerve, left ventricle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B5EB9" w:rsidRPr="00FD637C" w14:paraId="375FBE1D" w14:textId="77777777">
        <w:trPr>
          <w:jc w:val="center"/>
        </w:trPr>
        <w:tc>
          <w:tcPr>
            <w:tcW w:w="5170" w:type="dxa"/>
          </w:tcPr>
          <w:p w14:paraId="563646F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Substructure</w:t>
            </w:r>
          </w:p>
        </w:tc>
        <w:tc>
          <w:tcPr>
            <w:tcW w:w="5170" w:type="dxa"/>
          </w:tcPr>
          <w:p w14:paraId="7B4C40D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Lobe, segment, surface, compartment, joint component.</w:t>
            </w:r>
          </w:p>
        </w:tc>
      </w:tr>
      <w:tr w:rsidR="00AB5EB9" w:rsidRPr="00FD637C" w14:paraId="7EF09932" w14:textId="77777777">
        <w:trPr>
          <w:jc w:val="center"/>
        </w:trPr>
        <w:tc>
          <w:tcPr>
            <w:tcW w:w="5170" w:type="dxa"/>
          </w:tcPr>
          <w:p w14:paraId="6F0D21E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Landmark</w:t>
            </w:r>
          </w:p>
        </w:tc>
        <w:tc>
          <w:tcPr>
            <w:tcW w:w="5170" w:type="dxa"/>
          </w:tcPr>
          <w:p w14:paraId="65DA335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Named surface/anatomical landmark useful for navigation.</w:t>
            </w:r>
          </w:p>
        </w:tc>
      </w:tr>
      <w:tr w:rsidR="00AB5EB9" w:rsidRPr="00FD637C" w14:paraId="42079E2B" w14:textId="77777777">
        <w:trPr>
          <w:jc w:val="center"/>
        </w:trPr>
        <w:tc>
          <w:tcPr>
            <w:tcW w:w="5170" w:type="dxa"/>
          </w:tcPr>
          <w:p w14:paraId="6F32186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Laterality</w:t>
            </w:r>
          </w:p>
        </w:tc>
        <w:tc>
          <w:tcPr>
            <w:tcW w:w="5170" w:type="dxa"/>
          </w:tcPr>
          <w:p w14:paraId="6FDE664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Left/right/bilateral/midline/not-applicable/unknown as semantically valid.</w:t>
            </w:r>
          </w:p>
        </w:tc>
      </w:tr>
      <w:tr w:rsidR="00AB5EB9" w:rsidRPr="00FD637C" w14:paraId="0E6CD698" w14:textId="77777777">
        <w:trPr>
          <w:jc w:val="center"/>
        </w:trPr>
        <w:tc>
          <w:tcPr>
            <w:tcW w:w="5170" w:type="dxa"/>
          </w:tcPr>
          <w:p w14:paraId="394BBDC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Depth/layer</w:t>
            </w:r>
          </w:p>
        </w:tc>
        <w:tc>
          <w:tcPr>
            <w:tcW w:w="5170" w:type="dxa"/>
          </w:tcPr>
          <w:p w14:paraId="29BB385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Skin/subcutaneous/muscle/bone or model-specific layers.</w:t>
            </w:r>
          </w:p>
        </w:tc>
      </w:tr>
      <w:tr w:rsidR="00AB5EB9" w:rsidRPr="00FD637C" w14:paraId="7478C3E7" w14:textId="77777777">
        <w:trPr>
          <w:jc w:val="center"/>
        </w:trPr>
        <w:tc>
          <w:tcPr>
            <w:tcW w:w="5170" w:type="dxa"/>
          </w:tcPr>
          <w:p w14:paraId="0071442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Containment</w:t>
            </w:r>
          </w:p>
        </w:tc>
        <w:tc>
          <w:tcPr>
            <w:tcW w:w="5170" w:type="dxa"/>
          </w:tcPr>
          <w:p w14:paraId="1450A28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Parent-child anatomical containment/hierarchy.</w:t>
            </w:r>
          </w:p>
        </w:tc>
      </w:tr>
      <w:tr w:rsidR="00AB5EB9" w:rsidRPr="00FD637C" w14:paraId="0B26F481" w14:textId="77777777">
        <w:trPr>
          <w:jc w:val="center"/>
        </w:trPr>
        <w:tc>
          <w:tcPr>
            <w:tcW w:w="5170" w:type="dxa"/>
          </w:tcPr>
          <w:p w14:paraId="5800619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Adjacency</w:t>
            </w:r>
          </w:p>
        </w:tc>
        <w:tc>
          <w:tcPr>
            <w:tcW w:w="5170" w:type="dxa"/>
          </w:tcPr>
          <w:p w14:paraId="21AD29B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Optional navigation metadata; not assumed clinically causal.</w:t>
            </w:r>
          </w:p>
        </w:tc>
      </w:tr>
      <w:tr w:rsidR="00AB5EB9" w:rsidRPr="00FD637C" w14:paraId="03BF54C9" w14:textId="77777777">
        <w:trPr>
          <w:jc w:val="center"/>
        </w:trPr>
        <w:tc>
          <w:tcPr>
            <w:tcW w:w="5170" w:type="dxa"/>
          </w:tcPr>
          <w:p w14:paraId="707EBF3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Visibility</w:t>
            </w:r>
          </w:p>
        </w:tc>
        <w:tc>
          <w:tcPr>
            <w:tcW w:w="5170" w:type="dxa"/>
          </w:tcPr>
          <w:p w14:paraId="497AB6B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Which render layers expose the structure.</w:t>
            </w:r>
          </w:p>
        </w:tc>
      </w:tr>
      <w:tr w:rsidR="00AB5EB9" w:rsidRPr="00FD637C" w14:paraId="3056D77F" w14:textId="77777777">
        <w:tblPrEx>
          <w:jc w:val="left"/>
        </w:tblPrEx>
        <w:tc>
          <w:tcPr>
            <w:tcW w:w="10340" w:type="dxa"/>
            <w:gridSpan w:val="2"/>
          </w:tcPr>
          <w:p w14:paraId="5E244423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ANATOMY SAFET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Y RULE — Laterality is a semantic property, not derived solely from camera orientation or screen side.</w:t>
            </w:r>
          </w:p>
        </w:tc>
      </w:tr>
    </w:tbl>
    <w:p w14:paraId="0E95E261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7. AnatomyStructure Specification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0"/>
        <w:gridCol w:w="5355"/>
      </w:tblGrid>
      <w:tr w:rsidR="00AB5EB9" w:rsidRPr="00FD637C" w14:paraId="73F9447F" w14:textId="77777777">
        <w:trPr>
          <w:jc w:val="center"/>
        </w:trPr>
        <w:tc>
          <w:tcPr>
            <w:tcW w:w="5170" w:type="dxa"/>
          </w:tcPr>
          <w:p w14:paraId="271A626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5170" w:type="dxa"/>
          </w:tcPr>
          <w:p w14:paraId="3A3DE7F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Rule</w:t>
            </w:r>
          </w:p>
        </w:tc>
      </w:tr>
      <w:tr w:rsidR="00AB5EB9" w:rsidRPr="00FD637C" w14:paraId="6E1F65D3" w14:textId="77777777">
        <w:trPr>
          <w:jc w:val="center"/>
        </w:trPr>
        <w:tc>
          <w:tcPr>
            <w:tcW w:w="5170" w:type="dxa"/>
          </w:tcPr>
          <w:p w14:paraId="3CC5C4CE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5170" w:type="dxa"/>
          </w:tcPr>
          <w:p w14:paraId="0A1BF8A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Stable within Pulse model version.</w:t>
            </w:r>
          </w:p>
        </w:tc>
      </w:tr>
      <w:tr w:rsidR="00AB5EB9" w:rsidRPr="00FD637C" w14:paraId="66039DD8" w14:textId="77777777">
        <w:trPr>
          <w:jc w:val="center"/>
        </w:trPr>
        <w:tc>
          <w:tcPr>
            <w:tcW w:w="5170" w:type="dxa"/>
          </w:tcPr>
          <w:p w14:paraId="4592483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anatomy_model_id</w:t>
            </w:r>
          </w:p>
        </w:tc>
        <w:tc>
          <w:tcPr>
            <w:tcW w:w="5170" w:type="dxa"/>
          </w:tcPr>
          <w:p w14:paraId="17E9238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Required.</w:t>
            </w:r>
          </w:p>
        </w:tc>
      </w:tr>
      <w:tr w:rsidR="00AB5EB9" w:rsidRPr="00FD637C" w14:paraId="4830E5AA" w14:textId="77777777">
        <w:trPr>
          <w:jc w:val="center"/>
        </w:trPr>
        <w:tc>
          <w:tcPr>
            <w:tcW w:w="5170" w:type="dxa"/>
          </w:tcPr>
          <w:p w14:paraId="33CB581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vendor_structure_key</w:t>
            </w:r>
          </w:p>
        </w:tc>
        <w:tc>
          <w:tcPr>
            <w:tcW w:w="5170" w:type="dxa"/>
          </w:tcPr>
          <w:p w14:paraId="1AFF1E0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Stable asset/mesh identifier supplied by model package.</w:t>
            </w:r>
          </w:p>
        </w:tc>
      </w:tr>
      <w:tr w:rsidR="00AB5EB9" w:rsidRPr="00FD637C" w14:paraId="009EE2B4" w14:textId="77777777">
        <w:trPr>
          <w:jc w:val="center"/>
        </w:trPr>
        <w:tc>
          <w:tcPr>
            <w:tcW w:w="5170" w:type="dxa"/>
          </w:tcPr>
          <w:p w14:paraId="16E777C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canonical_name</w:t>
            </w:r>
          </w:p>
        </w:tc>
        <w:tc>
          <w:tcPr>
            <w:tcW w:w="5170" w:type="dxa"/>
          </w:tcPr>
          <w:p w14:paraId="48EB295E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Clinician-readable name.</w:t>
            </w:r>
          </w:p>
        </w:tc>
      </w:tr>
      <w:tr w:rsidR="00AB5EB9" w:rsidRPr="00FD637C" w14:paraId="33C16D1D" w14:textId="77777777">
        <w:trPr>
          <w:jc w:val="center"/>
        </w:trPr>
        <w:tc>
          <w:tcPr>
            <w:tcW w:w="5170" w:type="dxa"/>
          </w:tcPr>
          <w:p w14:paraId="6A6BC7E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synonyms</w:t>
            </w:r>
          </w:p>
        </w:tc>
        <w:tc>
          <w:tcPr>
            <w:tcW w:w="5170" w:type="dxa"/>
          </w:tcPr>
          <w:p w14:paraId="43E1428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Search/navigation terms; governed.</w:t>
            </w:r>
          </w:p>
        </w:tc>
      </w:tr>
      <w:tr w:rsidR="00AB5EB9" w:rsidRPr="00FD637C" w14:paraId="0045B03F" w14:textId="77777777">
        <w:trPr>
          <w:jc w:val="center"/>
        </w:trPr>
        <w:tc>
          <w:tcPr>
            <w:tcW w:w="5170" w:type="dxa"/>
          </w:tcPr>
          <w:p w14:paraId="1E83BCFE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parent_structure_id</w:t>
            </w:r>
          </w:p>
        </w:tc>
        <w:tc>
          <w:tcPr>
            <w:tcW w:w="5170" w:type="dxa"/>
          </w:tcPr>
          <w:p w14:paraId="3EF60C6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Hierarchy; no cycles.</w:t>
            </w:r>
          </w:p>
        </w:tc>
      </w:tr>
      <w:tr w:rsidR="00AB5EB9" w:rsidRPr="00FD637C" w14:paraId="35479D39" w14:textId="77777777">
        <w:trPr>
          <w:jc w:val="center"/>
        </w:trPr>
        <w:tc>
          <w:tcPr>
            <w:tcW w:w="5170" w:type="dxa"/>
          </w:tcPr>
          <w:p w14:paraId="0C870D8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structure_type</w:t>
            </w:r>
          </w:p>
        </w:tc>
        <w:tc>
          <w:tcPr>
            <w:tcW w:w="5170" w:type="dxa"/>
          </w:tcPr>
          <w:p w14:paraId="341F713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organ/bone/muscle/vessel/nerve/region/landmark/etc.</w:t>
            </w:r>
          </w:p>
        </w:tc>
      </w:tr>
      <w:tr w:rsidR="00AB5EB9" w:rsidRPr="00FD637C" w14:paraId="17D5BCC3" w14:textId="77777777">
        <w:trPr>
          <w:jc w:val="center"/>
        </w:trPr>
        <w:tc>
          <w:tcPr>
            <w:tcW w:w="5170" w:type="dxa"/>
          </w:tcPr>
          <w:p w14:paraId="1767522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laterality</w:t>
            </w:r>
          </w:p>
        </w:tc>
        <w:tc>
          <w:tcPr>
            <w:tcW w:w="5170" w:type="dxa"/>
          </w:tcPr>
          <w:p w14:paraId="71C7C4C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Intrinsic side if structure is side-specific.</w:t>
            </w:r>
          </w:p>
        </w:tc>
      </w:tr>
      <w:tr w:rsidR="00AB5EB9" w:rsidRPr="00FD637C" w14:paraId="56D9DE41" w14:textId="77777777">
        <w:trPr>
          <w:jc w:val="center"/>
        </w:trPr>
        <w:tc>
          <w:tcPr>
            <w:tcW w:w="5170" w:type="dxa"/>
          </w:tcPr>
          <w:p w14:paraId="7DB73D4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laterality_support</w:t>
            </w:r>
          </w:p>
        </w:tc>
        <w:tc>
          <w:tcPr>
            <w:tcW w:w="5170" w:type="dxa"/>
          </w:tcPr>
          <w:p w14:paraId="79B6048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Whether user must/can choose side.</w:t>
            </w:r>
          </w:p>
        </w:tc>
      </w:tr>
      <w:tr w:rsidR="00AB5EB9" w:rsidRPr="00FD637C" w14:paraId="3E083DDC" w14:textId="77777777">
        <w:trPr>
          <w:jc w:val="center"/>
        </w:trPr>
        <w:tc>
          <w:tcPr>
            <w:tcW w:w="5170" w:type="dxa"/>
          </w:tcPr>
          <w:p w14:paraId="7F304AA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terminology_mappings</w:t>
            </w:r>
          </w:p>
        </w:tc>
        <w:tc>
          <w:tcPr>
            <w:tcW w:w="5170" w:type="dxa"/>
          </w:tcPr>
          <w:p w14:paraId="7AAC460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Zero or more versioned mappings.</w:t>
            </w:r>
          </w:p>
        </w:tc>
      </w:tr>
      <w:tr w:rsidR="00AB5EB9" w:rsidRPr="00FD637C" w14:paraId="7E2B1339" w14:textId="77777777">
        <w:trPr>
          <w:jc w:val="center"/>
        </w:trPr>
        <w:tc>
          <w:tcPr>
            <w:tcW w:w="5170" w:type="dxa"/>
          </w:tcPr>
          <w:p w14:paraId="5D39F25E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mesh_refs</w:t>
            </w:r>
          </w:p>
        </w:tc>
        <w:tc>
          <w:tcPr>
            <w:tcW w:w="5170" w:type="dxa"/>
          </w:tcPr>
          <w:p w14:paraId="1313EB0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One or more mesh/surface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asset references.</w:t>
            </w:r>
          </w:p>
        </w:tc>
      </w:tr>
      <w:tr w:rsidR="00AB5EB9" w:rsidRPr="00FD637C" w14:paraId="06FD0A04" w14:textId="77777777">
        <w:trPr>
          <w:jc w:val="center"/>
        </w:trPr>
        <w:tc>
          <w:tcPr>
            <w:tcW w:w="5170" w:type="dxa"/>
          </w:tcPr>
          <w:p w14:paraId="558D62B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bounding_volume</w:t>
            </w:r>
          </w:p>
        </w:tc>
        <w:tc>
          <w:tcPr>
            <w:tcW w:w="5170" w:type="dxa"/>
          </w:tcPr>
          <w:p w14:paraId="2C10439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Navigation/performance metadata.</w:t>
            </w:r>
          </w:p>
        </w:tc>
      </w:tr>
      <w:tr w:rsidR="00AB5EB9" w:rsidRPr="00FD637C" w14:paraId="1D3C77B5" w14:textId="77777777">
        <w:trPr>
          <w:jc w:val="center"/>
        </w:trPr>
        <w:tc>
          <w:tcPr>
            <w:tcW w:w="5170" w:type="dxa"/>
          </w:tcPr>
          <w:p w14:paraId="3475E3FE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clinical_specialties</w:t>
            </w:r>
          </w:p>
        </w:tc>
        <w:tc>
          <w:tcPr>
            <w:tcW w:w="5170" w:type="dxa"/>
          </w:tcPr>
          <w:p w14:paraId="29B8450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Optional relevance tags.</w:t>
            </w:r>
          </w:p>
        </w:tc>
      </w:tr>
      <w:tr w:rsidR="00AB5EB9" w:rsidRPr="00FD637C" w14:paraId="1372C701" w14:textId="77777777">
        <w:trPr>
          <w:jc w:val="center"/>
        </w:trPr>
        <w:tc>
          <w:tcPr>
            <w:tcW w:w="5170" w:type="dxa"/>
          </w:tcPr>
          <w:p w14:paraId="33C918A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5170" w:type="dxa"/>
          </w:tcPr>
          <w:p w14:paraId="44C34D2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active/deprecated/retired.</w:t>
            </w:r>
          </w:p>
        </w:tc>
      </w:tr>
    </w:tbl>
    <w:p w14:paraId="354926F0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8. Terminology and Semantic Mapping</w:t>
      </w:r>
    </w:p>
    <w:p w14:paraId="52679A28" w14:textId="77777777" w:rsidR="00AB5EB9" w:rsidRPr="00FD637C" w:rsidRDefault="00EC3BF0" w:rsidP="00FD637C">
      <w:pPr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 xml:space="preserve">ACME must be terminology-aware but must not hard-code one </w:t>
      </w:r>
      <w:r w:rsidRPr="00FD637C">
        <w:rPr>
          <w:rFonts w:ascii="Times New Roman" w:hAnsi="Times New Roman" w:cs="Times New Roman"/>
          <w:sz w:val="24"/>
          <w:szCs w:val="24"/>
        </w:rPr>
        <w:t xml:space="preserve">terminology as the only internal identifier. Pulse </w:t>
      </w:r>
      <w:proofErr w:type="gramStart"/>
      <w:r w:rsidRPr="00FD637C">
        <w:rPr>
          <w:rFonts w:ascii="Times New Roman" w:hAnsi="Times New Roman" w:cs="Times New Roman"/>
          <w:sz w:val="24"/>
          <w:szCs w:val="24"/>
        </w:rPr>
        <w:t>stores</w:t>
      </w:r>
      <w:proofErr w:type="gramEnd"/>
      <w:r w:rsidRPr="00FD637C">
        <w:rPr>
          <w:rFonts w:ascii="Times New Roman" w:hAnsi="Times New Roman" w:cs="Times New Roman"/>
          <w:sz w:val="24"/>
          <w:szCs w:val="24"/>
        </w:rPr>
        <w:t xml:space="preserve"> stable internal structure IDs and versioned mappings to approved terminology systems.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0"/>
        <w:gridCol w:w="5170"/>
      </w:tblGrid>
      <w:tr w:rsidR="00AB5EB9" w:rsidRPr="00FD637C" w14:paraId="76D5718E" w14:textId="77777777">
        <w:trPr>
          <w:jc w:val="center"/>
        </w:trPr>
        <w:tc>
          <w:tcPr>
            <w:tcW w:w="5170" w:type="dxa"/>
          </w:tcPr>
          <w:p w14:paraId="6B91C99E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Mapping field</w:t>
            </w:r>
          </w:p>
        </w:tc>
        <w:tc>
          <w:tcPr>
            <w:tcW w:w="5170" w:type="dxa"/>
          </w:tcPr>
          <w:p w14:paraId="52F0B17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Meaning</w:t>
            </w:r>
          </w:p>
        </w:tc>
      </w:tr>
      <w:tr w:rsidR="00AB5EB9" w:rsidRPr="00FD637C" w14:paraId="5B8B35B4" w14:textId="77777777">
        <w:trPr>
          <w:jc w:val="center"/>
        </w:trPr>
        <w:tc>
          <w:tcPr>
            <w:tcW w:w="5170" w:type="dxa"/>
          </w:tcPr>
          <w:p w14:paraId="7572456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source_structure_id</w:t>
            </w:r>
          </w:p>
        </w:tc>
        <w:tc>
          <w:tcPr>
            <w:tcW w:w="5170" w:type="dxa"/>
          </w:tcPr>
          <w:p w14:paraId="3BDE55B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Pulse/model anatomical structure.</w:t>
            </w:r>
          </w:p>
        </w:tc>
      </w:tr>
      <w:tr w:rsidR="00AB5EB9" w:rsidRPr="00FD637C" w14:paraId="106F3723" w14:textId="77777777">
        <w:trPr>
          <w:jc w:val="center"/>
        </w:trPr>
        <w:tc>
          <w:tcPr>
            <w:tcW w:w="5170" w:type="dxa"/>
          </w:tcPr>
          <w:p w14:paraId="06982DA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target_system</w:t>
            </w:r>
          </w:p>
        </w:tc>
        <w:tc>
          <w:tcPr>
            <w:tcW w:w="5170" w:type="dxa"/>
          </w:tcPr>
          <w:p w14:paraId="171B614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Terminology URI/name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space.</w:t>
            </w:r>
          </w:p>
        </w:tc>
      </w:tr>
      <w:tr w:rsidR="00AB5EB9" w:rsidRPr="00FD637C" w14:paraId="41869CE9" w14:textId="77777777">
        <w:trPr>
          <w:jc w:val="center"/>
        </w:trPr>
        <w:tc>
          <w:tcPr>
            <w:tcW w:w="5170" w:type="dxa"/>
          </w:tcPr>
          <w:p w14:paraId="15A2ED7E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target_code</w:t>
            </w:r>
          </w:p>
        </w:tc>
        <w:tc>
          <w:tcPr>
            <w:tcW w:w="5170" w:type="dxa"/>
          </w:tcPr>
          <w:p w14:paraId="267DC1F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Code.</w:t>
            </w:r>
          </w:p>
        </w:tc>
      </w:tr>
      <w:tr w:rsidR="00AB5EB9" w:rsidRPr="00FD637C" w14:paraId="554892FE" w14:textId="77777777">
        <w:trPr>
          <w:jc w:val="center"/>
        </w:trPr>
        <w:tc>
          <w:tcPr>
            <w:tcW w:w="5170" w:type="dxa"/>
          </w:tcPr>
          <w:p w14:paraId="643E665E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target_display</w:t>
            </w:r>
          </w:p>
        </w:tc>
        <w:tc>
          <w:tcPr>
            <w:tcW w:w="5170" w:type="dxa"/>
          </w:tcPr>
          <w:p w14:paraId="48EA082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Approved display.</w:t>
            </w:r>
          </w:p>
        </w:tc>
      </w:tr>
      <w:tr w:rsidR="00AB5EB9" w:rsidRPr="00FD637C" w14:paraId="481FDF6F" w14:textId="77777777">
        <w:trPr>
          <w:jc w:val="center"/>
        </w:trPr>
        <w:tc>
          <w:tcPr>
            <w:tcW w:w="5170" w:type="dxa"/>
          </w:tcPr>
          <w:p w14:paraId="5C3C02A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target_version</w:t>
            </w:r>
          </w:p>
        </w:tc>
        <w:tc>
          <w:tcPr>
            <w:tcW w:w="5170" w:type="dxa"/>
          </w:tcPr>
          <w:p w14:paraId="053E751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Terminology release/version.</w:t>
            </w:r>
          </w:p>
        </w:tc>
      </w:tr>
      <w:tr w:rsidR="00AB5EB9" w:rsidRPr="00FD637C" w14:paraId="6E56F3B3" w14:textId="77777777">
        <w:trPr>
          <w:jc w:val="center"/>
        </w:trPr>
        <w:tc>
          <w:tcPr>
            <w:tcW w:w="5170" w:type="dxa"/>
          </w:tcPr>
          <w:p w14:paraId="09CB6F8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equivalence</w:t>
            </w:r>
          </w:p>
        </w:tc>
        <w:tc>
          <w:tcPr>
            <w:tcW w:w="5170" w:type="dxa"/>
          </w:tcPr>
          <w:p w14:paraId="5C817AF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exact/narrower/broader/related/unmatched.</w:t>
            </w:r>
          </w:p>
        </w:tc>
      </w:tr>
      <w:tr w:rsidR="00AB5EB9" w:rsidRPr="00FD637C" w14:paraId="5D35C750" w14:textId="77777777">
        <w:trPr>
          <w:jc w:val="center"/>
        </w:trPr>
        <w:tc>
          <w:tcPr>
            <w:tcW w:w="5170" w:type="dxa"/>
          </w:tcPr>
          <w:p w14:paraId="18D00D0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mapping_method</w:t>
            </w:r>
          </w:p>
        </w:tc>
        <w:tc>
          <w:tcPr>
            <w:tcW w:w="5170" w:type="dxa"/>
          </w:tcPr>
          <w:p w14:paraId="009131F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vendor/manual/automated-assisted/import.</w:t>
            </w:r>
          </w:p>
        </w:tc>
      </w:tr>
      <w:tr w:rsidR="00AB5EB9" w:rsidRPr="00FD637C" w14:paraId="3A6C35C0" w14:textId="77777777">
        <w:trPr>
          <w:jc w:val="center"/>
        </w:trPr>
        <w:tc>
          <w:tcPr>
            <w:tcW w:w="5170" w:type="dxa"/>
          </w:tcPr>
          <w:p w14:paraId="732C1CF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review_status</w:t>
            </w:r>
          </w:p>
        </w:tc>
        <w:tc>
          <w:tcPr>
            <w:tcW w:w="5170" w:type="dxa"/>
          </w:tcPr>
          <w:p w14:paraId="7E5FC09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proposed/reviewed/approved/rejected.</w:t>
            </w:r>
          </w:p>
        </w:tc>
      </w:tr>
      <w:tr w:rsidR="00AB5EB9" w:rsidRPr="00FD637C" w14:paraId="55752D95" w14:textId="77777777">
        <w:trPr>
          <w:jc w:val="center"/>
        </w:trPr>
        <w:tc>
          <w:tcPr>
            <w:tcW w:w="5170" w:type="dxa"/>
          </w:tcPr>
          <w:p w14:paraId="6456D8F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reviewed_by</w:t>
            </w:r>
          </w:p>
        </w:tc>
        <w:tc>
          <w:tcPr>
            <w:tcW w:w="5170" w:type="dxa"/>
          </w:tcPr>
          <w:p w14:paraId="72CD9FB7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Qualified terminology/clinical reviewer.</w:t>
            </w:r>
          </w:p>
        </w:tc>
      </w:tr>
      <w:tr w:rsidR="00AB5EB9" w:rsidRPr="00FD637C" w14:paraId="21E2863C" w14:textId="77777777">
        <w:trPr>
          <w:jc w:val="center"/>
        </w:trPr>
        <w:tc>
          <w:tcPr>
            <w:tcW w:w="5170" w:type="dxa"/>
          </w:tcPr>
          <w:p w14:paraId="0B62A1F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effective_period</w:t>
            </w:r>
          </w:p>
        </w:tc>
        <w:tc>
          <w:tcPr>
            <w:tcW w:w="5170" w:type="dxa"/>
          </w:tcPr>
          <w:p w14:paraId="61EB7B3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Mapping validity.</w:t>
            </w:r>
          </w:p>
        </w:tc>
      </w:tr>
    </w:tbl>
    <w:p w14:paraId="0A446772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SNOMED CT body-structure concepts may be used where licensing and implementation permit.</w:t>
      </w:r>
    </w:p>
    <w:p w14:paraId="7D412400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Local specialty codes remain explicitly</w:t>
      </w:r>
      <w:r w:rsidRPr="00FD637C">
        <w:rPr>
          <w:rFonts w:ascii="Times New Roman" w:hAnsi="Times New Roman" w:cs="Times New Roman"/>
          <w:sz w:val="24"/>
          <w:szCs w:val="24"/>
        </w:rPr>
        <w:t xml:space="preserve"> namespaced.</w:t>
      </w:r>
    </w:p>
    <w:p w14:paraId="470F1EEB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Terminology updates never rewrite historical mappings silently.</w:t>
      </w:r>
    </w:p>
    <w:p w14:paraId="2A21EE38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A model structure without a standard mapping remains usable with its Pulse identifier and clinician-readable name, but mapping status is visible to integration/analytics.</w:t>
      </w:r>
    </w:p>
    <w:p w14:paraId="72BCB3CE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9. Anato</w:t>
      </w:r>
      <w:r w:rsidRPr="00FD637C">
        <w:rPr>
          <w:rFonts w:ascii="Times New Roman" w:hAnsi="Times New Roman" w:cs="Times New Roman"/>
          <w:sz w:val="24"/>
          <w:szCs w:val="24"/>
        </w:rPr>
        <w:t>myFinding Canonical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47"/>
        <w:gridCol w:w="3447"/>
        <w:gridCol w:w="3447"/>
      </w:tblGrid>
      <w:tr w:rsidR="00AB5EB9" w:rsidRPr="00FD637C" w14:paraId="0B64871E" w14:textId="77777777">
        <w:trPr>
          <w:jc w:val="center"/>
        </w:trPr>
        <w:tc>
          <w:tcPr>
            <w:tcW w:w="3447" w:type="dxa"/>
          </w:tcPr>
          <w:p w14:paraId="4C4AE16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3447" w:type="dxa"/>
          </w:tcPr>
          <w:p w14:paraId="6FB5A76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Required</w:t>
            </w:r>
          </w:p>
        </w:tc>
        <w:tc>
          <w:tcPr>
            <w:tcW w:w="3447" w:type="dxa"/>
          </w:tcPr>
          <w:p w14:paraId="26E3C76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Clinical rule</w:t>
            </w:r>
          </w:p>
        </w:tc>
      </w:tr>
      <w:tr w:rsidR="00AB5EB9" w:rsidRPr="00FD637C" w14:paraId="255B0126" w14:textId="77777777">
        <w:trPr>
          <w:jc w:val="center"/>
        </w:trPr>
        <w:tc>
          <w:tcPr>
            <w:tcW w:w="3447" w:type="dxa"/>
          </w:tcPr>
          <w:p w14:paraId="2AA04A3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447" w:type="dxa"/>
          </w:tcPr>
          <w:p w14:paraId="624AE76E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3447" w:type="dxa"/>
          </w:tcPr>
          <w:p w14:paraId="6E9D588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Stable finding ID.</w:t>
            </w:r>
          </w:p>
        </w:tc>
      </w:tr>
      <w:tr w:rsidR="00AB5EB9" w:rsidRPr="00FD637C" w14:paraId="02CAA86A" w14:textId="77777777">
        <w:trPr>
          <w:jc w:val="center"/>
        </w:trPr>
        <w:tc>
          <w:tcPr>
            <w:tcW w:w="3447" w:type="dxa"/>
          </w:tcPr>
          <w:p w14:paraId="2F47E63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patient_id</w:t>
            </w:r>
          </w:p>
        </w:tc>
        <w:tc>
          <w:tcPr>
            <w:tcW w:w="3447" w:type="dxa"/>
          </w:tcPr>
          <w:p w14:paraId="7458D7C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3447" w:type="dxa"/>
          </w:tcPr>
          <w:p w14:paraId="0F59CAE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Patient.</w:t>
            </w:r>
          </w:p>
        </w:tc>
      </w:tr>
      <w:tr w:rsidR="00AB5EB9" w:rsidRPr="00FD637C" w14:paraId="533EE011" w14:textId="77777777">
        <w:trPr>
          <w:jc w:val="center"/>
        </w:trPr>
        <w:tc>
          <w:tcPr>
            <w:tcW w:w="3447" w:type="dxa"/>
          </w:tcPr>
          <w:p w14:paraId="33AB947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encounter_id</w:t>
            </w:r>
          </w:p>
        </w:tc>
        <w:tc>
          <w:tcPr>
            <w:tcW w:w="3447" w:type="dxa"/>
          </w:tcPr>
          <w:p w14:paraId="586B8EA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3447" w:type="dxa"/>
          </w:tcPr>
          <w:p w14:paraId="314C32A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Encounter context.</w:t>
            </w:r>
          </w:p>
        </w:tc>
      </w:tr>
      <w:tr w:rsidR="00AB5EB9" w:rsidRPr="00FD637C" w14:paraId="7CA05A1E" w14:textId="77777777">
        <w:trPr>
          <w:jc w:val="center"/>
        </w:trPr>
        <w:tc>
          <w:tcPr>
            <w:tcW w:w="3447" w:type="dxa"/>
          </w:tcPr>
          <w:p w14:paraId="2E26D20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episode_id</w:t>
            </w:r>
          </w:p>
        </w:tc>
        <w:tc>
          <w:tcPr>
            <w:tcW w:w="3447" w:type="dxa"/>
          </w:tcPr>
          <w:p w14:paraId="2253446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3447" w:type="dxa"/>
          </w:tcPr>
          <w:p w14:paraId="6F75288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Longitudinal episode where relevant.</w:t>
            </w:r>
          </w:p>
        </w:tc>
      </w:tr>
      <w:tr w:rsidR="00AB5EB9" w:rsidRPr="00FD637C" w14:paraId="184C2579" w14:textId="77777777">
        <w:trPr>
          <w:jc w:val="center"/>
        </w:trPr>
        <w:tc>
          <w:tcPr>
            <w:tcW w:w="3447" w:type="dxa"/>
          </w:tcPr>
          <w:p w14:paraId="2EAE2F0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anatomy_model_id</w:t>
            </w:r>
          </w:p>
        </w:tc>
        <w:tc>
          <w:tcPr>
            <w:tcW w:w="3447" w:type="dxa"/>
          </w:tcPr>
          <w:p w14:paraId="6B4E07D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3447" w:type="dxa"/>
          </w:tcPr>
          <w:p w14:paraId="2B8E973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Exact model version.</w:t>
            </w:r>
          </w:p>
        </w:tc>
      </w:tr>
      <w:tr w:rsidR="00AB5EB9" w:rsidRPr="00FD637C" w14:paraId="7900BF95" w14:textId="77777777">
        <w:trPr>
          <w:jc w:val="center"/>
        </w:trPr>
        <w:tc>
          <w:tcPr>
            <w:tcW w:w="3447" w:type="dxa"/>
          </w:tcPr>
          <w:p w14:paraId="3C465C8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anatomy_structure_id</w:t>
            </w:r>
          </w:p>
        </w:tc>
        <w:tc>
          <w:tcPr>
            <w:tcW w:w="3447" w:type="dxa"/>
          </w:tcPr>
          <w:p w14:paraId="7258DBD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3447" w:type="dxa"/>
          </w:tcPr>
          <w:p w14:paraId="55F6D2C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Semantic selected structure.</w:t>
            </w:r>
          </w:p>
        </w:tc>
      </w:tr>
      <w:tr w:rsidR="00AB5EB9" w:rsidRPr="00FD637C" w14:paraId="558D4D9B" w14:textId="77777777">
        <w:trPr>
          <w:jc w:val="center"/>
        </w:trPr>
        <w:tc>
          <w:tcPr>
            <w:tcW w:w="3447" w:type="dxa"/>
          </w:tcPr>
          <w:p w14:paraId="2CC2A62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laterality</w:t>
            </w:r>
          </w:p>
        </w:tc>
        <w:tc>
          <w:tcPr>
            <w:tcW w:w="3447" w:type="dxa"/>
          </w:tcPr>
          <w:p w14:paraId="426DC75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Conditional</w:t>
            </w:r>
          </w:p>
        </w:tc>
        <w:tc>
          <w:tcPr>
            <w:tcW w:w="3447" w:type="dxa"/>
          </w:tcPr>
          <w:p w14:paraId="0884466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Required where clinically applicable.</w:t>
            </w:r>
          </w:p>
        </w:tc>
      </w:tr>
      <w:tr w:rsidR="00AB5EB9" w:rsidRPr="00FD637C" w14:paraId="3520434C" w14:textId="77777777">
        <w:trPr>
          <w:jc w:val="center"/>
        </w:trPr>
        <w:tc>
          <w:tcPr>
            <w:tcW w:w="3447" w:type="dxa"/>
          </w:tcPr>
          <w:p w14:paraId="28E7270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finding_type</w:t>
            </w:r>
          </w:p>
        </w:tc>
        <w:tc>
          <w:tcPr>
            <w:tcW w:w="3447" w:type="dxa"/>
          </w:tcPr>
          <w:p w14:paraId="46CFEFD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3447" w:type="dxa"/>
          </w:tcPr>
          <w:p w14:paraId="3231A1F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Coded/structured clinical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meaning.</w:t>
            </w:r>
          </w:p>
        </w:tc>
      </w:tr>
      <w:tr w:rsidR="00AB5EB9" w:rsidRPr="00FD637C" w14:paraId="531305FE" w14:textId="77777777">
        <w:trPr>
          <w:jc w:val="center"/>
        </w:trPr>
        <w:tc>
          <w:tcPr>
            <w:tcW w:w="3447" w:type="dxa"/>
          </w:tcPr>
          <w:p w14:paraId="31C29307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finding_text</w:t>
            </w:r>
          </w:p>
        </w:tc>
        <w:tc>
          <w:tcPr>
            <w:tcW w:w="3447" w:type="dxa"/>
          </w:tcPr>
          <w:p w14:paraId="108F33E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3447" w:type="dxa"/>
          </w:tcPr>
          <w:p w14:paraId="60C7263E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Clinician narrative.</w:t>
            </w:r>
          </w:p>
        </w:tc>
      </w:tr>
      <w:tr w:rsidR="00AB5EB9" w:rsidRPr="00FD637C" w14:paraId="0D0C024E" w14:textId="77777777">
        <w:trPr>
          <w:jc w:val="center"/>
        </w:trPr>
        <w:tc>
          <w:tcPr>
            <w:tcW w:w="3447" w:type="dxa"/>
          </w:tcPr>
          <w:p w14:paraId="1BD9C99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severity</w:t>
            </w:r>
          </w:p>
        </w:tc>
        <w:tc>
          <w:tcPr>
            <w:tcW w:w="3447" w:type="dxa"/>
          </w:tcPr>
          <w:p w14:paraId="0D16E04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3447" w:type="dxa"/>
          </w:tcPr>
          <w:p w14:paraId="41A5B48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Configured coded severity.</w:t>
            </w:r>
          </w:p>
        </w:tc>
      </w:tr>
      <w:tr w:rsidR="00AB5EB9" w:rsidRPr="00FD637C" w14:paraId="1DDBD7F2" w14:textId="77777777">
        <w:trPr>
          <w:jc w:val="center"/>
        </w:trPr>
        <w:tc>
          <w:tcPr>
            <w:tcW w:w="3447" w:type="dxa"/>
          </w:tcPr>
          <w:p w14:paraId="20C11A9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effective_at</w:t>
            </w:r>
          </w:p>
        </w:tc>
        <w:tc>
          <w:tcPr>
            <w:tcW w:w="3447" w:type="dxa"/>
          </w:tcPr>
          <w:p w14:paraId="2B25EBC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3447" w:type="dxa"/>
          </w:tcPr>
          <w:p w14:paraId="68D3BBE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Clinical time.</w:t>
            </w:r>
          </w:p>
        </w:tc>
      </w:tr>
      <w:tr w:rsidR="00AB5EB9" w:rsidRPr="00FD637C" w14:paraId="3E58C3ED" w14:textId="77777777">
        <w:trPr>
          <w:jc w:val="center"/>
        </w:trPr>
        <w:tc>
          <w:tcPr>
            <w:tcW w:w="3447" w:type="dxa"/>
          </w:tcPr>
          <w:p w14:paraId="15F828A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recorded_at</w:t>
            </w:r>
          </w:p>
        </w:tc>
        <w:tc>
          <w:tcPr>
            <w:tcW w:w="3447" w:type="dxa"/>
          </w:tcPr>
          <w:p w14:paraId="6C3C119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3447" w:type="dxa"/>
          </w:tcPr>
          <w:p w14:paraId="577BAAE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System record time.</w:t>
            </w:r>
          </w:p>
        </w:tc>
      </w:tr>
      <w:tr w:rsidR="00AB5EB9" w:rsidRPr="00FD637C" w14:paraId="0D6AB862" w14:textId="77777777">
        <w:trPr>
          <w:jc w:val="center"/>
        </w:trPr>
        <w:tc>
          <w:tcPr>
            <w:tcW w:w="3447" w:type="dxa"/>
          </w:tcPr>
          <w:p w14:paraId="6E612AA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author_id</w:t>
            </w:r>
          </w:p>
        </w:tc>
        <w:tc>
          <w:tcPr>
            <w:tcW w:w="3447" w:type="dxa"/>
          </w:tcPr>
          <w:p w14:paraId="20AEDE9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3447" w:type="dxa"/>
          </w:tcPr>
          <w:p w14:paraId="6F9DA25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Accountable clinician.</w:t>
            </w:r>
          </w:p>
        </w:tc>
      </w:tr>
      <w:tr w:rsidR="00AB5EB9" w:rsidRPr="00FD637C" w14:paraId="6C424D88" w14:textId="77777777">
        <w:trPr>
          <w:jc w:val="center"/>
        </w:trPr>
        <w:tc>
          <w:tcPr>
            <w:tcW w:w="3447" w:type="dxa"/>
          </w:tcPr>
          <w:p w14:paraId="52303EF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3447" w:type="dxa"/>
          </w:tcPr>
          <w:p w14:paraId="1FECB937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3447" w:type="dxa"/>
          </w:tcPr>
          <w:p w14:paraId="578A35E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draft/signed/amended/entered-in-error.</w:t>
            </w:r>
          </w:p>
        </w:tc>
      </w:tr>
      <w:tr w:rsidR="00AB5EB9" w:rsidRPr="00FD637C" w14:paraId="6595BBF0" w14:textId="77777777">
        <w:trPr>
          <w:jc w:val="center"/>
        </w:trPr>
        <w:tc>
          <w:tcPr>
            <w:tcW w:w="3447" w:type="dxa"/>
          </w:tcPr>
          <w:p w14:paraId="46A55537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geometry_ids</w:t>
            </w:r>
          </w:p>
        </w:tc>
        <w:tc>
          <w:tcPr>
            <w:tcW w:w="3447" w:type="dxa"/>
          </w:tcPr>
          <w:p w14:paraId="4FC2EDB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3447" w:type="dxa"/>
          </w:tcPr>
          <w:p w14:paraId="0426F51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One or more visual marks.</w:t>
            </w:r>
          </w:p>
        </w:tc>
      </w:tr>
      <w:tr w:rsidR="00AB5EB9" w:rsidRPr="00FD637C" w14:paraId="5522DDE5" w14:textId="77777777">
        <w:trPr>
          <w:jc w:val="center"/>
        </w:trPr>
        <w:tc>
          <w:tcPr>
            <w:tcW w:w="3447" w:type="dxa"/>
          </w:tcPr>
          <w:p w14:paraId="3C57C9B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measurement_ids</w:t>
            </w:r>
          </w:p>
        </w:tc>
        <w:tc>
          <w:tcPr>
            <w:tcW w:w="3447" w:type="dxa"/>
          </w:tcPr>
          <w:p w14:paraId="0EE16D8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3447" w:type="dxa"/>
          </w:tcPr>
          <w:p w14:paraId="7933D94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Structured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measurements.</w:t>
            </w:r>
          </w:p>
        </w:tc>
      </w:tr>
      <w:tr w:rsidR="00AB5EB9" w:rsidRPr="00FD637C" w14:paraId="5A178A56" w14:textId="77777777">
        <w:trPr>
          <w:jc w:val="center"/>
        </w:trPr>
        <w:tc>
          <w:tcPr>
            <w:tcW w:w="3447" w:type="dxa"/>
          </w:tcPr>
          <w:p w14:paraId="35A76C17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media_links</w:t>
            </w:r>
          </w:p>
        </w:tc>
        <w:tc>
          <w:tcPr>
            <w:tcW w:w="3447" w:type="dxa"/>
          </w:tcPr>
          <w:p w14:paraId="72EA764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3447" w:type="dxa"/>
          </w:tcPr>
          <w:p w14:paraId="27C8B6B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Photos/documents.</w:t>
            </w:r>
          </w:p>
        </w:tc>
      </w:tr>
      <w:tr w:rsidR="00AB5EB9" w:rsidRPr="00FD637C" w14:paraId="2B9E6795" w14:textId="77777777">
        <w:trPr>
          <w:jc w:val="center"/>
        </w:trPr>
        <w:tc>
          <w:tcPr>
            <w:tcW w:w="3447" w:type="dxa"/>
          </w:tcPr>
          <w:p w14:paraId="5422F3F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amends_id</w:t>
            </w:r>
          </w:p>
        </w:tc>
        <w:tc>
          <w:tcPr>
            <w:tcW w:w="3447" w:type="dxa"/>
          </w:tcPr>
          <w:p w14:paraId="5BF6F63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3447" w:type="dxa"/>
          </w:tcPr>
          <w:p w14:paraId="2C509CD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Prior signed finding.</w:t>
            </w:r>
          </w:p>
        </w:tc>
      </w:tr>
      <w:tr w:rsidR="00AB5EB9" w:rsidRPr="00FD637C" w14:paraId="393C4A8C" w14:textId="77777777">
        <w:trPr>
          <w:jc w:val="center"/>
        </w:trPr>
        <w:tc>
          <w:tcPr>
            <w:tcW w:w="3447" w:type="dxa"/>
          </w:tcPr>
          <w:p w14:paraId="76F899C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amendment_reason</w:t>
            </w:r>
          </w:p>
        </w:tc>
        <w:tc>
          <w:tcPr>
            <w:tcW w:w="3447" w:type="dxa"/>
          </w:tcPr>
          <w:p w14:paraId="3A30D25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Conditional</w:t>
            </w:r>
          </w:p>
        </w:tc>
        <w:tc>
          <w:tcPr>
            <w:tcW w:w="3447" w:type="dxa"/>
          </w:tcPr>
          <w:p w14:paraId="7E024C7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Required for amendment.</w:t>
            </w:r>
          </w:p>
        </w:tc>
      </w:tr>
    </w:tbl>
    <w:p w14:paraId="5904A41D" w14:textId="77777777" w:rsidR="00AB5EB9" w:rsidRPr="00FD637C" w:rsidRDefault="00EC3BF0" w:rsidP="00FD637C">
      <w:pPr>
        <w:pStyle w:val="Heading2"/>
        <w:jc w:val="both"/>
        <w:rPr>
          <w:rFonts w:ascii="Times New Roman" w:hAnsi="Times New Roman" w:cs="Times New Roman"/>
          <w:szCs w:val="24"/>
        </w:rPr>
      </w:pPr>
      <w:r w:rsidRPr="00FD637C">
        <w:rPr>
          <w:rFonts w:ascii="Times New Roman" w:hAnsi="Times New Roman" w:cs="Times New Roman"/>
          <w:szCs w:val="24"/>
        </w:rPr>
        <w:t>9.1 Finding categories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0"/>
        <w:gridCol w:w="5170"/>
      </w:tblGrid>
      <w:tr w:rsidR="00AB5EB9" w:rsidRPr="00FD637C" w14:paraId="099BF2D0" w14:textId="77777777">
        <w:trPr>
          <w:jc w:val="center"/>
        </w:trPr>
        <w:tc>
          <w:tcPr>
            <w:tcW w:w="5170" w:type="dxa"/>
          </w:tcPr>
          <w:p w14:paraId="2218E2C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Category</w:t>
            </w:r>
          </w:p>
        </w:tc>
        <w:tc>
          <w:tcPr>
            <w:tcW w:w="5170" w:type="dxa"/>
          </w:tcPr>
          <w:p w14:paraId="2FC0918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Examples</w:t>
            </w:r>
          </w:p>
        </w:tc>
      </w:tr>
      <w:tr w:rsidR="00AB5EB9" w:rsidRPr="00FD637C" w14:paraId="049F296D" w14:textId="77777777">
        <w:trPr>
          <w:jc w:val="center"/>
        </w:trPr>
        <w:tc>
          <w:tcPr>
            <w:tcW w:w="5170" w:type="dxa"/>
          </w:tcPr>
          <w:p w14:paraId="3EBED85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Symptom localisation</w:t>
            </w:r>
          </w:p>
        </w:tc>
        <w:tc>
          <w:tcPr>
            <w:tcW w:w="5170" w:type="dxa"/>
          </w:tcPr>
          <w:p w14:paraId="3A7DBBE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Pain, numbness, tenderness, weakness.</w:t>
            </w:r>
          </w:p>
        </w:tc>
      </w:tr>
      <w:tr w:rsidR="00AB5EB9" w:rsidRPr="00FD637C" w14:paraId="6FE8BC2C" w14:textId="77777777">
        <w:trPr>
          <w:jc w:val="center"/>
        </w:trPr>
        <w:tc>
          <w:tcPr>
            <w:tcW w:w="5170" w:type="dxa"/>
          </w:tcPr>
          <w:p w14:paraId="6904E22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Physical finding</w:t>
            </w:r>
          </w:p>
        </w:tc>
        <w:tc>
          <w:tcPr>
            <w:tcW w:w="5170" w:type="dxa"/>
          </w:tcPr>
          <w:p w14:paraId="7B65152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Swelling, mass, deformity, rash, wound, ulcer.</w:t>
            </w:r>
          </w:p>
        </w:tc>
      </w:tr>
      <w:tr w:rsidR="00AB5EB9" w:rsidRPr="00FD637C" w14:paraId="3EB8761F" w14:textId="77777777">
        <w:trPr>
          <w:jc w:val="center"/>
        </w:trPr>
        <w:tc>
          <w:tcPr>
            <w:tcW w:w="5170" w:type="dxa"/>
          </w:tcPr>
          <w:p w14:paraId="4E87E9E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Injury</w:t>
            </w:r>
          </w:p>
        </w:tc>
        <w:tc>
          <w:tcPr>
            <w:tcW w:w="5170" w:type="dxa"/>
          </w:tcPr>
          <w:p w14:paraId="4F244D5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Laceration, bruise, fracture site, burn.</w:t>
            </w:r>
          </w:p>
        </w:tc>
      </w:tr>
      <w:tr w:rsidR="00AB5EB9" w:rsidRPr="00FD637C" w14:paraId="2A5A29B4" w14:textId="77777777">
        <w:trPr>
          <w:jc w:val="center"/>
        </w:trPr>
        <w:tc>
          <w:tcPr>
            <w:tcW w:w="5170" w:type="dxa"/>
          </w:tcPr>
          <w:p w14:paraId="459869D7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Neurological</w:t>
            </w:r>
          </w:p>
        </w:tc>
        <w:tc>
          <w:tcPr>
            <w:tcW w:w="5170" w:type="dxa"/>
          </w:tcPr>
          <w:p w14:paraId="03212A2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Sensory deficit distribution, motor weakness region.</w:t>
            </w:r>
          </w:p>
        </w:tc>
      </w:tr>
      <w:tr w:rsidR="00AB5EB9" w:rsidRPr="00FD637C" w14:paraId="28D02478" w14:textId="77777777">
        <w:trPr>
          <w:jc w:val="center"/>
        </w:trPr>
        <w:tc>
          <w:tcPr>
            <w:tcW w:w="5170" w:type="dxa"/>
          </w:tcPr>
          <w:p w14:paraId="5FFE9F9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Dermatological</w:t>
            </w:r>
          </w:p>
        </w:tc>
        <w:tc>
          <w:tcPr>
            <w:tcW w:w="5170" w:type="dxa"/>
          </w:tcPr>
          <w:p w14:paraId="463CE2A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Lesion/rash distribution.</w:t>
            </w:r>
          </w:p>
        </w:tc>
      </w:tr>
      <w:tr w:rsidR="00AB5EB9" w:rsidRPr="00FD637C" w14:paraId="660821B0" w14:textId="77777777">
        <w:trPr>
          <w:jc w:val="center"/>
        </w:trPr>
        <w:tc>
          <w:tcPr>
            <w:tcW w:w="5170" w:type="dxa"/>
          </w:tcPr>
          <w:p w14:paraId="5413D67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Procedure site</w:t>
            </w:r>
          </w:p>
        </w:tc>
        <w:tc>
          <w:tcPr>
            <w:tcW w:w="5170" w:type="dxa"/>
          </w:tcPr>
          <w:p w14:paraId="1817D9B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Injection, incision, biopsy, catheter, drain.</w:t>
            </w:r>
          </w:p>
        </w:tc>
      </w:tr>
      <w:tr w:rsidR="00AB5EB9" w:rsidRPr="00FD637C" w14:paraId="1E9A7570" w14:textId="77777777">
        <w:trPr>
          <w:jc w:val="center"/>
        </w:trPr>
        <w:tc>
          <w:tcPr>
            <w:tcW w:w="5170" w:type="dxa"/>
          </w:tcPr>
          <w:p w14:paraId="61013F77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Post-operative</w:t>
            </w:r>
          </w:p>
        </w:tc>
        <w:tc>
          <w:tcPr>
            <w:tcW w:w="5170" w:type="dxa"/>
          </w:tcPr>
          <w:p w14:paraId="07ECB2F7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Scar, wound, drain, stoma.</w:t>
            </w:r>
          </w:p>
        </w:tc>
      </w:tr>
      <w:tr w:rsidR="00AB5EB9" w:rsidRPr="00FD637C" w14:paraId="204E2062" w14:textId="77777777">
        <w:trPr>
          <w:jc w:val="center"/>
        </w:trPr>
        <w:tc>
          <w:tcPr>
            <w:tcW w:w="5170" w:type="dxa"/>
          </w:tcPr>
          <w:p w14:paraId="26981D0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Rehabilitation</w:t>
            </w:r>
          </w:p>
        </w:tc>
        <w:tc>
          <w:tcPr>
            <w:tcW w:w="5170" w:type="dxa"/>
          </w:tcPr>
          <w:p w14:paraId="349DAEF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Pain/mobility region, functional target.</w:t>
            </w:r>
          </w:p>
        </w:tc>
      </w:tr>
      <w:tr w:rsidR="00AB5EB9" w:rsidRPr="00FD637C" w14:paraId="244D4020" w14:textId="77777777">
        <w:trPr>
          <w:jc w:val="center"/>
        </w:trPr>
        <w:tc>
          <w:tcPr>
            <w:tcW w:w="5170" w:type="dxa"/>
          </w:tcPr>
          <w:p w14:paraId="703D239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Patient-reported</w:t>
            </w:r>
          </w:p>
        </w:tc>
        <w:tc>
          <w:tcPr>
            <w:tcW w:w="5170" w:type="dxa"/>
          </w:tcPr>
          <w:p w14:paraId="748B6FC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Patient-indicated symptom area, clearly labelled as patient-reported.</w:t>
            </w:r>
          </w:p>
        </w:tc>
      </w:tr>
    </w:tbl>
    <w:p w14:paraId="42A1E311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 xml:space="preserve">10. Geometry </w:t>
      </w:r>
      <w:r w:rsidRPr="00FD637C">
        <w:rPr>
          <w:rFonts w:ascii="Times New Roman" w:hAnsi="Times New Roman" w:cs="Times New Roman"/>
          <w:sz w:val="24"/>
          <w:szCs w:val="24"/>
        </w:rPr>
        <w:t>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47"/>
        <w:gridCol w:w="3447"/>
        <w:gridCol w:w="3447"/>
      </w:tblGrid>
      <w:tr w:rsidR="00AB5EB9" w:rsidRPr="00FD637C" w14:paraId="68189A0A" w14:textId="77777777">
        <w:trPr>
          <w:jc w:val="center"/>
        </w:trPr>
        <w:tc>
          <w:tcPr>
            <w:tcW w:w="3447" w:type="dxa"/>
          </w:tcPr>
          <w:p w14:paraId="5790DC0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Geometry type</w:t>
            </w:r>
          </w:p>
        </w:tc>
        <w:tc>
          <w:tcPr>
            <w:tcW w:w="3447" w:type="dxa"/>
          </w:tcPr>
          <w:p w14:paraId="6B5655CE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Use</w:t>
            </w:r>
          </w:p>
        </w:tc>
        <w:tc>
          <w:tcPr>
            <w:tcW w:w="3447" w:type="dxa"/>
          </w:tcPr>
          <w:p w14:paraId="6A26A86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Minimum representation</w:t>
            </w:r>
          </w:p>
        </w:tc>
      </w:tr>
      <w:tr w:rsidR="00AB5EB9" w:rsidRPr="00FD637C" w14:paraId="133AC2BD" w14:textId="77777777">
        <w:trPr>
          <w:jc w:val="center"/>
        </w:trPr>
        <w:tc>
          <w:tcPr>
            <w:tcW w:w="3447" w:type="dxa"/>
          </w:tcPr>
          <w:p w14:paraId="12DA6B2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</w:p>
        </w:tc>
        <w:tc>
          <w:tcPr>
            <w:tcW w:w="3447" w:type="dxa"/>
          </w:tcPr>
          <w:p w14:paraId="604E1BE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Focal tenderness/lesion/landmark</w:t>
            </w:r>
          </w:p>
        </w:tc>
        <w:tc>
          <w:tcPr>
            <w:tcW w:w="3447" w:type="dxa"/>
          </w:tcPr>
          <w:p w14:paraId="2F921BA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model-space XYZ + structure reference.</w:t>
            </w:r>
          </w:p>
        </w:tc>
      </w:tr>
      <w:tr w:rsidR="00AB5EB9" w:rsidRPr="00FD637C" w14:paraId="67896FCD" w14:textId="77777777">
        <w:trPr>
          <w:jc w:val="center"/>
        </w:trPr>
        <w:tc>
          <w:tcPr>
            <w:tcW w:w="3447" w:type="dxa"/>
          </w:tcPr>
          <w:p w14:paraId="504D789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Polyline</w:t>
            </w:r>
          </w:p>
        </w:tc>
        <w:tc>
          <w:tcPr>
            <w:tcW w:w="3447" w:type="dxa"/>
          </w:tcPr>
          <w:p w14:paraId="47173D7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Linear scar/laceration/nerve distribution</w:t>
            </w:r>
          </w:p>
        </w:tc>
        <w:tc>
          <w:tcPr>
            <w:tcW w:w="3447" w:type="dxa"/>
          </w:tcPr>
          <w:p w14:paraId="619D386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ordered points.</w:t>
            </w:r>
          </w:p>
        </w:tc>
      </w:tr>
      <w:tr w:rsidR="00AB5EB9" w:rsidRPr="00FD637C" w14:paraId="6A27440B" w14:textId="77777777">
        <w:trPr>
          <w:jc w:val="center"/>
        </w:trPr>
        <w:tc>
          <w:tcPr>
            <w:tcW w:w="3447" w:type="dxa"/>
          </w:tcPr>
          <w:p w14:paraId="1E93080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Polygon</w:t>
            </w:r>
          </w:p>
        </w:tc>
        <w:tc>
          <w:tcPr>
            <w:tcW w:w="3447" w:type="dxa"/>
          </w:tcPr>
          <w:p w14:paraId="09A6E3D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Surface lesion/wound/burn area</w:t>
            </w:r>
          </w:p>
        </w:tc>
        <w:tc>
          <w:tcPr>
            <w:tcW w:w="3447" w:type="dxa"/>
          </w:tcPr>
          <w:p w14:paraId="62802C1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closed surface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points/UV mapping.</w:t>
            </w:r>
          </w:p>
        </w:tc>
      </w:tr>
      <w:tr w:rsidR="00AB5EB9" w:rsidRPr="00FD637C" w14:paraId="6A1D4C3C" w14:textId="77777777">
        <w:trPr>
          <w:jc w:val="center"/>
        </w:trPr>
        <w:tc>
          <w:tcPr>
            <w:tcW w:w="3447" w:type="dxa"/>
          </w:tcPr>
          <w:p w14:paraId="7F6A38D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Brush/paint mask</w:t>
            </w:r>
          </w:p>
        </w:tc>
        <w:tc>
          <w:tcPr>
            <w:tcW w:w="3447" w:type="dxa"/>
          </w:tcPr>
          <w:p w14:paraId="291401C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Diffuse surface distribution</w:t>
            </w:r>
          </w:p>
        </w:tc>
        <w:tc>
          <w:tcPr>
            <w:tcW w:w="3447" w:type="dxa"/>
          </w:tcPr>
          <w:p w14:paraId="7F93F4A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compressed mask/texture coordinates + model version.</w:t>
            </w:r>
          </w:p>
        </w:tc>
      </w:tr>
      <w:tr w:rsidR="00AB5EB9" w:rsidRPr="00FD637C" w14:paraId="3226082E" w14:textId="77777777">
        <w:trPr>
          <w:jc w:val="center"/>
        </w:trPr>
        <w:tc>
          <w:tcPr>
            <w:tcW w:w="3447" w:type="dxa"/>
          </w:tcPr>
          <w:p w14:paraId="01028207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Circle/ellipse</w:t>
            </w:r>
          </w:p>
        </w:tc>
        <w:tc>
          <w:tcPr>
            <w:tcW w:w="3447" w:type="dxa"/>
          </w:tcPr>
          <w:p w14:paraId="5842ED0E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Approximate surface region</w:t>
            </w:r>
          </w:p>
        </w:tc>
        <w:tc>
          <w:tcPr>
            <w:tcW w:w="3447" w:type="dxa"/>
          </w:tcPr>
          <w:p w14:paraId="1A8D19DE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centre + radii/orientation.</w:t>
            </w:r>
          </w:p>
        </w:tc>
      </w:tr>
      <w:tr w:rsidR="00AB5EB9" w:rsidRPr="00FD637C" w14:paraId="5F383F57" w14:textId="77777777">
        <w:trPr>
          <w:jc w:val="center"/>
        </w:trPr>
        <w:tc>
          <w:tcPr>
            <w:tcW w:w="3447" w:type="dxa"/>
          </w:tcPr>
          <w:p w14:paraId="78149ED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Volume</w:t>
            </w:r>
          </w:p>
        </w:tc>
        <w:tc>
          <w:tcPr>
            <w:tcW w:w="3447" w:type="dxa"/>
          </w:tcPr>
          <w:p w14:paraId="4A1E2E37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3D extent where supported</w:t>
            </w:r>
          </w:p>
        </w:tc>
        <w:tc>
          <w:tcPr>
            <w:tcW w:w="3447" w:type="dxa"/>
          </w:tcPr>
          <w:p w14:paraId="02DFCFE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volume representation/bounding g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eometry.</w:t>
            </w:r>
          </w:p>
        </w:tc>
      </w:tr>
      <w:tr w:rsidR="00AB5EB9" w:rsidRPr="00FD637C" w14:paraId="4210063C" w14:textId="77777777">
        <w:trPr>
          <w:jc w:val="center"/>
        </w:trPr>
        <w:tc>
          <w:tcPr>
            <w:tcW w:w="3447" w:type="dxa"/>
          </w:tcPr>
          <w:p w14:paraId="0BE2C5B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Path</w:t>
            </w:r>
          </w:p>
        </w:tc>
        <w:tc>
          <w:tcPr>
            <w:tcW w:w="3447" w:type="dxa"/>
          </w:tcPr>
          <w:p w14:paraId="15C72D6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Catheter/incision/procedural trajectory</w:t>
            </w:r>
          </w:p>
        </w:tc>
        <w:tc>
          <w:tcPr>
            <w:tcW w:w="3447" w:type="dxa"/>
          </w:tcPr>
          <w:p w14:paraId="1524DBC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ordered 3D points.</w:t>
            </w:r>
          </w:p>
        </w:tc>
      </w:tr>
      <w:tr w:rsidR="00AB5EB9" w:rsidRPr="00FD637C" w14:paraId="751030D0" w14:textId="77777777">
        <w:trPr>
          <w:jc w:val="center"/>
        </w:trPr>
        <w:tc>
          <w:tcPr>
            <w:tcW w:w="3447" w:type="dxa"/>
          </w:tcPr>
          <w:p w14:paraId="7BCBF45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Structure-only</w:t>
            </w:r>
          </w:p>
        </w:tc>
        <w:tc>
          <w:tcPr>
            <w:tcW w:w="3447" w:type="dxa"/>
          </w:tcPr>
          <w:p w14:paraId="5A690DC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Finding applies to whole semantic structure</w:t>
            </w:r>
          </w:p>
        </w:tc>
        <w:tc>
          <w:tcPr>
            <w:tcW w:w="3447" w:type="dxa"/>
          </w:tcPr>
          <w:p w14:paraId="0B41C43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no geometry required.</w:t>
            </w:r>
          </w:p>
        </w:tc>
      </w:tr>
    </w:tbl>
    <w:p w14:paraId="092D916E" w14:textId="77777777" w:rsidR="00AB5EB9" w:rsidRPr="00FD637C" w:rsidRDefault="00EC3BF0" w:rsidP="00FD637C">
      <w:pPr>
        <w:pStyle w:val="Heading2"/>
        <w:jc w:val="both"/>
        <w:rPr>
          <w:rFonts w:ascii="Times New Roman" w:hAnsi="Times New Roman" w:cs="Times New Roman"/>
          <w:szCs w:val="24"/>
        </w:rPr>
      </w:pPr>
      <w:r w:rsidRPr="00FD637C">
        <w:rPr>
          <w:rFonts w:ascii="Times New Roman" w:hAnsi="Times New Roman" w:cs="Times New Roman"/>
          <w:szCs w:val="24"/>
        </w:rPr>
        <w:t>10.1 Coordinate contract</w:t>
      </w:r>
    </w:p>
    <w:p w14:paraId="3430D1CC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 xml:space="preserve">Coordinates are stored in model space, never raw screen pixels as the </w:t>
      </w:r>
      <w:r w:rsidRPr="00FD637C">
        <w:rPr>
          <w:rFonts w:ascii="Times New Roman" w:hAnsi="Times New Roman" w:cs="Times New Roman"/>
          <w:sz w:val="24"/>
          <w:szCs w:val="24"/>
        </w:rPr>
        <w:t>authoritative geometry.</w:t>
      </w:r>
    </w:p>
    <w:p w14:paraId="4FED58B9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lastRenderedPageBreak/>
        <w:t>Coordinate system orientation, origin, scale and units are defined in the model manifest.</w:t>
      </w:r>
    </w:p>
    <w:p w14:paraId="5F719456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Geometry references the exact model version and structure.</w:t>
      </w:r>
    </w:p>
    <w:p w14:paraId="23548CFF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If mesh topology changes, historical geometry remains bound to its original model v</w:t>
      </w:r>
      <w:r w:rsidRPr="00FD637C">
        <w:rPr>
          <w:rFonts w:ascii="Times New Roman" w:hAnsi="Times New Roman" w:cs="Times New Roman"/>
          <w:sz w:val="24"/>
          <w:szCs w:val="24"/>
        </w:rPr>
        <w:t>ersion unless an approved migration transform exists.</w:t>
      </w:r>
    </w:p>
    <w:p w14:paraId="7DB1DFBC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Viewport/camera state may be stored as presentation metadata, not clinical meaning.</w:t>
      </w:r>
    </w:p>
    <w:p w14:paraId="2BE12BFB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11. Measurement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47"/>
        <w:gridCol w:w="3447"/>
        <w:gridCol w:w="3447"/>
      </w:tblGrid>
      <w:tr w:rsidR="00AB5EB9" w:rsidRPr="00FD637C" w14:paraId="05C6CB9A" w14:textId="77777777">
        <w:trPr>
          <w:jc w:val="center"/>
        </w:trPr>
        <w:tc>
          <w:tcPr>
            <w:tcW w:w="3447" w:type="dxa"/>
          </w:tcPr>
          <w:p w14:paraId="7860F93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Measurement</w:t>
            </w:r>
          </w:p>
        </w:tc>
        <w:tc>
          <w:tcPr>
            <w:tcW w:w="3447" w:type="dxa"/>
          </w:tcPr>
          <w:p w14:paraId="3B46E78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Examples</w:t>
            </w:r>
          </w:p>
        </w:tc>
        <w:tc>
          <w:tcPr>
            <w:tcW w:w="3447" w:type="dxa"/>
          </w:tcPr>
          <w:p w14:paraId="2A2C6FB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Rules</w:t>
            </w:r>
          </w:p>
        </w:tc>
      </w:tr>
      <w:tr w:rsidR="00AB5EB9" w:rsidRPr="00FD637C" w14:paraId="21FBF93E" w14:textId="77777777">
        <w:trPr>
          <w:jc w:val="center"/>
        </w:trPr>
        <w:tc>
          <w:tcPr>
            <w:tcW w:w="3447" w:type="dxa"/>
          </w:tcPr>
          <w:p w14:paraId="367D79A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Length</w:t>
            </w:r>
          </w:p>
        </w:tc>
        <w:tc>
          <w:tcPr>
            <w:tcW w:w="3447" w:type="dxa"/>
          </w:tcPr>
          <w:p w14:paraId="06B204E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Wound length, scar, limb segment</w:t>
            </w:r>
          </w:p>
        </w:tc>
        <w:tc>
          <w:tcPr>
            <w:tcW w:w="3447" w:type="dxa"/>
          </w:tcPr>
          <w:p w14:paraId="7672824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Decimal + coded unit; method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/source.</w:t>
            </w:r>
          </w:p>
        </w:tc>
      </w:tr>
      <w:tr w:rsidR="00AB5EB9" w:rsidRPr="00FD637C" w14:paraId="3EE753BE" w14:textId="77777777">
        <w:trPr>
          <w:jc w:val="center"/>
        </w:trPr>
        <w:tc>
          <w:tcPr>
            <w:tcW w:w="3447" w:type="dxa"/>
          </w:tcPr>
          <w:p w14:paraId="5A957C4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Width/depth</w:t>
            </w:r>
          </w:p>
        </w:tc>
        <w:tc>
          <w:tcPr>
            <w:tcW w:w="3447" w:type="dxa"/>
          </w:tcPr>
          <w:p w14:paraId="33CE08A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Wound dimensions</w:t>
            </w:r>
          </w:p>
        </w:tc>
        <w:tc>
          <w:tcPr>
            <w:tcW w:w="3447" w:type="dxa"/>
          </w:tcPr>
          <w:p w14:paraId="022E225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Separate dimensions; no inferred depth from 2D mark.</w:t>
            </w:r>
          </w:p>
        </w:tc>
      </w:tr>
      <w:tr w:rsidR="00AB5EB9" w:rsidRPr="00FD637C" w14:paraId="00B85B4F" w14:textId="77777777">
        <w:trPr>
          <w:jc w:val="center"/>
        </w:trPr>
        <w:tc>
          <w:tcPr>
            <w:tcW w:w="3447" w:type="dxa"/>
          </w:tcPr>
          <w:p w14:paraId="4B84837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Area</w:t>
            </w:r>
          </w:p>
        </w:tc>
        <w:tc>
          <w:tcPr>
            <w:tcW w:w="3447" w:type="dxa"/>
          </w:tcPr>
          <w:p w14:paraId="35B3EB6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Burn/lesion surface estimate</w:t>
            </w:r>
          </w:p>
        </w:tc>
        <w:tc>
          <w:tcPr>
            <w:tcW w:w="3447" w:type="dxa"/>
          </w:tcPr>
          <w:p w14:paraId="525ACEB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Derived/manual flag and algorithm version.</w:t>
            </w:r>
          </w:p>
        </w:tc>
      </w:tr>
      <w:tr w:rsidR="00AB5EB9" w:rsidRPr="00FD637C" w14:paraId="645A1152" w14:textId="77777777">
        <w:trPr>
          <w:jc w:val="center"/>
        </w:trPr>
        <w:tc>
          <w:tcPr>
            <w:tcW w:w="3447" w:type="dxa"/>
          </w:tcPr>
          <w:p w14:paraId="3B93949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Angle</w:t>
            </w:r>
          </w:p>
        </w:tc>
        <w:tc>
          <w:tcPr>
            <w:tcW w:w="3447" w:type="dxa"/>
          </w:tcPr>
          <w:p w14:paraId="27B8CCE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Range/deformity angle</w:t>
            </w:r>
          </w:p>
        </w:tc>
        <w:tc>
          <w:tcPr>
            <w:tcW w:w="3447" w:type="dxa"/>
          </w:tcPr>
          <w:p w14:paraId="7799DA5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Reference axes/method required.</w:t>
            </w:r>
          </w:p>
        </w:tc>
      </w:tr>
      <w:tr w:rsidR="00AB5EB9" w:rsidRPr="00FD637C" w14:paraId="77382936" w14:textId="77777777">
        <w:trPr>
          <w:jc w:val="center"/>
        </w:trPr>
        <w:tc>
          <w:tcPr>
            <w:tcW w:w="3447" w:type="dxa"/>
          </w:tcPr>
          <w:p w14:paraId="6E576F3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Circumference</w:t>
            </w:r>
          </w:p>
        </w:tc>
        <w:tc>
          <w:tcPr>
            <w:tcW w:w="3447" w:type="dxa"/>
          </w:tcPr>
          <w:p w14:paraId="2B51CD6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Limb swelling</w:t>
            </w:r>
          </w:p>
        </w:tc>
        <w:tc>
          <w:tcPr>
            <w:tcW w:w="3447" w:type="dxa"/>
          </w:tcPr>
          <w:p w14:paraId="7C417BD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Anatomical landmark and unit.</w:t>
            </w:r>
          </w:p>
        </w:tc>
      </w:tr>
      <w:tr w:rsidR="00AB5EB9" w:rsidRPr="00FD637C" w14:paraId="1922A25A" w14:textId="77777777">
        <w:trPr>
          <w:jc w:val="center"/>
        </w:trPr>
        <w:tc>
          <w:tcPr>
            <w:tcW w:w="3447" w:type="dxa"/>
          </w:tcPr>
          <w:p w14:paraId="4091FB9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Count</w:t>
            </w:r>
          </w:p>
        </w:tc>
        <w:tc>
          <w:tcPr>
            <w:tcW w:w="3447" w:type="dxa"/>
          </w:tcPr>
          <w:p w14:paraId="3B6ED81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Lesion count</w:t>
            </w:r>
          </w:p>
        </w:tc>
        <w:tc>
          <w:tcPr>
            <w:tcW w:w="3447" w:type="dxa"/>
          </w:tcPr>
          <w:p w14:paraId="2665596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Scope/region defined.</w:t>
            </w:r>
          </w:p>
        </w:tc>
      </w:tr>
      <w:tr w:rsidR="00AB5EB9" w:rsidRPr="00FD637C" w14:paraId="0808AA06" w14:textId="77777777">
        <w:trPr>
          <w:jc w:val="center"/>
        </w:trPr>
        <w:tc>
          <w:tcPr>
            <w:tcW w:w="3447" w:type="dxa"/>
          </w:tcPr>
          <w:p w14:paraId="60BB0E7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Percentage</w:t>
            </w:r>
          </w:p>
        </w:tc>
        <w:tc>
          <w:tcPr>
            <w:tcW w:w="3447" w:type="dxa"/>
          </w:tcPr>
          <w:p w14:paraId="0325E44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Estimated body surface involvement</w:t>
            </w:r>
          </w:p>
        </w:tc>
        <w:tc>
          <w:tcPr>
            <w:tcW w:w="3447" w:type="dxa"/>
          </w:tcPr>
          <w:p w14:paraId="5FB3993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Method/version and clinician confirmation.</w:t>
            </w:r>
          </w:p>
        </w:tc>
      </w:tr>
      <w:tr w:rsidR="00AB5EB9" w:rsidRPr="00FD637C" w14:paraId="4E6D45F5" w14:textId="77777777">
        <w:trPr>
          <w:jc w:val="center"/>
        </w:trPr>
        <w:tc>
          <w:tcPr>
            <w:tcW w:w="3447" w:type="dxa"/>
          </w:tcPr>
          <w:p w14:paraId="4F6F5BA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Custom specialty measure</w:t>
            </w:r>
          </w:p>
        </w:tc>
        <w:tc>
          <w:tcPr>
            <w:tcW w:w="3447" w:type="dxa"/>
          </w:tcPr>
          <w:p w14:paraId="7E1C0DB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Configured structured value</w:t>
            </w:r>
          </w:p>
        </w:tc>
        <w:tc>
          <w:tcPr>
            <w:tcW w:w="3447" w:type="dxa"/>
          </w:tcPr>
          <w:p w14:paraId="15468BC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Governed definition and unit.</w:t>
            </w:r>
          </w:p>
        </w:tc>
      </w:tr>
      <w:tr w:rsidR="00AB5EB9" w:rsidRPr="00FD637C" w14:paraId="1139996E" w14:textId="77777777">
        <w:tblPrEx>
          <w:jc w:val="left"/>
        </w:tblPrEx>
        <w:tc>
          <w:tcPr>
            <w:tcW w:w="10340" w:type="dxa"/>
            <w:gridSpan w:val="3"/>
          </w:tcPr>
          <w:p w14:paraId="51219AB9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ANATOMY SAFETY RULE — Derived measurements must be labelled as derived and preserve the algorithm/model version used.</w:t>
            </w:r>
          </w:p>
        </w:tc>
      </w:tr>
    </w:tbl>
    <w:p w14:paraId="69BFCBDA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12. Clinical Authoring Workflow</w:t>
      </w:r>
    </w:p>
    <w:p w14:paraId="7DFC618D" w14:textId="77777777" w:rsidR="00AB5EB9" w:rsidRPr="00FD637C" w:rsidRDefault="00EC3BF0" w:rsidP="00FD637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Open patient encounter and anatomical documentation tool.</w:t>
      </w:r>
    </w:p>
    <w:p w14:paraId="56376BFC" w14:textId="77777777" w:rsidR="00AB5EB9" w:rsidRPr="00FD637C" w:rsidRDefault="00EC3BF0" w:rsidP="00FD637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Select appropria</w:t>
      </w:r>
      <w:r w:rsidRPr="00FD637C">
        <w:rPr>
          <w:rFonts w:ascii="Times New Roman" w:hAnsi="Times New Roman" w:cs="Times New Roman"/>
          <w:sz w:val="24"/>
          <w:szCs w:val="24"/>
        </w:rPr>
        <w:t>te model/profile and specialty preset.</w:t>
      </w:r>
    </w:p>
    <w:p w14:paraId="273695DD" w14:textId="77777777" w:rsidR="00AB5EB9" w:rsidRPr="00FD637C" w:rsidRDefault="00EC3BF0" w:rsidP="00FD637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Search/navigate to body system, region or structure.</w:t>
      </w:r>
    </w:p>
    <w:p w14:paraId="742007AA" w14:textId="77777777" w:rsidR="00AB5EB9" w:rsidRPr="00FD637C" w:rsidRDefault="00EC3BF0" w:rsidP="00FD637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Confirm structure name and laterality.</w:t>
      </w:r>
    </w:p>
    <w:p w14:paraId="0BD2F06F" w14:textId="77777777" w:rsidR="00AB5EB9" w:rsidRPr="00FD637C" w:rsidRDefault="00EC3BF0" w:rsidP="00FD637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Choose finding type and clinical attributes.</w:t>
      </w:r>
    </w:p>
    <w:p w14:paraId="365E868D" w14:textId="77777777" w:rsidR="00AB5EB9" w:rsidRPr="00FD637C" w:rsidRDefault="00EC3BF0" w:rsidP="00FD637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Optionally mark geometry and capture measurements/media.</w:t>
      </w:r>
    </w:p>
    <w:p w14:paraId="635C99D9" w14:textId="77777777" w:rsidR="00AB5EB9" w:rsidRPr="00FD637C" w:rsidRDefault="00EC3BF0" w:rsidP="00FD637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Review structured summa</w:t>
      </w:r>
      <w:r w:rsidRPr="00FD637C">
        <w:rPr>
          <w:rFonts w:ascii="Times New Roman" w:hAnsi="Times New Roman" w:cs="Times New Roman"/>
          <w:sz w:val="24"/>
          <w:szCs w:val="24"/>
        </w:rPr>
        <w:t>ry generated from selections.</w:t>
      </w:r>
    </w:p>
    <w:p w14:paraId="728716BC" w14:textId="77777777" w:rsidR="00AB5EB9" w:rsidRPr="00FD637C" w:rsidRDefault="00EC3BF0" w:rsidP="00FD637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Link to condition, observation, procedure, order or care plan where appropriate.</w:t>
      </w:r>
    </w:p>
    <w:p w14:paraId="438022A2" w14:textId="77777777" w:rsidR="00AB5EB9" w:rsidRPr="00FD637C" w:rsidRDefault="00EC3BF0" w:rsidP="00FD637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Save draft or sign.</w:t>
      </w:r>
    </w:p>
    <w:p w14:paraId="25BD6FE7" w14:textId="77777777" w:rsidR="00AB5EB9" w:rsidRPr="00FD637C" w:rsidRDefault="00EC3BF0" w:rsidP="00FD637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After signing, corrections use amendment/entered-in-error workflow.</w:t>
      </w:r>
    </w:p>
    <w:p w14:paraId="6F7ABC98" w14:textId="77777777" w:rsidR="00AB5EB9" w:rsidRPr="00FD637C" w:rsidRDefault="00EC3BF0" w:rsidP="00FD637C">
      <w:pPr>
        <w:pStyle w:val="Heading2"/>
        <w:jc w:val="both"/>
        <w:rPr>
          <w:rFonts w:ascii="Times New Roman" w:hAnsi="Times New Roman" w:cs="Times New Roman"/>
          <w:szCs w:val="24"/>
        </w:rPr>
      </w:pPr>
      <w:r w:rsidRPr="00FD637C">
        <w:rPr>
          <w:rFonts w:ascii="Times New Roman" w:hAnsi="Times New Roman" w:cs="Times New Roman"/>
          <w:szCs w:val="24"/>
        </w:rPr>
        <w:t>12.1 Structured summary example</w:t>
      </w:r>
    </w:p>
    <w:p w14:paraId="52A1FE97" w14:textId="77777777" w:rsidR="00AB5EB9" w:rsidRPr="00FD637C" w:rsidRDefault="00EC3BF0" w:rsidP="00FD637C">
      <w:pPr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 xml:space="preserve">The system may </w:t>
      </w:r>
      <w:r w:rsidRPr="00FD637C">
        <w:rPr>
          <w:rFonts w:ascii="Times New Roman" w:hAnsi="Times New Roman" w:cs="Times New Roman"/>
          <w:sz w:val="24"/>
          <w:szCs w:val="24"/>
        </w:rPr>
        <w:t>render a human-readable summary such as: 'Tenderness over left lateral ankle region, moderate severity, focal surface area marked.' The summary is generated from explicit clinician selections; it must not introduce a diagnosis or attribute that was not sel</w:t>
      </w:r>
      <w:r w:rsidRPr="00FD637C">
        <w:rPr>
          <w:rFonts w:ascii="Times New Roman" w:hAnsi="Times New Roman" w:cs="Times New Roman"/>
          <w:sz w:val="24"/>
          <w:szCs w:val="24"/>
        </w:rPr>
        <w:t>ected.</w:t>
      </w:r>
    </w:p>
    <w:p w14:paraId="2BB0CBEF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13. Longitudinal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0"/>
      </w:tblGrid>
      <w:tr w:rsidR="00AB5EB9" w:rsidRPr="00FD637C" w14:paraId="7DEF4E3A" w14:textId="77777777">
        <w:tc>
          <w:tcPr>
            <w:tcW w:w="10340" w:type="dxa"/>
          </w:tcPr>
          <w:p w14:paraId="388C6AF0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Finding at T1 (model v1)</w:t>
            </w:r>
          </w:p>
        </w:tc>
      </w:tr>
      <w:tr w:rsidR="00AB5EB9" w:rsidRPr="00FD637C" w14:paraId="6AA76F84" w14:textId="77777777">
        <w:tc>
          <w:tcPr>
            <w:tcW w:w="10340" w:type="dxa"/>
          </w:tcPr>
          <w:p w14:paraId="60990D7D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    │ structure + laterality + geometry + measurements</w:t>
            </w:r>
          </w:p>
        </w:tc>
      </w:tr>
      <w:tr w:rsidR="00AB5EB9" w:rsidRPr="00FD637C" w14:paraId="7BD5E493" w14:textId="77777777">
        <w:tc>
          <w:tcPr>
            <w:tcW w:w="10340" w:type="dxa"/>
          </w:tcPr>
          <w:p w14:paraId="346E0581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▼</w:t>
            </w:r>
          </w:p>
        </w:tc>
      </w:tr>
      <w:tr w:rsidR="00AB5EB9" w:rsidRPr="00FD637C" w14:paraId="6A5C78C8" w14:textId="77777777">
        <w:tc>
          <w:tcPr>
            <w:tcW w:w="10340" w:type="dxa"/>
          </w:tcPr>
          <w:p w14:paraId="57AEDCE1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Finding at T2 (same clinical concept / linked series)</w:t>
            </w:r>
          </w:p>
        </w:tc>
      </w:tr>
      <w:tr w:rsidR="00AB5EB9" w:rsidRPr="00FD637C" w14:paraId="24FAF114" w14:textId="77777777">
        <w:tc>
          <w:tcPr>
            <w:tcW w:w="10340" w:type="dxa"/>
          </w:tcPr>
          <w:p w14:paraId="789270B6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    │</w:t>
            </w:r>
          </w:p>
        </w:tc>
      </w:tr>
      <w:tr w:rsidR="00AB5EB9" w:rsidRPr="00FD637C" w14:paraId="60AA68C7" w14:textId="77777777">
        <w:tc>
          <w:tcPr>
            <w:tcW w:w="10340" w:type="dxa"/>
          </w:tcPr>
          <w:p w14:paraId="49FF4297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    ├── semantic comparison: structure / finding / severity</w:t>
            </w:r>
          </w:p>
        </w:tc>
      </w:tr>
      <w:tr w:rsidR="00AB5EB9" w:rsidRPr="00FD637C" w14:paraId="20E3D205" w14:textId="77777777">
        <w:tc>
          <w:tcPr>
            <w:tcW w:w="10340" w:type="dxa"/>
          </w:tcPr>
          <w:p w14:paraId="048296E7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├── measurement comparison</w:t>
            </w:r>
          </w:p>
        </w:tc>
      </w:tr>
      <w:tr w:rsidR="00AB5EB9" w:rsidRPr="00FD637C" w14:paraId="21CB6E5A" w14:textId="77777777">
        <w:tc>
          <w:tcPr>
            <w:tcW w:w="10340" w:type="dxa"/>
          </w:tcPr>
          <w:p w14:paraId="5EFCC2D6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    └── visual overlay when compatible</w:t>
            </w:r>
          </w:p>
        </w:tc>
      </w:tr>
      <w:tr w:rsidR="00AB5EB9" w:rsidRPr="00FD637C" w14:paraId="21DFB512" w14:textId="77777777">
        <w:tc>
          <w:tcPr>
            <w:tcW w:w="10340" w:type="dxa"/>
          </w:tcPr>
          <w:p w14:paraId="145527AC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    ▼</w:t>
            </w:r>
          </w:p>
        </w:tc>
      </w:tr>
      <w:tr w:rsidR="00AB5EB9" w:rsidRPr="00FD637C" w14:paraId="09E39E85" w14:textId="77777777">
        <w:tc>
          <w:tcPr>
            <w:tcW w:w="10340" w:type="dxa"/>
          </w:tcPr>
          <w:p w14:paraId="1E32473D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Clinician-reviewed interpretation</w:t>
            </w:r>
          </w:p>
        </w:tc>
      </w:tr>
    </w:tbl>
    <w:p w14:paraId="7C44FFFF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Findings may be linked into a longitudinal series without merging their original records.</w:t>
      </w:r>
    </w:p>
    <w:p w14:paraId="7E1DD5DD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 xml:space="preserve">If model versions are geometrically </w:t>
      </w:r>
      <w:r w:rsidRPr="00FD637C">
        <w:rPr>
          <w:rFonts w:ascii="Times New Roman" w:hAnsi="Times New Roman" w:cs="Times New Roman"/>
          <w:sz w:val="24"/>
          <w:szCs w:val="24"/>
        </w:rPr>
        <w:t>compatible, overlays may be transformed using approved mappings.</w:t>
      </w:r>
    </w:p>
    <w:p w14:paraId="59A285C8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If not compatible, show side-by-side views rather than misleading overlay.</w:t>
      </w:r>
    </w:p>
    <w:p w14:paraId="4AF3254B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The system may calculate numeric change but does not declare improvement/worsening without explicit rule or clinicia</w:t>
      </w:r>
      <w:r w:rsidRPr="00FD637C">
        <w:rPr>
          <w:rFonts w:ascii="Times New Roman" w:hAnsi="Times New Roman" w:cs="Times New Roman"/>
          <w:sz w:val="24"/>
          <w:szCs w:val="24"/>
        </w:rPr>
        <w:t>n interpretation.</w:t>
      </w:r>
    </w:p>
    <w:p w14:paraId="6CEA8DB4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Historical annotations remain viewable with original model assets.</w:t>
      </w:r>
    </w:p>
    <w:p w14:paraId="7D4B1BF6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14. Specialty View Presets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0"/>
        <w:gridCol w:w="5170"/>
      </w:tblGrid>
      <w:tr w:rsidR="00AB5EB9" w:rsidRPr="00FD637C" w14:paraId="65B6A518" w14:textId="77777777">
        <w:trPr>
          <w:jc w:val="center"/>
        </w:trPr>
        <w:tc>
          <w:tcPr>
            <w:tcW w:w="5170" w:type="dxa"/>
          </w:tcPr>
          <w:p w14:paraId="457CAA0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Preset</w:t>
            </w:r>
          </w:p>
        </w:tc>
        <w:tc>
          <w:tcPr>
            <w:tcW w:w="5170" w:type="dxa"/>
          </w:tcPr>
          <w:p w14:paraId="5A93732E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Typical layers/functions</w:t>
            </w:r>
          </w:p>
        </w:tc>
      </w:tr>
      <w:tr w:rsidR="00AB5EB9" w:rsidRPr="00FD637C" w14:paraId="06CAE4B9" w14:textId="77777777">
        <w:trPr>
          <w:jc w:val="center"/>
        </w:trPr>
        <w:tc>
          <w:tcPr>
            <w:tcW w:w="5170" w:type="dxa"/>
          </w:tcPr>
          <w:p w14:paraId="2AE86D7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General examination</w:t>
            </w:r>
          </w:p>
        </w:tc>
        <w:tc>
          <w:tcPr>
            <w:tcW w:w="5170" w:type="dxa"/>
          </w:tcPr>
          <w:p w14:paraId="31BBA58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Surface body regions, major organs, skeleton.</w:t>
            </w:r>
          </w:p>
        </w:tc>
      </w:tr>
      <w:tr w:rsidR="00AB5EB9" w:rsidRPr="00FD637C" w14:paraId="0E89A40B" w14:textId="77777777">
        <w:trPr>
          <w:jc w:val="center"/>
        </w:trPr>
        <w:tc>
          <w:tcPr>
            <w:tcW w:w="5170" w:type="dxa"/>
          </w:tcPr>
          <w:p w14:paraId="30B5402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Musculoskeletal</w:t>
            </w:r>
          </w:p>
        </w:tc>
        <w:tc>
          <w:tcPr>
            <w:tcW w:w="5170" w:type="dxa"/>
          </w:tcPr>
          <w:p w14:paraId="346B2C27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Bones, joints, major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muscles/tendons, range/pain mapping.</w:t>
            </w:r>
          </w:p>
        </w:tc>
      </w:tr>
      <w:tr w:rsidR="00AB5EB9" w:rsidRPr="00FD637C" w14:paraId="7BCF86AB" w14:textId="77777777">
        <w:trPr>
          <w:jc w:val="center"/>
        </w:trPr>
        <w:tc>
          <w:tcPr>
            <w:tcW w:w="5170" w:type="dxa"/>
          </w:tcPr>
          <w:p w14:paraId="5167059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Neurology</w:t>
            </w:r>
          </w:p>
        </w:tc>
        <w:tc>
          <w:tcPr>
            <w:tcW w:w="5170" w:type="dxa"/>
          </w:tcPr>
          <w:p w14:paraId="784EA2F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Brain/spinal cord, dermatomes, peripheral nerves, motor/sensory distributions.</w:t>
            </w:r>
          </w:p>
        </w:tc>
      </w:tr>
      <w:tr w:rsidR="00AB5EB9" w:rsidRPr="00FD637C" w14:paraId="70321BA8" w14:textId="77777777">
        <w:trPr>
          <w:jc w:val="center"/>
        </w:trPr>
        <w:tc>
          <w:tcPr>
            <w:tcW w:w="5170" w:type="dxa"/>
          </w:tcPr>
          <w:p w14:paraId="636E485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Dermatology</w:t>
            </w:r>
          </w:p>
        </w:tc>
        <w:tc>
          <w:tcPr>
            <w:tcW w:w="5170" w:type="dxa"/>
          </w:tcPr>
          <w:p w14:paraId="18D9A23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High-quality skin surface, lesion distribution, body surface maps.</w:t>
            </w:r>
          </w:p>
        </w:tc>
      </w:tr>
      <w:tr w:rsidR="00AB5EB9" w:rsidRPr="00FD637C" w14:paraId="22183A92" w14:textId="77777777">
        <w:trPr>
          <w:jc w:val="center"/>
        </w:trPr>
        <w:tc>
          <w:tcPr>
            <w:tcW w:w="5170" w:type="dxa"/>
          </w:tcPr>
          <w:p w14:paraId="4D5BF4E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Surgery</w:t>
            </w:r>
          </w:p>
        </w:tc>
        <w:tc>
          <w:tcPr>
            <w:tcW w:w="5170" w:type="dxa"/>
          </w:tcPr>
          <w:p w14:paraId="5BCEA837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Organs, vessels, procedural landmarks, i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ncision/drain/site annotation.</w:t>
            </w:r>
          </w:p>
        </w:tc>
      </w:tr>
      <w:tr w:rsidR="00AB5EB9" w:rsidRPr="00FD637C" w14:paraId="0503C318" w14:textId="77777777">
        <w:trPr>
          <w:jc w:val="center"/>
        </w:trPr>
        <w:tc>
          <w:tcPr>
            <w:tcW w:w="5170" w:type="dxa"/>
          </w:tcPr>
          <w:p w14:paraId="168BBEC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Orthopaedics</w:t>
            </w:r>
          </w:p>
        </w:tc>
        <w:tc>
          <w:tcPr>
            <w:tcW w:w="5170" w:type="dxa"/>
          </w:tcPr>
          <w:p w14:paraId="0A233DB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Bones/joints, fracture/pain/site mapping, laterality.</w:t>
            </w:r>
          </w:p>
        </w:tc>
      </w:tr>
      <w:tr w:rsidR="00AB5EB9" w:rsidRPr="00FD637C" w14:paraId="1E12BAF9" w14:textId="77777777">
        <w:trPr>
          <w:jc w:val="center"/>
        </w:trPr>
        <w:tc>
          <w:tcPr>
            <w:tcW w:w="5170" w:type="dxa"/>
          </w:tcPr>
          <w:p w14:paraId="7C601DD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Physiotherapy</w:t>
            </w:r>
          </w:p>
        </w:tc>
        <w:tc>
          <w:tcPr>
            <w:tcW w:w="5170" w:type="dxa"/>
          </w:tcPr>
          <w:p w14:paraId="0E66F00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Muscle groups, joints, functional/pain regions, serial comparison.</w:t>
            </w:r>
          </w:p>
        </w:tc>
      </w:tr>
      <w:tr w:rsidR="00AB5EB9" w:rsidRPr="00FD637C" w14:paraId="29210424" w14:textId="77777777">
        <w:trPr>
          <w:jc w:val="center"/>
        </w:trPr>
        <w:tc>
          <w:tcPr>
            <w:tcW w:w="5170" w:type="dxa"/>
          </w:tcPr>
          <w:p w14:paraId="4F9B9D0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Wound care</w:t>
            </w:r>
          </w:p>
        </w:tc>
        <w:tc>
          <w:tcPr>
            <w:tcW w:w="5170" w:type="dxa"/>
          </w:tcPr>
          <w:p w14:paraId="1FE4D73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Surface regions, wound dimensions/media,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longitudinal comparison.</w:t>
            </w:r>
          </w:p>
        </w:tc>
      </w:tr>
      <w:tr w:rsidR="00AB5EB9" w:rsidRPr="00FD637C" w14:paraId="47E61B87" w14:textId="77777777">
        <w:trPr>
          <w:jc w:val="center"/>
        </w:trPr>
        <w:tc>
          <w:tcPr>
            <w:tcW w:w="5170" w:type="dxa"/>
          </w:tcPr>
          <w:p w14:paraId="72A8A487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Renal/urology</w:t>
            </w:r>
          </w:p>
        </w:tc>
        <w:tc>
          <w:tcPr>
            <w:tcW w:w="5170" w:type="dxa"/>
          </w:tcPr>
          <w:p w14:paraId="4ABCCBE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Kidneys, urinary tract, access/procedure sites.</w:t>
            </w:r>
          </w:p>
        </w:tc>
      </w:tr>
      <w:tr w:rsidR="00AB5EB9" w:rsidRPr="00FD637C" w14:paraId="678E9EEE" w14:textId="77777777">
        <w:trPr>
          <w:jc w:val="center"/>
        </w:trPr>
        <w:tc>
          <w:tcPr>
            <w:tcW w:w="5170" w:type="dxa"/>
          </w:tcPr>
          <w:p w14:paraId="61BAEB0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Cardiology</w:t>
            </w:r>
          </w:p>
        </w:tc>
        <w:tc>
          <w:tcPr>
            <w:tcW w:w="5170" w:type="dxa"/>
          </w:tcPr>
          <w:p w14:paraId="5AD63A7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Heart structures and vascular regions for documentation/education.</w:t>
            </w:r>
          </w:p>
        </w:tc>
      </w:tr>
      <w:tr w:rsidR="00AB5EB9" w:rsidRPr="00FD637C" w14:paraId="3A49B958" w14:textId="77777777">
        <w:trPr>
          <w:jc w:val="center"/>
        </w:trPr>
        <w:tc>
          <w:tcPr>
            <w:tcW w:w="5170" w:type="dxa"/>
          </w:tcPr>
          <w:p w14:paraId="6574024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Dental</w:t>
            </w:r>
          </w:p>
        </w:tc>
        <w:tc>
          <w:tcPr>
            <w:tcW w:w="5170" w:type="dxa"/>
          </w:tcPr>
          <w:p w14:paraId="2E88344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Separate odontogram/tooth model extension rather than forcing generic body mesh.</w:t>
            </w:r>
          </w:p>
        </w:tc>
      </w:tr>
    </w:tbl>
    <w:p w14:paraId="395837FD" w14:textId="77777777" w:rsidR="00AB5EB9" w:rsidRPr="00FD637C" w:rsidRDefault="00EC3BF0" w:rsidP="00FD637C">
      <w:pPr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Presets change visibility/navigation and templates; they do not create separate patient records or duplicate anatomy semantics.</w:t>
      </w:r>
    </w:p>
    <w:p w14:paraId="0868C8A5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15. Procedure-Site and Theatre Integration</w:t>
      </w:r>
    </w:p>
    <w:p w14:paraId="36E60C5A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A planned procedure may reference one or more AnatomyFindings designated as procedur</w:t>
      </w:r>
      <w:r w:rsidRPr="00FD637C">
        <w:rPr>
          <w:rFonts w:ascii="Times New Roman" w:hAnsi="Times New Roman" w:cs="Times New Roman"/>
          <w:sz w:val="24"/>
          <w:szCs w:val="24"/>
        </w:rPr>
        <w:t>e-site records.</w:t>
      </w:r>
    </w:p>
    <w:p w14:paraId="3274AB31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Procedure site includes semantic structure, laterality and clinician attribution.</w:t>
      </w:r>
    </w:p>
    <w:p w14:paraId="40D8501E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lastRenderedPageBreak/>
        <w:t>Theatre view shows procedure-site information but does not replace independent patient/site/procedure verification.</w:t>
      </w:r>
    </w:p>
    <w:p w14:paraId="45865628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 xml:space="preserve">If the procedure order and anatomy </w:t>
      </w:r>
      <w:r w:rsidRPr="00FD637C">
        <w:rPr>
          <w:rFonts w:ascii="Times New Roman" w:hAnsi="Times New Roman" w:cs="Times New Roman"/>
          <w:sz w:val="24"/>
          <w:szCs w:val="24"/>
        </w:rPr>
        <w:t>site conflict, Pulse raises a blocking or high-severity discrepancy according to approved policy.</w:t>
      </w:r>
    </w:p>
    <w:p w14:paraId="4DA40C68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Post-procedure findings can reference the pre-procedure site while remaining distinct records.</w:t>
      </w:r>
    </w:p>
    <w:p w14:paraId="297CBD63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Implants/specimens may link to procedure and anatomical site.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0"/>
      </w:tblGrid>
      <w:tr w:rsidR="00AB5EB9" w:rsidRPr="00FD637C" w14:paraId="3983387D" w14:textId="77777777">
        <w:tc>
          <w:tcPr>
            <w:tcW w:w="10340" w:type="dxa"/>
          </w:tcPr>
          <w:p w14:paraId="317A3D02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NATOMY SAFETY RULE — A mark placed in ACME is not, by itself, legal/clinical surgical-site confirmation.</w:t>
            </w:r>
          </w:p>
        </w:tc>
      </w:tr>
    </w:tbl>
    <w:p w14:paraId="7A1AE72D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16. Wound, Burn and Dermatology Extensions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0"/>
        <w:gridCol w:w="5170"/>
      </w:tblGrid>
      <w:tr w:rsidR="00AB5EB9" w:rsidRPr="00FD637C" w14:paraId="42AB5D5F" w14:textId="77777777">
        <w:trPr>
          <w:jc w:val="center"/>
        </w:trPr>
        <w:tc>
          <w:tcPr>
            <w:tcW w:w="5170" w:type="dxa"/>
          </w:tcPr>
          <w:p w14:paraId="7523AC6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Capability</w:t>
            </w:r>
          </w:p>
        </w:tc>
        <w:tc>
          <w:tcPr>
            <w:tcW w:w="5170" w:type="dxa"/>
          </w:tcPr>
          <w:p w14:paraId="7499930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Specification</w:t>
            </w:r>
          </w:p>
        </w:tc>
      </w:tr>
      <w:tr w:rsidR="00AB5EB9" w:rsidRPr="00FD637C" w14:paraId="421AF872" w14:textId="77777777">
        <w:trPr>
          <w:jc w:val="center"/>
        </w:trPr>
        <w:tc>
          <w:tcPr>
            <w:tcW w:w="5170" w:type="dxa"/>
          </w:tcPr>
          <w:p w14:paraId="4329E4E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Wound episode</w:t>
            </w:r>
          </w:p>
        </w:tc>
        <w:tc>
          <w:tcPr>
            <w:tcW w:w="5170" w:type="dxa"/>
          </w:tcPr>
          <w:p w14:paraId="393F07C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Link serial AnatomyFindings to a wound/problem identifier.</w:t>
            </w:r>
          </w:p>
        </w:tc>
      </w:tr>
      <w:tr w:rsidR="00AB5EB9" w:rsidRPr="00FD637C" w14:paraId="61E12A66" w14:textId="77777777">
        <w:trPr>
          <w:jc w:val="center"/>
        </w:trPr>
        <w:tc>
          <w:tcPr>
            <w:tcW w:w="5170" w:type="dxa"/>
          </w:tcPr>
          <w:p w14:paraId="1FBA175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Dimensi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ons</w:t>
            </w:r>
          </w:p>
        </w:tc>
        <w:tc>
          <w:tcPr>
            <w:tcW w:w="5170" w:type="dxa"/>
          </w:tcPr>
          <w:p w14:paraId="411F1E7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Length/width/depth with method and unit.</w:t>
            </w:r>
          </w:p>
        </w:tc>
      </w:tr>
      <w:tr w:rsidR="00AB5EB9" w:rsidRPr="00FD637C" w14:paraId="16F89911" w14:textId="77777777">
        <w:trPr>
          <w:jc w:val="center"/>
        </w:trPr>
        <w:tc>
          <w:tcPr>
            <w:tcW w:w="5170" w:type="dxa"/>
          </w:tcPr>
          <w:p w14:paraId="1624837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Tissue characteristics</w:t>
            </w:r>
          </w:p>
        </w:tc>
        <w:tc>
          <w:tcPr>
            <w:tcW w:w="5170" w:type="dxa"/>
          </w:tcPr>
          <w:p w14:paraId="11D4421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Configured coded values; not inferred from photograph by default.</w:t>
            </w:r>
          </w:p>
        </w:tc>
      </w:tr>
      <w:tr w:rsidR="00AB5EB9" w:rsidRPr="00FD637C" w14:paraId="32C62AD6" w14:textId="77777777">
        <w:trPr>
          <w:jc w:val="center"/>
        </w:trPr>
        <w:tc>
          <w:tcPr>
            <w:tcW w:w="5170" w:type="dxa"/>
          </w:tcPr>
          <w:p w14:paraId="5A14EEC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5170" w:type="dxa"/>
          </w:tcPr>
          <w:p w14:paraId="701A0F3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Secure clinical photograph via DocumentReference with consent/policy controls.</w:t>
            </w:r>
          </w:p>
        </w:tc>
      </w:tr>
      <w:tr w:rsidR="00AB5EB9" w:rsidRPr="00FD637C" w14:paraId="0F4781E4" w14:textId="77777777">
        <w:trPr>
          <w:jc w:val="center"/>
        </w:trPr>
        <w:tc>
          <w:tcPr>
            <w:tcW w:w="5170" w:type="dxa"/>
          </w:tcPr>
          <w:p w14:paraId="776631C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Burn mapping</w:t>
            </w:r>
          </w:p>
        </w:tc>
        <w:tc>
          <w:tcPr>
            <w:tcW w:w="5170" w:type="dxa"/>
          </w:tcPr>
          <w:p w14:paraId="2690778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Surface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annotations with body-surface estimate methodology/version.</w:t>
            </w:r>
          </w:p>
        </w:tc>
      </w:tr>
      <w:tr w:rsidR="00AB5EB9" w:rsidRPr="00FD637C" w14:paraId="1DAAD71D" w14:textId="77777777">
        <w:trPr>
          <w:jc w:val="center"/>
        </w:trPr>
        <w:tc>
          <w:tcPr>
            <w:tcW w:w="5170" w:type="dxa"/>
          </w:tcPr>
          <w:p w14:paraId="454ED29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Lesion distribution</w:t>
            </w:r>
          </w:p>
        </w:tc>
        <w:tc>
          <w:tcPr>
            <w:tcW w:w="5170" w:type="dxa"/>
          </w:tcPr>
          <w:p w14:paraId="7BF268C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Multiple geometry regions under one finding or linked finding series.</w:t>
            </w:r>
          </w:p>
        </w:tc>
      </w:tr>
      <w:tr w:rsidR="00AB5EB9" w:rsidRPr="00FD637C" w14:paraId="6A0BEC1E" w14:textId="77777777">
        <w:trPr>
          <w:jc w:val="center"/>
        </w:trPr>
        <w:tc>
          <w:tcPr>
            <w:tcW w:w="5170" w:type="dxa"/>
          </w:tcPr>
          <w:p w14:paraId="3E0B432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Healing comparison</w:t>
            </w:r>
          </w:p>
        </w:tc>
        <w:tc>
          <w:tcPr>
            <w:tcW w:w="5170" w:type="dxa"/>
          </w:tcPr>
          <w:p w14:paraId="511D3F2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Side-by-side/overlay plus measurement trend; clinician interpretation.</w:t>
            </w:r>
          </w:p>
        </w:tc>
      </w:tr>
      <w:tr w:rsidR="00AB5EB9" w:rsidRPr="00FD637C" w14:paraId="1B918B9B" w14:textId="77777777">
        <w:trPr>
          <w:jc w:val="center"/>
        </w:trPr>
        <w:tc>
          <w:tcPr>
            <w:tcW w:w="5170" w:type="dxa"/>
          </w:tcPr>
          <w:p w14:paraId="666E22E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Image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calibration</w:t>
            </w:r>
          </w:p>
        </w:tc>
        <w:tc>
          <w:tcPr>
            <w:tcW w:w="5170" w:type="dxa"/>
          </w:tcPr>
          <w:p w14:paraId="2A3DAFE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Required if deriving physical size from photograph.</w:t>
            </w:r>
          </w:p>
        </w:tc>
      </w:tr>
    </w:tbl>
    <w:p w14:paraId="39A5819D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17. Neurological Mapping Extension</w:t>
      </w:r>
    </w:p>
    <w:p w14:paraId="1D6A48BE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Support dermatomes, named peripheral nerves and motor regions as semantic overlays.</w:t>
      </w:r>
    </w:p>
    <w:p w14:paraId="1175594C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Sensory findings capture modality where relevant (pain, touch, temperatu</w:t>
      </w:r>
      <w:r w:rsidRPr="00FD637C">
        <w:rPr>
          <w:rFonts w:ascii="Times New Roman" w:hAnsi="Times New Roman" w:cs="Times New Roman"/>
          <w:sz w:val="24"/>
          <w:szCs w:val="24"/>
        </w:rPr>
        <w:t>re, paraesthesia).</w:t>
      </w:r>
    </w:p>
    <w:p w14:paraId="5DEF7BE5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Motor findings link strength/functional observations rather than encoding strength in colour alone.</w:t>
      </w:r>
    </w:p>
    <w:p w14:paraId="4770DE60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Left/right and proximal/distal orientation remain textual and semantic.</w:t>
      </w:r>
    </w:p>
    <w:p w14:paraId="500FEF14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Overlays are versioned clinical reference assets; they are not pa</w:t>
      </w:r>
      <w:r w:rsidRPr="00FD637C">
        <w:rPr>
          <w:rFonts w:ascii="Times New Roman" w:hAnsi="Times New Roman" w:cs="Times New Roman"/>
          <w:sz w:val="24"/>
          <w:szCs w:val="24"/>
        </w:rPr>
        <w:t>tient-specific diagnostic images.</w:t>
      </w:r>
    </w:p>
    <w:p w14:paraId="0E53A2D1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18. Patient Education Mode</w:t>
      </w:r>
    </w:p>
    <w:p w14:paraId="3999E984" w14:textId="77777777" w:rsidR="00AB5EB9" w:rsidRPr="00FD637C" w:rsidRDefault="00EC3BF0" w:rsidP="00FD637C">
      <w:pPr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 xml:space="preserve">Patient education mode reuses anatomy navigation but has a separate presentation policy. It may simplify labels, hide internal clinical codes, and display clinician-approved </w:t>
      </w:r>
      <w:r w:rsidRPr="00FD637C">
        <w:rPr>
          <w:rFonts w:ascii="Times New Roman" w:hAnsi="Times New Roman" w:cs="Times New Roman"/>
          <w:sz w:val="24"/>
          <w:szCs w:val="24"/>
        </w:rPr>
        <w:t>explanatory content.</w:t>
      </w:r>
    </w:p>
    <w:p w14:paraId="60A052A1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 xml:space="preserve">No unreviewed diagnosis </w:t>
      </w:r>
      <w:proofErr w:type="gramStart"/>
      <w:r w:rsidRPr="00FD637C">
        <w:rPr>
          <w:rFonts w:ascii="Times New Roman" w:hAnsi="Times New Roman" w:cs="Times New Roman"/>
          <w:sz w:val="24"/>
          <w:szCs w:val="24"/>
        </w:rPr>
        <w:t>inference</w:t>
      </w:r>
      <w:proofErr w:type="gramEnd"/>
      <w:r w:rsidRPr="00FD637C">
        <w:rPr>
          <w:rFonts w:ascii="Times New Roman" w:hAnsi="Times New Roman" w:cs="Times New Roman"/>
          <w:sz w:val="24"/>
          <w:szCs w:val="24"/>
        </w:rPr>
        <w:t>.</w:t>
      </w:r>
    </w:p>
    <w:p w14:paraId="018ED6FD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Clearly distinguish educational illustration from patient's imaging.</w:t>
      </w:r>
    </w:p>
    <w:p w14:paraId="5FDA5BFC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Do not expose sensitive internal notes through education view.</w:t>
      </w:r>
    </w:p>
    <w:p w14:paraId="5707B59A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Clinician controls what is shown/shared.</w:t>
      </w:r>
    </w:p>
    <w:p w14:paraId="5DCEBF31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Accessible plain-language l</w:t>
      </w:r>
      <w:r w:rsidRPr="00FD637C">
        <w:rPr>
          <w:rFonts w:ascii="Times New Roman" w:hAnsi="Times New Roman" w:cs="Times New Roman"/>
          <w:sz w:val="24"/>
          <w:szCs w:val="24"/>
        </w:rPr>
        <w:t>abels and multilingual content may be configured.</w:t>
      </w:r>
    </w:p>
    <w:p w14:paraId="5F89AA5E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Shared snapshots/documents carry source/date/context.</w:t>
      </w:r>
    </w:p>
    <w:p w14:paraId="3F59C3BF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lastRenderedPageBreak/>
        <w:t>19. User Experience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0"/>
        <w:gridCol w:w="5170"/>
      </w:tblGrid>
      <w:tr w:rsidR="00AB5EB9" w:rsidRPr="00FD637C" w14:paraId="43289DBF" w14:textId="77777777">
        <w:trPr>
          <w:jc w:val="center"/>
        </w:trPr>
        <w:tc>
          <w:tcPr>
            <w:tcW w:w="5170" w:type="dxa"/>
          </w:tcPr>
          <w:p w14:paraId="71B749EE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Region</w:t>
            </w:r>
          </w:p>
        </w:tc>
        <w:tc>
          <w:tcPr>
            <w:tcW w:w="5170" w:type="dxa"/>
          </w:tcPr>
          <w:p w14:paraId="1F9C1D9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Function</w:t>
            </w:r>
          </w:p>
        </w:tc>
      </w:tr>
      <w:tr w:rsidR="00AB5EB9" w:rsidRPr="00FD637C" w14:paraId="49727EF7" w14:textId="77777777">
        <w:trPr>
          <w:jc w:val="center"/>
        </w:trPr>
        <w:tc>
          <w:tcPr>
            <w:tcW w:w="5170" w:type="dxa"/>
          </w:tcPr>
          <w:p w14:paraId="08388B7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Patient/encounter header</w:t>
            </w:r>
          </w:p>
        </w:tc>
        <w:tc>
          <w:tcPr>
            <w:tcW w:w="5170" w:type="dxa"/>
          </w:tcPr>
          <w:p w14:paraId="7C4A4CD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Persistent identity, encounter, allergies/high-risk context.</w:t>
            </w:r>
          </w:p>
        </w:tc>
      </w:tr>
      <w:tr w:rsidR="00AB5EB9" w:rsidRPr="00FD637C" w14:paraId="7FDD4230" w14:textId="77777777">
        <w:trPr>
          <w:jc w:val="center"/>
        </w:trPr>
        <w:tc>
          <w:tcPr>
            <w:tcW w:w="5170" w:type="dxa"/>
          </w:tcPr>
          <w:p w14:paraId="487D9FA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Anatomy viewpor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5170" w:type="dxa"/>
          </w:tcPr>
          <w:p w14:paraId="1663707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2D/3D rendering, rotate/pan/zoom/isolate/layer controls.</w:t>
            </w:r>
          </w:p>
        </w:tc>
      </w:tr>
      <w:tr w:rsidR="00AB5EB9" w:rsidRPr="00FD637C" w14:paraId="48420409" w14:textId="77777777">
        <w:trPr>
          <w:jc w:val="center"/>
        </w:trPr>
        <w:tc>
          <w:tcPr>
            <w:tcW w:w="5170" w:type="dxa"/>
          </w:tcPr>
          <w:p w14:paraId="664132E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Structure navigator</w:t>
            </w:r>
          </w:p>
        </w:tc>
        <w:tc>
          <w:tcPr>
            <w:tcW w:w="5170" w:type="dxa"/>
          </w:tcPr>
          <w:p w14:paraId="6E4AD7B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Search/hierarchy/system/region navigation.</w:t>
            </w:r>
          </w:p>
        </w:tc>
      </w:tr>
      <w:tr w:rsidR="00AB5EB9" w:rsidRPr="00FD637C" w14:paraId="7C81F989" w14:textId="77777777">
        <w:trPr>
          <w:jc w:val="center"/>
        </w:trPr>
        <w:tc>
          <w:tcPr>
            <w:tcW w:w="5170" w:type="dxa"/>
          </w:tcPr>
          <w:p w14:paraId="27A199A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Finding panel</w:t>
            </w:r>
          </w:p>
        </w:tc>
        <w:tc>
          <w:tcPr>
            <w:tcW w:w="5170" w:type="dxa"/>
          </w:tcPr>
          <w:p w14:paraId="7D8F461E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Finding type, laterality, attributes, severity, timing.</w:t>
            </w:r>
          </w:p>
        </w:tc>
      </w:tr>
      <w:tr w:rsidR="00AB5EB9" w:rsidRPr="00FD637C" w14:paraId="7C267886" w14:textId="77777777">
        <w:trPr>
          <w:jc w:val="center"/>
        </w:trPr>
        <w:tc>
          <w:tcPr>
            <w:tcW w:w="5170" w:type="dxa"/>
          </w:tcPr>
          <w:p w14:paraId="214EFAB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Annotation toolbar</w:t>
            </w:r>
          </w:p>
        </w:tc>
        <w:tc>
          <w:tcPr>
            <w:tcW w:w="5170" w:type="dxa"/>
          </w:tcPr>
          <w:p w14:paraId="6DF5721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Point/area/path/measure/erase-draft tools.</w:t>
            </w:r>
          </w:p>
        </w:tc>
      </w:tr>
      <w:tr w:rsidR="00AB5EB9" w:rsidRPr="00FD637C" w14:paraId="6A28E3A5" w14:textId="77777777">
        <w:trPr>
          <w:jc w:val="center"/>
        </w:trPr>
        <w:tc>
          <w:tcPr>
            <w:tcW w:w="5170" w:type="dxa"/>
          </w:tcPr>
          <w:p w14:paraId="6AEAB84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Clinical links panel</w:t>
            </w:r>
          </w:p>
        </w:tc>
        <w:tc>
          <w:tcPr>
            <w:tcW w:w="5170" w:type="dxa"/>
          </w:tcPr>
          <w:p w14:paraId="49AC183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Condition/order/procedure/media links.</w:t>
            </w:r>
          </w:p>
        </w:tc>
      </w:tr>
      <w:tr w:rsidR="00AB5EB9" w:rsidRPr="00FD637C" w14:paraId="19D4DB96" w14:textId="77777777">
        <w:trPr>
          <w:jc w:val="center"/>
        </w:trPr>
        <w:tc>
          <w:tcPr>
            <w:tcW w:w="5170" w:type="dxa"/>
          </w:tcPr>
          <w:p w14:paraId="3DB2149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Timeline/compare</w:t>
            </w:r>
          </w:p>
        </w:tc>
        <w:tc>
          <w:tcPr>
            <w:tcW w:w="5170" w:type="dxa"/>
          </w:tcPr>
          <w:p w14:paraId="73CCFB6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Historical findings and serial comparison.</w:t>
            </w:r>
          </w:p>
        </w:tc>
      </w:tr>
      <w:tr w:rsidR="00AB5EB9" w:rsidRPr="00FD637C" w14:paraId="635F0CE7" w14:textId="77777777">
        <w:trPr>
          <w:jc w:val="center"/>
        </w:trPr>
        <w:tc>
          <w:tcPr>
            <w:tcW w:w="5170" w:type="dxa"/>
          </w:tcPr>
          <w:p w14:paraId="15F8BC1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Review/sign panel</w:t>
            </w:r>
          </w:p>
        </w:tc>
        <w:tc>
          <w:tcPr>
            <w:tcW w:w="5170" w:type="dxa"/>
          </w:tcPr>
          <w:p w14:paraId="0253C95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Structured summary, provenance and finalisation.</w:t>
            </w:r>
          </w:p>
        </w:tc>
      </w:tr>
    </w:tbl>
    <w:p w14:paraId="507EEA03" w14:textId="77777777" w:rsidR="00AB5EB9" w:rsidRPr="00FD637C" w:rsidRDefault="00EC3BF0" w:rsidP="00FD637C">
      <w:pPr>
        <w:pStyle w:val="Heading2"/>
        <w:jc w:val="both"/>
        <w:rPr>
          <w:rFonts w:ascii="Times New Roman" w:hAnsi="Times New Roman" w:cs="Times New Roman"/>
          <w:szCs w:val="24"/>
        </w:rPr>
      </w:pPr>
      <w:r w:rsidRPr="00FD637C">
        <w:rPr>
          <w:rFonts w:ascii="Times New Roman" w:hAnsi="Times New Roman" w:cs="Times New Roman"/>
          <w:szCs w:val="24"/>
        </w:rPr>
        <w:t>19.1 Interaction requi</w:t>
      </w:r>
      <w:r w:rsidRPr="00FD637C">
        <w:rPr>
          <w:rFonts w:ascii="Times New Roman" w:hAnsi="Times New Roman" w:cs="Times New Roman"/>
          <w:szCs w:val="24"/>
        </w:rPr>
        <w:t>rements</w:t>
      </w:r>
    </w:p>
    <w:p w14:paraId="2FE45BBE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Selecting a mesh highlights its textual structure name before clinical annotation.</w:t>
      </w:r>
    </w:p>
    <w:p w14:paraId="66A05C04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Hover-only interactions must have keyboard/touch alternatives.</w:t>
      </w:r>
    </w:p>
    <w:p w14:paraId="30F6F70C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Left/right orientation is persistently visible.</w:t>
      </w:r>
    </w:p>
    <w:p w14:paraId="0D7048ED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Undo/redo applies to unsaved geometry editing.</w:t>
      </w:r>
    </w:p>
    <w:p w14:paraId="27AA5D1A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Destruc</w:t>
      </w:r>
      <w:r w:rsidRPr="00FD637C">
        <w:rPr>
          <w:rFonts w:ascii="Times New Roman" w:hAnsi="Times New Roman" w:cs="Times New Roman"/>
          <w:sz w:val="24"/>
          <w:szCs w:val="24"/>
        </w:rPr>
        <w:t>tive deletion of a signed finding is unavailable.</w:t>
      </w:r>
    </w:p>
    <w:p w14:paraId="4DC28057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Touch targets support tablets used at bedside.</w:t>
      </w:r>
    </w:p>
    <w:p w14:paraId="39C277E7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A 2D fallback is available when 3D rendering is unsupported or clinically more efficient.</w:t>
      </w:r>
    </w:p>
    <w:p w14:paraId="747E9AC7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20. 2D and 3D Modes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47"/>
        <w:gridCol w:w="3447"/>
        <w:gridCol w:w="3447"/>
      </w:tblGrid>
      <w:tr w:rsidR="00AB5EB9" w:rsidRPr="00FD637C" w14:paraId="326FEAC9" w14:textId="77777777">
        <w:trPr>
          <w:jc w:val="center"/>
        </w:trPr>
        <w:tc>
          <w:tcPr>
            <w:tcW w:w="3447" w:type="dxa"/>
          </w:tcPr>
          <w:p w14:paraId="3804B78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Mode</w:t>
            </w:r>
          </w:p>
        </w:tc>
        <w:tc>
          <w:tcPr>
            <w:tcW w:w="3447" w:type="dxa"/>
          </w:tcPr>
          <w:p w14:paraId="2801C45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Strengths</w:t>
            </w:r>
          </w:p>
        </w:tc>
        <w:tc>
          <w:tcPr>
            <w:tcW w:w="3447" w:type="dxa"/>
          </w:tcPr>
          <w:p w14:paraId="66D5C83E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Requirements</w:t>
            </w:r>
          </w:p>
        </w:tc>
      </w:tr>
      <w:tr w:rsidR="00AB5EB9" w:rsidRPr="00FD637C" w14:paraId="3E092170" w14:textId="77777777">
        <w:trPr>
          <w:jc w:val="center"/>
        </w:trPr>
        <w:tc>
          <w:tcPr>
            <w:tcW w:w="3447" w:type="dxa"/>
          </w:tcPr>
          <w:p w14:paraId="0A8EE8F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3D</w:t>
            </w:r>
          </w:p>
        </w:tc>
        <w:tc>
          <w:tcPr>
            <w:tcW w:w="3447" w:type="dxa"/>
          </w:tcPr>
          <w:p w14:paraId="278B9A8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Depth,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layered structures, rotation, organ relationships</w:t>
            </w:r>
          </w:p>
        </w:tc>
        <w:tc>
          <w:tcPr>
            <w:tcW w:w="3447" w:type="dxa"/>
          </w:tcPr>
          <w:p w14:paraId="31B313BE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WebGL/WebGPU-capable rendering path; LOD; semantic picking.</w:t>
            </w:r>
          </w:p>
        </w:tc>
      </w:tr>
      <w:tr w:rsidR="00AB5EB9" w:rsidRPr="00FD637C" w14:paraId="6D7514B3" w14:textId="77777777">
        <w:trPr>
          <w:jc w:val="center"/>
        </w:trPr>
        <w:tc>
          <w:tcPr>
            <w:tcW w:w="3447" w:type="dxa"/>
          </w:tcPr>
          <w:p w14:paraId="7F548F1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2D body map</w:t>
            </w:r>
          </w:p>
        </w:tc>
        <w:tc>
          <w:tcPr>
            <w:tcW w:w="3447" w:type="dxa"/>
          </w:tcPr>
          <w:p w14:paraId="6A034C0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Fast surface annotation, low-end devices, dermatology/wound</w:t>
            </w:r>
          </w:p>
        </w:tc>
        <w:tc>
          <w:tcPr>
            <w:tcW w:w="3447" w:type="dxa"/>
          </w:tcPr>
          <w:p w14:paraId="1B88E2E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Vector/raster map with stable semantic regions.</w:t>
            </w:r>
          </w:p>
        </w:tc>
      </w:tr>
      <w:tr w:rsidR="00AB5EB9" w:rsidRPr="00FD637C" w14:paraId="4BDFAB1E" w14:textId="77777777">
        <w:trPr>
          <w:jc w:val="center"/>
        </w:trPr>
        <w:tc>
          <w:tcPr>
            <w:tcW w:w="3447" w:type="dxa"/>
          </w:tcPr>
          <w:p w14:paraId="3FA808FE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Specialty schematic</w:t>
            </w:r>
          </w:p>
        </w:tc>
        <w:tc>
          <w:tcPr>
            <w:tcW w:w="3447" w:type="dxa"/>
          </w:tcPr>
          <w:p w14:paraId="2C6DDCC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Derm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atomes, dental, hand/foot, eye etc.</w:t>
            </w:r>
          </w:p>
        </w:tc>
        <w:tc>
          <w:tcPr>
            <w:tcW w:w="3447" w:type="dxa"/>
          </w:tcPr>
          <w:p w14:paraId="0DBAA1D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Versioned specialty asset + semantic mapping.</w:t>
            </w:r>
          </w:p>
        </w:tc>
      </w:tr>
      <w:tr w:rsidR="00AB5EB9" w:rsidRPr="00FD637C" w14:paraId="47D7B303" w14:textId="77777777">
        <w:trPr>
          <w:jc w:val="center"/>
        </w:trPr>
        <w:tc>
          <w:tcPr>
            <w:tcW w:w="3447" w:type="dxa"/>
          </w:tcPr>
          <w:p w14:paraId="5EB47AF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Snapshot</w:t>
            </w:r>
          </w:p>
        </w:tc>
        <w:tc>
          <w:tcPr>
            <w:tcW w:w="3447" w:type="dxa"/>
          </w:tcPr>
          <w:p w14:paraId="4CDDF9C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Read-only evidence/print/share</w:t>
            </w:r>
          </w:p>
        </w:tc>
        <w:tc>
          <w:tcPr>
            <w:tcW w:w="3447" w:type="dxa"/>
          </w:tcPr>
          <w:p w14:paraId="7AC3E29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Rendered from authoritative finding; labelled model/version.</w:t>
            </w:r>
          </w:p>
        </w:tc>
      </w:tr>
    </w:tbl>
    <w:p w14:paraId="38FB47F1" w14:textId="77777777" w:rsidR="00AB5EB9" w:rsidRPr="00FD637C" w:rsidRDefault="00EC3BF0" w:rsidP="00FD637C">
      <w:pPr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 xml:space="preserve">Clinical data is mode-independent. A finding authored in one supported </w:t>
      </w:r>
      <w:r w:rsidRPr="00FD637C">
        <w:rPr>
          <w:rFonts w:ascii="Times New Roman" w:hAnsi="Times New Roman" w:cs="Times New Roman"/>
          <w:sz w:val="24"/>
          <w:szCs w:val="24"/>
        </w:rPr>
        <w:t>view must remain semantically interpretable even if another client renders it differently.</w:t>
      </w:r>
    </w:p>
    <w:p w14:paraId="1B03B7D4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21. Rendering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0"/>
      </w:tblGrid>
      <w:tr w:rsidR="00AB5EB9" w:rsidRPr="00FD637C" w14:paraId="121FAECF" w14:textId="77777777">
        <w:tc>
          <w:tcPr>
            <w:tcW w:w="10340" w:type="dxa"/>
          </w:tcPr>
          <w:p w14:paraId="78AFFA3B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Pulse Clinical UI</w:t>
            </w:r>
          </w:p>
        </w:tc>
      </w:tr>
      <w:tr w:rsidR="00AB5EB9" w:rsidRPr="00FD637C" w14:paraId="69859F4F" w14:textId="77777777">
        <w:tc>
          <w:tcPr>
            <w:tcW w:w="10340" w:type="dxa"/>
          </w:tcPr>
          <w:p w14:paraId="6481FAF6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     │</w:t>
            </w:r>
          </w:p>
        </w:tc>
      </w:tr>
      <w:tr w:rsidR="00AB5EB9" w:rsidRPr="00FD637C" w14:paraId="40A86E3C" w14:textId="77777777">
        <w:tc>
          <w:tcPr>
            <w:tcW w:w="10340" w:type="dxa"/>
          </w:tcPr>
          <w:p w14:paraId="463D81C6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     ├── Anatomy State Controller</w:t>
            </w:r>
          </w:p>
        </w:tc>
      </w:tr>
      <w:tr w:rsidR="00AB5EB9" w:rsidRPr="00FD637C" w14:paraId="5D05D3D2" w14:textId="77777777">
        <w:tc>
          <w:tcPr>
            <w:tcW w:w="10340" w:type="dxa"/>
          </w:tcPr>
          <w:p w14:paraId="1899BD74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     │       ├── patient/encounter context</w:t>
            </w:r>
          </w:p>
        </w:tc>
      </w:tr>
      <w:tr w:rsidR="00AB5EB9" w:rsidRPr="00FD637C" w14:paraId="52CAEBFC" w14:textId="77777777">
        <w:tc>
          <w:tcPr>
            <w:tcW w:w="10340" w:type="dxa"/>
          </w:tcPr>
          <w:p w14:paraId="439C0079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     │       ├── selected structure/finding draft</w:t>
            </w:r>
          </w:p>
        </w:tc>
      </w:tr>
      <w:tr w:rsidR="00AB5EB9" w:rsidRPr="00FD637C" w14:paraId="2844951E" w14:textId="77777777">
        <w:tc>
          <w:tcPr>
            <w:tcW w:w="10340" w:type="dxa"/>
          </w:tcPr>
          <w:p w14:paraId="4DCC0E12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     │       └── history/compare state</w:t>
            </w:r>
          </w:p>
        </w:tc>
      </w:tr>
      <w:tr w:rsidR="00AB5EB9" w:rsidRPr="00FD637C" w14:paraId="6C497162" w14:textId="77777777">
        <w:tc>
          <w:tcPr>
            <w:tcW w:w="10340" w:type="dxa"/>
          </w:tcPr>
          <w:p w14:paraId="6A196BCC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     │</w:t>
            </w:r>
          </w:p>
        </w:tc>
      </w:tr>
      <w:tr w:rsidR="00AB5EB9" w:rsidRPr="00FD637C" w14:paraId="1D1CFEA8" w14:textId="77777777">
        <w:tc>
          <w:tcPr>
            <w:tcW w:w="10340" w:type="dxa"/>
          </w:tcPr>
          <w:p w14:paraId="588FBB9B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├── Rendering Adapter</w:t>
            </w:r>
          </w:p>
        </w:tc>
      </w:tr>
      <w:tr w:rsidR="00AB5EB9" w:rsidRPr="00FD637C" w14:paraId="5BC84245" w14:textId="77777777">
        <w:tc>
          <w:tcPr>
            <w:tcW w:w="10340" w:type="dxa"/>
          </w:tcPr>
          <w:p w14:paraId="7C62223C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     │       ├── 3D renderer</w:t>
            </w:r>
          </w:p>
        </w:tc>
      </w:tr>
      <w:tr w:rsidR="00AB5EB9" w:rsidRPr="00FD637C" w14:paraId="0B589075" w14:textId="77777777">
        <w:tc>
          <w:tcPr>
            <w:tcW w:w="10340" w:type="dxa"/>
          </w:tcPr>
          <w:p w14:paraId="2CA32F41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     │       ├── 2D renderer</w:t>
            </w:r>
          </w:p>
        </w:tc>
      </w:tr>
      <w:tr w:rsidR="00AB5EB9" w:rsidRPr="00FD637C" w14:paraId="2B647DE5" w14:textId="77777777">
        <w:tc>
          <w:tcPr>
            <w:tcW w:w="10340" w:type="dxa"/>
          </w:tcPr>
          <w:p w14:paraId="5FAA82B0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     │       └──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specialty schematic renderer</w:t>
            </w:r>
          </w:p>
        </w:tc>
      </w:tr>
      <w:tr w:rsidR="00AB5EB9" w:rsidRPr="00FD637C" w14:paraId="7CC8365B" w14:textId="77777777">
        <w:tc>
          <w:tcPr>
            <w:tcW w:w="10340" w:type="dxa"/>
          </w:tcPr>
          <w:p w14:paraId="493E7981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     │</w:t>
            </w:r>
          </w:p>
        </w:tc>
      </w:tr>
      <w:tr w:rsidR="00AB5EB9" w:rsidRPr="00FD637C" w14:paraId="7B1D780C" w14:textId="77777777">
        <w:tc>
          <w:tcPr>
            <w:tcW w:w="10340" w:type="dxa"/>
          </w:tcPr>
          <w:p w14:paraId="27DA41DD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     ├── Asset Cache / Model Package</w:t>
            </w:r>
          </w:p>
        </w:tc>
      </w:tr>
      <w:tr w:rsidR="00AB5EB9" w:rsidRPr="00FD637C" w14:paraId="174EC593" w14:textId="77777777">
        <w:tc>
          <w:tcPr>
            <w:tcW w:w="10340" w:type="dxa"/>
          </w:tcPr>
          <w:p w14:paraId="3493707A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     │</w:t>
            </w:r>
          </w:p>
        </w:tc>
      </w:tr>
      <w:tr w:rsidR="00AB5EB9" w:rsidRPr="00FD637C" w14:paraId="0F415670" w14:textId="77777777">
        <w:tc>
          <w:tcPr>
            <w:tcW w:w="10340" w:type="dxa"/>
          </w:tcPr>
          <w:p w14:paraId="43FE564B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     └── Anatomy API</w:t>
            </w:r>
          </w:p>
        </w:tc>
      </w:tr>
      <w:tr w:rsidR="00AB5EB9" w:rsidRPr="00FD637C" w14:paraId="364F0B2E" w14:textId="77777777">
        <w:tc>
          <w:tcPr>
            <w:tcW w:w="10340" w:type="dxa"/>
          </w:tcPr>
          <w:p w14:paraId="589DBC56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             ├── model/structure catalogue</w:t>
            </w:r>
          </w:p>
        </w:tc>
      </w:tr>
      <w:tr w:rsidR="00AB5EB9" w:rsidRPr="00FD637C" w14:paraId="12F5C44E" w14:textId="77777777">
        <w:tc>
          <w:tcPr>
            <w:tcW w:w="10340" w:type="dxa"/>
          </w:tcPr>
          <w:p w14:paraId="116CB8AF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             ├── findings/geometry/measurements</w:t>
            </w:r>
          </w:p>
        </w:tc>
      </w:tr>
      <w:tr w:rsidR="00AB5EB9" w:rsidRPr="00FD637C" w14:paraId="2239BA2D" w14:textId="77777777">
        <w:tc>
          <w:tcPr>
            <w:tcW w:w="10340" w:type="dxa"/>
          </w:tcPr>
          <w:p w14:paraId="797896AF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             ├── terminology mappings</w:t>
            </w:r>
          </w:p>
        </w:tc>
      </w:tr>
      <w:tr w:rsidR="00AB5EB9" w:rsidRPr="00FD637C" w14:paraId="1B1CDF7F" w14:textId="77777777">
        <w:tc>
          <w:tcPr>
            <w:tcW w:w="10340" w:type="dxa"/>
          </w:tcPr>
          <w:p w14:paraId="1BA81AE7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             └── snapshots / clinical links</w:t>
            </w:r>
          </w:p>
        </w:tc>
      </w:tr>
    </w:tbl>
    <w:p w14:paraId="3DB6BADE" w14:textId="77777777" w:rsidR="00AB5EB9" w:rsidRPr="00FD637C" w:rsidRDefault="00EC3BF0" w:rsidP="00FD637C">
      <w:pPr>
        <w:pStyle w:val="Heading2"/>
        <w:jc w:val="both"/>
        <w:rPr>
          <w:rFonts w:ascii="Times New Roman" w:hAnsi="Times New Roman" w:cs="Times New Roman"/>
          <w:szCs w:val="24"/>
        </w:rPr>
      </w:pPr>
      <w:r w:rsidRPr="00FD637C">
        <w:rPr>
          <w:rFonts w:ascii="Times New Roman" w:hAnsi="Times New Roman" w:cs="Times New Roman"/>
          <w:szCs w:val="24"/>
        </w:rPr>
        <w:t>21.1 Renderer isolation</w:t>
      </w:r>
    </w:p>
    <w:p w14:paraId="262BA52D" w14:textId="77777777" w:rsidR="00AB5EB9" w:rsidRPr="00FD637C" w:rsidRDefault="00EC3BF0" w:rsidP="00FD637C">
      <w:pPr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Clinical semantics must not depend on a particular graphics library. The renderer consumes a stable anatomy asset/structure contract so the implem</w:t>
      </w:r>
      <w:r w:rsidRPr="00FD637C">
        <w:rPr>
          <w:rFonts w:ascii="Times New Roman" w:hAnsi="Times New Roman" w:cs="Times New Roman"/>
          <w:sz w:val="24"/>
          <w:szCs w:val="24"/>
        </w:rPr>
        <w:t>entation can evolve without rewriting the clinical record model.</w:t>
      </w:r>
    </w:p>
    <w:p w14:paraId="736C709B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22. Model Asset Packaging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0"/>
        <w:gridCol w:w="5170"/>
      </w:tblGrid>
      <w:tr w:rsidR="00AB5EB9" w:rsidRPr="00FD637C" w14:paraId="7B4866C5" w14:textId="77777777">
        <w:trPr>
          <w:jc w:val="center"/>
        </w:trPr>
        <w:tc>
          <w:tcPr>
            <w:tcW w:w="5170" w:type="dxa"/>
          </w:tcPr>
          <w:p w14:paraId="2228F28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Asset</w:t>
            </w:r>
          </w:p>
        </w:tc>
        <w:tc>
          <w:tcPr>
            <w:tcW w:w="5170" w:type="dxa"/>
          </w:tcPr>
          <w:p w14:paraId="17ED079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Requirements</w:t>
            </w:r>
          </w:p>
        </w:tc>
      </w:tr>
      <w:tr w:rsidR="00AB5EB9" w:rsidRPr="00FD637C" w14:paraId="0181C9E2" w14:textId="77777777">
        <w:trPr>
          <w:jc w:val="center"/>
        </w:trPr>
        <w:tc>
          <w:tcPr>
            <w:tcW w:w="5170" w:type="dxa"/>
          </w:tcPr>
          <w:p w14:paraId="239B81A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Mesh</w:t>
            </w:r>
          </w:p>
        </w:tc>
        <w:tc>
          <w:tcPr>
            <w:tcW w:w="5170" w:type="dxa"/>
          </w:tcPr>
          <w:p w14:paraId="1FC91D9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Optimised format, stable structure keys, LOD support.</w:t>
            </w:r>
          </w:p>
        </w:tc>
      </w:tr>
      <w:tr w:rsidR="00AB5EB9" w:rsidRPr="00FD637C" w14:paraId="1FC411EF" w14:textId="77777777">
        <w:trPr>
          <w:jc w:val="center"/>
        </w:trPr>
        <w:tc>
          <w:tcPr>
            <w:tcW w:w="5170" w:type="dxa"/>
          </w:tcPr>
          <w:p w14:paraId="6B2A9F4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Texture/material</w:t>
            </w:r>
          </w:p>
        </w:tc>
        <w:tc>
          <w:tcPr>
            <w:tcW w:w="5170" w:type="dxa"/>
          </w:tcPr>
          <w:p w14:paraId="5D2CEE6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Compressed, licensed, versioned.</w:t>
            </w:r>
          </w:p>
        </w:tc>
      </w:tr>
      <w:tr w:rsidR="00AB5EB9" w:rsidRPr="00FD637C" w14:paraId="11349C66" w14:textId="77777777">
        <w:trPr>
          <w:jc w:val="center"/>
        </w:trPr>
        <w:tc>
          <w:tcPr>
            <w:tcW w:w="5170" w:type="dxa"/>
          </w:tcPr>
          <w:p w14:paraId="3FF0D01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Structure manifest</w:t>
            </w:r>
          </w:p>
        </w:tc>
        <w:tc>
          <w:tcPr>
            <w:tcW w:w="5170" w:type="dxa"/>
          </w:tcPr>
          <w:p w14:paraId="146C137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Hierarchy, labels, mesh references, laterality, mappings.</w:t>
            </w:r>
          </w:p>
        </w:tc>
      </w:tr>
      <w:tr w:rsidR="00AB5EB9" w:rsidRPr="00FD637C" w14:paraId="1CE80FD7" w14:textId="77777777">
        <w:trPr>
          <w:jc w:val="center"/>
        </w:trPr>
        <w:tc>
          <w:tcPr>
            <w:tcW w:w="5170" w:type="dxa"/>
          </w:tcPr>
          <w:p w14:paraId="2A609D7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Collision/picking metadata</w:t>
            </w:r>
          </w:p>
        </w:tc>
        <w:tc>
          <w:tcPr>
            <w:tcW w:w="5170" w:type="dxa"/>
          </w:tcPr>
          <w:p w14:paraId="5784CE3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Supports reliable structure selection.</w:t>
            </w:r>
          </w:p>
        </w:tc>
      </w:tr>
      <w:tr w:rsidR="00AB5EB9" w:rsidRPr="00FD637C" w14:paraId="4DED2CC2" w14:textId="77777777">
        <w:trPr>
          <w:jc w:val="center"/>
        </w:trPr>
        <w:tc>
          <w:tcPr>
            <w:tcW w:w="5170" w:type="dxa"/>
          </w:tcPr>
          <w:p w14:paraId="0DB4684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Thumbnail/preview</w:t>
            </w:r>
          </w:p>
        </w:tc>
        <w:tc>
          <w:tcPr>
            <w:tcW w:w="5170" w:type="dxa"/>
          </w:tcPr>
          <w:p w14:paraId="5D101B1E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Fast catalogue and fallback.</w:t>
            </w:r>
          </w:p>
        </w:tc>
      </w:tr>
      <w:tr w:rsidR="00AB5EB9" w:rsidRPr="00FD637C" w14:paraId="1C9AA7E1" w14:textId="77777777">
        <w:trPr>
          <w:jc w:val="center"/>
        </w:trPr>
        <w:tc>
          <w:tcPr>
            <w:tcW w:w="5170" w:type="dxa"/>
          </w:tcPr>
          <w:p w14:paraId="1EDAE6A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Transform metadata</w:t>
            </w:r>
          </w:p>
        </w:tc>
        <w:tc>
          <w:tcPr>
            <w:tcW w:w="5170" w:type="dxa"/>
          </w:tcPr>
          <w:p w14:paraId="4ECFFFF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Coordinate origin/orientation/scale.</w:t>
            </w:r>
          </w:p>
        </w:tc>
      </w:tr>
      <w:tr w:rsidR="00AB5EB9" w:rsidRPr="00FD637C" w14:paraId="6FE4C420" w14:textId="77777777">
        <w:trPr>
          <w:jc w:val="center"/>
        </w:trPr>
        <w:tc>
          <w:tcPr>
            <w:tcW w:w="5170" w:type="dxa"/>
          </w:tcPr>
          <w:p w14:paraId="742728B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Integrity manifest</w:t>
            </w:r>
          </w:p>
        </w:tc>
        <w:tc>
          <w:tcPr>
            <w:tcW w:w="5170" w:type="dxa"/>
          </w:tcPr>
          <w:p w14:paraId="1D520DB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Hashes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for package files.</w:t>
            </w:r>
          </w:p>
        </w:tc>
      </w:tr>
      <w:tr w:rsidR="00AB5EB9" w:rsidRPr="00FD637C" w14:paraId="0834C805" w14:textId="77777777">
        <w:trPr>
          <w:jc w:val="center"/>
        </w:trPr>
        <w:tc>
          <w:tcPr>
            <w:tcW w:w="5170" w:type="dxa"/>
          </w:tcPr>
          <w:p w14:paraId="3644E4A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Licence manifest</w:t>
            </w:r>
          </w:p>
        </w:tc>
        <w:tc>
          <w:tcPr>
            <w:tcW w:w="5170" w:type="dxa"/>
          </w:tcPr>
          <w:p w14:paraId="0C03C8A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Use/distribution/attribution constraints.</w:t>
            </w:r>
          </w:p>
        </w:tc>
      </w:tr>
      <w:tr w:rsidR="00AB5EB9" w:rsidRPr="00FD637C" w14:paraId="54339D3B" w14:textId="77777777">
        <w:trPr>
          <w:jc w:val="center"/>
        </w:trPr>
        <w:tc>
          <w:tcPr>
            <w:tcW w:w="5170" w:type="dxa"/>
          </w:tcPr>
          <w:p w14:paraId="6BEA212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Compatibility metadata</w:t>
            </w:r>
          </w:p>
        </w:tc>
        <w:tc>
          <w:tcPr>
            <w:tcW w:w="5170" w:type="dxa"/>
          </w:tcPr>
          <w:p w14:paraId="100613D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Renderer/client minimum versions.</w:t>
            </w:r>
          </w:p>
        </w:tc>
      </w:tr>
    </w:tbl>
    <w:p w14:paraId="5B23CBE1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Prefer progressive loading: coarse body → selected region → deeper structures.</w:t>
      </w:r>
    </w:p>
    <w:p w14:paraId="075162B7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 xml:space="preserve">Large assets are served via </w:t>
      </w:r>
      <w:r w:rsidRPr="00FD637C">
        <w:rPr>
          <w:rFonts w:ascii="Times New Roman" w:hAnsi="Times New Roman" w:cs="Times New Roman"/>
          <w:sz w:val="24"/>
          <w:szCs w:val="24"/>
        </w:rPr>
        <w:t>cache/CDN/object storage rather than relational database blobs.</w:t>
      </w:r>
    </w:p>
    <w:p w14:paraId="5844B024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Clinical findings never depend on a remote vendor service being online after asset package installation.</w:t>
      </w:r>
    </w:p>
    <w:p w14:paraId="5E262E9E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Licensing must explicitly permit intended clinical/commercial/offline use.</w:t>
      </w:r>
    </w:p>
    <w:p w14:paraId="79D73F8F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23. Performa</w:t>
      </w:r>
      <w:r w:rsidRPr="00FD637C">
        <w:rPr>
          <w:rFonts w:ascii="Times New Roman" w:hAnsi="Times New Roman" w:cs="Times New Roman"/>
          <w:sz w:val="24"/>
          <w:szCs w:val="24"/>
        </w:rPr>
        <w:t>nce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0"/>
        <w:gridCol w:w="5170"/>
      </w:tblGrid>
      <w:tr w:rsidR="00AB5EB9" w:rsidRPr="00FD637C" w14:paraId="1AC0ABF3" w14:textId="77777777">
        <w:trPr>
          <w:jc w:val="center"/>
        </w:trPr>
        <w:tc>
          <w:tcPr>
            <w:tcW w:w="5170" w:type="dxa"/>
          </w:tcPr>
          <w:p w14:paraId="51AE3AD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Metric</w:t>
            </w:r>
          </w:p>
        </w:tc>
        <w:tc>
          <w:tcPr>
            <w:tcW w:w="5170" w:type="dxa"/>
          </w:tcPr>
          <w:p w14:paraId="24137D7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Target / principle</w:t>
            </w:r>
          </w:p>
        </w:tc>
      </w:tr>
      <w:tr w:rsidR="00AB5EB9" w:rsidRPr="00FD637C" w14:paraId="4E6EAF82" w14:textId="77777777">
        <w:trPr>
          <w:jc w:val="center"/>
        </w:trPr>
        <w:tc>
          <w:tcPr>
            <w:tcW w:w="5170" w:type="dxa"/>
          </w:tcPr>
          <w:p w14:paraId="6C9156D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Initial anatomy shell</w:t>
            </w:r>
          </w:p>
        </w:tc>
        <w:tc>
          <w:tcPr>
            <w:tcW w:w="5170" w:type="dxa"/>
          </w:tcPr>
          <w:p w14:paraId="1EBCDCC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Interactive quickly; target set by PULSE-NFR-001 and device class.</w:t>
            </w:r>
          </w:p>
        </w:tc>
      </w:tr>
      <w:tr w:rsidR="00AB5EB9" w:rsidRPr="00FD637C" w14:paraId="46388387" w14:textId="77777777">
        <w:trPr>
          <w:jc w:val="center"/>
        </w:trPr>
        <w:tc>
          <w:tcPr>
            <w:tcW w:w="5170" w:type="dxa"/>
          </w:tcPr>
          <w:p w14:paraId="074FF9A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Structure selection</w:t>
            </w:r>
          </w:p>
        </w:tc>
        <w:tc>
          <w:tcPr>
            <w:tcW w:w="5170" w:type="dxa"/>
          </w:tcPr>
          <w:p w14:paraId="222A277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Perceived immediate response; avoid network round-trip for basic picking.</w:t>
            </w:r>
          </w:p>
        </w:tc>
      </w:tr>
      <w:tr w:rsidR="00AB5EB9" w:rsidRPr="00FD637C" w14:paraId="532FB3C2" w14:textId="77777777">
        <w:trPr>
          <w:jc w:val="center"/>
        </w:trPr>
        <w:tc>
          <w:tcPr>
            <w:tcW w:w="5170" w:type="dxa"/>
          </w:tcPr>
          <w:p w14:paraId="011AAB9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Region isolation</w:t>
            </w:r>
          </w:p>
        </w:tc>
        <w:tc>
          <w:tcPr>
            <w:tcW w:w="5170" w:type="dxa"/>
          </w:tcPr>
          <w:p w14:paraId="77354F4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Client-sid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e where assets loaded.</w:t>
            </w:r>
          </w:p>
        </w:tc>
      </w:tr>
      <w:tr w:rsidR="00AB5EB9" w:rsidRPr="00FD637C" w14:paraId="51EC1EA8" w14:textId="77777777">
        <w:trPr>
          <w:jc w:val="center"/>
        </w:trPr>
        <w:tc>
          <w:tcPr>
            <w:tcW w:w="5170" w:type="dxa"/>
          </w:tcPr>
          <w:p w14:paraId="680FF1D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Finding save</w:t>
            </w:r>
          </w:p>
        </w:tc>
        <w:tc>
          <w:tcPr>
            <w:tcW w:w="5170" w:type="dxa"/>
          </w:tcPr>
          <w:p w14:paraId="46BCBEA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Transactional clinical write with normal Pulse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clinical latency target.</w:t>
            </w:r>
          </w:p>
        </w:tc>
      </w:tr>
      <w:tr w:rsidR="00AB5EB9" w:rsidRPr="00FD637C" w14:paraId="34E078DD" w14:textId="77777777">
        <w:trPr>
          <w:jc w:val="center"/>
        </w:trPr>
        <w:tc>
          <w:tcPr>
            <w:tcW w:w="5170" w:type="dxa"/>
          </w:tcPr>
          <w:p w14:paraId="6A61002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Historical list</w:t>
            </w:r>
          </w:p>
        </w:tc>
        <w:tc>
          <w:tcPr>
            <w:tcW w:w="5170" w:type="dxa"/>
          </w:tcPr>
          <w:p w14:paraId="264EB77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Paginated/indexed; does not require loading every 3D asset.</w:t>
            </w:r>
          </w:p>
        </w:tc>
      </w:tr>
      <w:tr w:rsidR="00AB5EB9" w:rsidRPr="00FD637C" w14:paraId="54462E69" w14:textId="77777777">
        <w:trPr>
          <w:jc w:val="center"/>
        </w:trPr>
        <w:tc>
          <w:tcPr>
            <w:tcW w:w="5170" w:type="dxa"/>
          </w:tcPr>
          <w:p w14:paraId="2289981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LOD</w:t>
            </w:r>
          </w:p>
        </w:tc>
        <w:tc>
          <w:tcPr>
            <w:tcW w:w="5170" w:type="dxa"/>
          </w:tcPr>
          <w:p w14:paraId="139B9F97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Automatic based on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device/performance/zoom.</w:t>
            </w:r>
          </w:p>
        </w:tc>
      </w:tr>
      <w:tr w:rsidR="00AB5EB9" w:rsidRPr="00FD637C" w14:paraId="6CA596B6" w14:textId="77777777">
        <w:trPr>
          <w:jc w:val="center"/>
        </w:trPr>
        <w:tc>
          <w:tcPr>
            <w:tcW w:w="5170" w:type="dxa"/>
          </w:tcPr>
          <w:p w14:paraId="236F41B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5170" w:type="dxa"/>
          </w:tcPr>
          <w:p w14:paraId="7E3905E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Bounded cache; release unused model layers.</w:t>
            </w:r>
          </w:p>
        </w:tc>
      </w:tr>
      <w:tr w:rsidR="00AB5EB9" w:rsidRPr="00FD637C" w14:paraId="49C36EFD" w14:textId="77777777">
        <w:trPr>
          <w:jc w:val="center"/>
        </w:trPr>
        <w:tc>
          <w:tcPr>
            <w:tcW w:w="5170" w:type="dxa"/>
          </w:tcPr>
          <w:p w14:paraId="2793ABB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Mobile/tablet</w:t>
            </w:r>
          </w:p>
        </w:tc>
        <w:tc>
          <w:tcPr>
            <w:tcW w:w="5170" w:type="dxa"/>
          </w:tcPr>
          <w:p w14:paraId="673079F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Graceful quality reduction rather than unusable frame rate.</w:t>
            </w:r>
          </w:p>
        </w:tc>
      </w:tr>
      <w:tr w:rsidR="00AB5EB9" w:rsidRPr="00FD637C" w14:paraId="0AAC0AFB" w14:textId="77777777">
        <w:trPr>
          <w:jc w:val="center"/>
        </w:trPr>
        <w:tc>
          <w:tcPr>
            <w:tcW w:w="5170" w:type="dxa"/>
          </w:tcPr>
          <w:p w14:paraId="6985C89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Low bandwidth</w:t>
            </w:r>
          </w:p>
        </w:tc>
        <w:tc>
          <w:tcPr>
            <w:tcW w:w="5170" w:type="dxa"/>
          </w:tcPr>
          <w:p w14:paraId="4C6CF2D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Cache model package; defer nonessential high-resolution assets.</w:t>
            </w:r>
          </w:p>
        </w:tc>
      </w:tr>
    </w:tbl>
    <w:p w14:paraId="052DE480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24. API Contract - Model</w:t>
      </w:r>
      <w:r w:rsidRPr="00FD637C">
        <w:rPr>
          <w:rFonts w:ascii="Times New Roman" w:hAnsi="Times New Roman" w:cs="Times New Roman"/>
          <w:sz w:val="24"/>
          <w:szCs w:val="24"/>
        </w:rPr>
        <w:t xml:space="preserve"> Catalogue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0"/>
        <w:gridCol w:w="5170"/>
      </w:tblGrid>
      <w:tr w:rsidR="00AB5EB9" w:rsidRPr="00FD637C" w14:paraId="539ACA94" w14:textId="77777777">
        <w:trPr>
          <w:jc w:val="center"/>
        </w:trPr>
        <w:tc>
          <w:tcPr>
            <w:tcW w:w="5170" w:type="dxa"/>
          </w:tcPr>
          <w:p w14:paraId="4CA3C78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Endpoint concept</w:t>
            </w:r>
          </w:p>
        </w:tc>
        <w:tc>
          <w:tcPr>
            <w:tcW w:w="5170" w:type="dxa"/>
          </w:tcPr>
          <w:p w14:paraId="4229AB3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</w:tr>
      <w:tr w:rsidR="00AB5EB9" w:rsidRPr="00FD637C" w14:paraId="61F42DA1" w14:textId="77777777">
        <w:trPr>
          <w:jc w:val="center"/>
        </w:trPr>
        <w:tc>
          <w:tcPr>
            <w:tcW w:w="5170" w:type="dxa"/>
          </w:tcPr>
          <w:p w14:paraId="745A68E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GET /anatomy/models</w:t>
            </w:r>
          </w:p>
        </w:tc>
        <w:tc>
          <w:tcPr>
            <w:tcW w:w="5170" w:type="dxa"/>
          </w:tcPr>
          <w:p w14:paraId="4B78522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List active/allowed model packages.</w:t>
            </w:r>
          </w:p>
        </w:tc>
      </w:tr>
      <w:tr w:rsidR="00AB5EB9" w:rsidRPr="00FD637C" w14:paraId="14AB83A0" w14:textId="77777777">
        <w:trPr>
          <w:jc w:val="center"/>
        </w:trPr>
        <w:tc>
          <w:tcPr>
            <w:tcW w:w="5170" w:type="dxa"/>
          </w:tcPr>
          <w:p w14:paraId="6F8771A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GET /anatomy/models/{id}</w:t>
            </w:r>
          </w:p>
        </w:tc>
        <w:tc>
          <w:tcPr>
            <w:tcW w:w="5170" w:type="dxa"/>
          </w:tcPr>
          <w:p w14:paraId="3A20BAD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Model metadata/version/manifest reference.</w:t>
            </w:r>
          </w:p>
        </w:tc>
      </w:tr>
      <w:tr w:rsidR="00AB5EB9" w:rsidRPr="00FD637C" w14:paraId="0301F316" w14:textId="77777777">
        <w:trPr>
          <w:jc w:val="center"/>
        </w:trPr>
        <w:tc>
          <w:tcPr>
            <w:tcW w:w="5170" w:type="dxa"/>
          </w:tcPr>
          <w:p w14:paraId="12E53E3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GET /anatomy/models/{id}/structures</w:t>
            </w:r>
          </w:p>
        </w:tc>
        <w:tc>
          <w:tcPr>
            <w:tcW w:w="5170" w:type="dxa"/>
          </w:tcPr>
          <w:p w14:paraId="7F91449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Search/browse structures.</w:t>
            </w:r>
          </w:p>
        </w:tc>
      </w:tr>
      <w:tr w:rsidR="00AB5EB9" w:rsidRPr="00FD637C" w14:paraId="6AB56F9A" w14:textId="77777777">
        <w:trPr>
          <w:jc w:val="center"/>
        </w:trPr>
        <w:tc>
          <w:tcPr>
            <w:tcW w:w="5170" w:type="dxa"/>
          </w:tcPr>
          <w:p w14:paraId="7CD7415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GET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/anatomy/structures/{id}</w:t>
            </w:r>
          </w:p>
        </w:tc>
        <w:tc>
          <w:tcPr>
            <w:tcW w:w="5170" w:type="dxa"/>
          </w:tcPr>
          <w:p w14:paraId="68F3C40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Structure semantics/mappings.</w:t>
            </w:r>
          </w:p>
        </w:tc>
      </w:tr>
      <w:tr w:rsidR="00AB5EB9" w:rsidRPr="00FD637C" w14:paraId="229F0AEA" w14:textId="77777777">
        <w:trPr>
          <w:jc w:val="center"/>
        </w:trPr>
        <w:tc>
          <w:tcPr>
            <w:tcW w:w="5170" w:type="dxa"/>
          </w:tcPr>
          <w:p w14:paraId="4D87665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GET /anatomy/presets</w:t>
            </w:r>
          </w:p>
        </w:tc>
        <w:tc>
          <w:tcPr>
            <w:tcW w:w="5170" w:type="dxa"/>
          </w:tcPr>
          <w:p w14:paraId="5E6D4FE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Available specialty view presets.</w:t>
            </w:r>
          </w:p>
        </w:tc>
      </w:tr>
      <w:tr w:rsidR="00AB5EB9" w:rsidRPr="00FD637C" w14:paraId="38E57B37" w14:textId="77777777">
        <w:trPr>
          <w:jc w:val="center"/>
        </w:trPr>
        <w:tc>
          <w:tcPr>
            <w:tcW w:w="5170" w:type="dxa"/>
          </w:tcPr>
          <w:p w14:paraId="4A727D1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GET /anatomy/models/{id}/assets</w:t>
            </w:r>
          </w:p>
        </w:tc>
        <w:tc>
          <w:tcPr>
            <w:tcW w:w="5170" w:type="dxa"/>
          </w:tcPr>
          <w:p w14:paraId="25368DA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Authorised signed/cacheable asset manifest; implementation-specific.</w:t>
            </w:r>
          </w:p>
        </w:tc>
      </w:tr>
    </w:tbl>
    <w:p w14:paraId="56B4B942" w14:textId="77777777" w:rsidR="00AB5EB9" w:rsidRPr="00FD637C" w:rsidRDefault="00EC3BF0" w:rsidP="00FD637C">
      <w:pPr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Exact route conventions are finalised in t</w:t>
      </w:r>
      <w:r w:rsidRPr="00FD637C">
        <w:rPr>
          <w:rFonts w:ascii="Times New Roman" w:hAnsi="Times New Roman" w:cs="Times New Roman"/>
          <w:sz w:val="24"/>
          <w:szCs w:val="24"/>
        </w:rPr>
        <w:t>he API catalogue; this specification defines required capabilities rather than freezing transport syntax.</w:t>
      </w:r>
    </w:p>
    <w:p w14:paraId="6E33EF5E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25. API Contract - Clinical Findings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0"/>
        <w:gridCol w:w="5170"/>
      </w:tblGrid>
      <w:tr w:rsidR="00AB5EB9" w:rsidRPr="00FD637C" w14:paraId="6970D85A" w14:textId="77777777">
        <w:trPr>
          <w:jc w:val="center"/>
        </w:trPr>
        <w:tc>
          <w:tcPr>
            <w:tcW w:w="5170" w:type="dxa"/>
          </w:tcPr>
          <w:p w14:paraId="5972D38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Operation</w:t>
            </w:r>
          </w:p>
        </w:tc>
        <w:tc>
          <w:tcPr>
            <w:tcW w:w="5170" w:type="dxa"/>
          </w:tcPr>
          <w:p w14:paraId="252A790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Safety semantics</w:t>
            </w:r>
          </w:p>
        </w:tc>
      </w:tr>
      <w:tr w:rsidR="00AB5EB9" w:rsidRPr="00FD637C" w14:paraId="390A078D" w14:textId="77777777">
        <w:trPr>
          <w:jc w:val="center"/>
        </w:trPr>
        <w:tc>
          <w:tcPr>
            <w:tcW w:w="5170" w:type="dxa"/>
          </w:tcPr>
          <w:p w14:paraId="2928EF5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Create draft finding</w:t>
            </w:r>
          </w:p>
        </w:tc>
        <w:tc>
          <w:tcPr>
            <w:tcW w:w="5170" w:type="dxa"/>
          </w:tcPr>
          <w:p w14:paraId="227336C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Requires patient + encounter + model + structure; idempotency su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pported.</w:t>
            </w:r>
          </w:p>
        </w:tc>
      </w:tr>
      <w:tr w:rsidR="00AB5EB9" w:rsidRPr="00FD637C" w14:paraId="78E43EDB" w14:textId="77777777">
        <w:trPr>
          <w:jc w:val="center"/>
        </w:trPr>
        <w:tc>
          <w:tcPr>
            <w:tcW w:w="5170" w:type="dxa"/>
          </w:tcPr>
          <w:p w14:paraId="50D0851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Update draft</w:t>
            </w:r>
          </w:p>
        </w:tc>
        <w:tc>
          <w:tcPr>
            <w:tcW w:w="5170" w:type="dxa"/>
          </w:tcPr>
          <w:p w14:paraId="6A8E872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Optimistic concurrency/version check.</w:t>
            </w:r>
          </w:p>
        </w:tc>
      </w:tr>
      <w:tr w:rsidR="00AB5EB9" w:rsidRPr="00FD637C" w14:paraId="528D4BE7" w14:textId="77777777">
        <w:trPr>
          <w:jc w:val="center"/>
        </w:trPr>
        <w:tc>
          <w:tcPr>
            <w:tcW w:w="5170" w:type="dxa"/>
          </w:tcPr>
          <w:p w14:paraId="674C474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Sign finding</w:t>
            </w:r>
          </w:p>
        </w:tc>
        <w:tc>
          <w:tcPr>
            <w:tcW w:w="5170" w:type="dxa"/>
          </w:tcPr>
          <w:p w14:paraId="7457420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Validates required semantics/laterality; records author/time.</w:t>
            </w:r>
          </w:p>
        </w:tc>
      </w:tr>
      <w:tr w:rsidR="00AB5EB9" w:rsidRPr="00FD637C" w14:paraId="64529443" w14:textId="77777777">
        <w:trPr>
          <w:jc w:val="center"/>
        </w:trPr>
        <w:tc>
          <w:tcPr>
            <w:tcW w:w="5170" w:type="dxa"/>
          </w:tcPr>
          <w:p w14:paraId="11A5C7D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Amend finding</w:t>
            </w:r>
          </w:p>
        </w:tc>
        <w:tc>
          <w:tcPr>
            <w:tcW w:w="5170" w:type="dxa"/>
          </w:tcPr>
          <w:p w14:paraId="1FF064A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Creates new version/record relationship; original retained.</w:t>
            </w:r>
          </w:p>
        </w:tc>
      </w:tr>
      <w:tr w:rsidR="00AB5EB9" w:rsidRPr="00FD637C" w14:paraId="5AEC3546" w14:textId="77777777">
        <w:trPr>
          <w:jc w:val="center"/>
        </w:trPr>
        <w:tc>
          <w:tcPr>
            <w:tcW w:w="5170" w:type="dxa"/>
          </w:tcPr>
          <w:p w14:paraId="4F0ECB9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Enter in error</w:t>
            </w:r>
          </w:p>
        </w:tc>
        <w:tc>
          <w:tcPr>
            <w:tcW w:w="5170" w:type="dxa"/>
          </w:tcPr>
          <w:p w14:paraId="05A66137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Restricted action with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reason; no destructive delete.</w:t>
            </w:r>
          </w:p>
        </w:tc>
      </w:tr>
      <w:tr w:rsidR="00AB5EB9" w:rsidRPr="00FD637C" w14:paraId="13A50E57" w14:textId="77777777">
        <w:trPr>
          <w:jc w:val="center"/>
        </w:trPr>
        <w:tc>
          <w:tcPr>
            <w:tcW w:w="5170" w:type="dxa"/>
          </w:tcPr>
          <w:p w14:paraId="32C4A46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List patient findings</w:t>
            </w:r>
          </w:p>
        </w:tc>
        <w:tc>
          <w:tcPr>
            <w:tcW w:w="5170" w:type="dxa"/>
          </w:tcPr>
          <w:p w14:paraId="3CE40BC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Permission/context filtered; supports structure/time/finding filters.</w:t>
            </w:r>
          </w:p>
        </w:tc>
      </w:tr>
      <w:tr w:rsidR="00AB5EB9" w:rsidRPr="00FD637C" w14:paraId="11CBEFBB" w14:textId="77777777">
        <w:trPr>
          <w:jc w:val="center"/>
        </w:trPr>
        <w:tc>
          <w:tcPr>
            <w:tcW w:w="5170" w:type="dxa"/>
          </w:tcPr>
          <w:p w14:paraId="3E23DDC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Compare findings</w:t>
            </w:r>
          </w:p>
        </w:tc>
        <w:tc>
          <w:tcPr>
            <w:tcW w:w="5170" w:type="dxa"/>
          </w:tcPr>
          <w:p w14:paraId="0100ABD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Returns compatible series/measurements; no autonomous clinical conclusion.</w:t>
            </w:r>
          </w:p>
        </w:tc>
      </w:tr>
      <w:tr w:rsidR="00AB5EB9" w:rsidRPr="00FD637C" w14:paraId="73A8672D" w14:textId="77777777">
        <w:trPr>
          <w:jc w:val="center"/>
        </w:trPr>
        <w:tc>
          <w:tcPr>
            <w:tcW w:w="5170" w:type="dxa"/>
          </w:tcPr>
          <w:p w14:paraId="57B8900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Link clinical resource</w:t>
            </w:r>
          </w:p>
        </w:tc>
        <w:tc>
          <w:tcPr>
            <w:tcW w:w="5170" w:type="dxa"/>
          </w:tcPr>
          <w:p w14:paraId="5E796F1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Validates patie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nt/encounter consistency.</w:t>
            </w:r>
          </w:p>
        </w:tc>
      </w:tr>
      <w:tr w:rsidR="00AB5EB9" w:rsidRPr="00FD637C" w14:paraId="7DAB74A1" w14:textId="77777777">
        <w:trPr>
          <w:jc w:val="center"/>
        </w:trPr>
        <w:tc>
          <w:tcPr>
            <w:tcW w:w="5170" w:type="dxa"/>
          </w:tcPr>
          <w:p w14:paraId="1E8B19A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Create snapshot</w:t>
            </w:r>
          </w:p>
        </w:tc>
        <w:tc>
          <w:tcPr>
            <w:tcW w:w="5170" w:type="dxa"/>
          </w:tcPr>
          <w:p w14:paraId="5964736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Renders/records evidence from signed finding where required.</w:t>
            </w:r>
          </w:p>
        </w:tc>
      </w:tr>
    </w:tbl>
    <w:p w14:paraId="35A63242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26. Event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47"/>
        <w:gridCol w:w="3447"/>
        <w:gridCol w:w="3447"/>
      </w:tblGrid>
      <w:tr w:rsidR="00AB5EB9" w:rsidRPr="00FD637C" w14:paraId="7E12F5B4" w14:textId="77777777">
        <w:trPr>
          <w:jc w:val="center"/>
        </w:trPr>
        <w:tc>
          <w:tcPr>
            <w:tcW w:w="3447" w:type="dxa"/>
          </w:tcPr>
          <w:p w14:paraId="43E2EBD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Event</w:t>
            </w:r>
          </w:p>
        </w:tc>
        <w:tc>
          <w:tcPr>
            <w:tcW w:w="3447" w:type="dxa"/>
          </w:tcPr>
          <w:p w14:paraId="737F479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Payload minimum</w:t>
            </w:r>
          </w:p>
        </w:tc>
        <w:tc>
          <w:tcPr>
            <w:tcW w:w="3447" w:type="dxa"/>
          </w:tcPr>
          <w:p w14:paraId="74EB331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Consumers</w:t>
            </w:r>
          </w:p>
        </w:tc>
      </w:tr>
      <w:tr w:rsidR="00AB5EB9" w:rsidRPr="00FD637C" w14:paraId="2018BBDD" w14:textId="77777777">
        <w:trPr>
          <w:jc w:val="center"/>
        </w:trPr>
        <w:tc>
          <w:tcPr>
            <w:tcW w:w="3447" w:type="dxa"/>
          </w:tcPr>
          <w:p w14:paraId="3868F53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AnatomyFindingDrafted</w:t>
            </w:r>
          </w:p>
        </w:tc>
        <w:tc>
          <w:tcPr>
            <w:tcW w:w="3447" w:type="dxa"/>
          </w:tcPr>
          <w:p w14:paraId="2D937447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finding ID, patient/encounter, author</w:t>
            </w:r>
          </w:p>
        </w:tc>
        <w:tc>
          <w:tcPr>
            <w:tcW w:w="3447" w:type="dxa"/>
          </w:tcPr>
          <w:p w14:paraId="0CE09DF7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Draft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recovery/workspace</w:t>
            </w:r>
          </w:p>
        </w:tc>
      </w:tr>
      <w:tr w:rsidR="00AB5EB9" w:rsidRPr="00FD637C" w14:paraId="6290A16F" w14:textId="77777777">
        <w:trPr>
          <w:jc w:val="center"/>
        </w:trPr>
        <w:tc>
          <w:tcPr>
            <w:tcW w:w="3447" w:type="dxa"/>
          </w:tcPr>
          <w:p w14:paraId="6FEBCA6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AnatomyFindingSigned</w:t>
            </w:r>
          </w:p>
        </w:tc>
        <w:tc>
          <w:tcPr>
            <w:tcW w:w="3447" w:type="dxa"/>
          </w:tcPr>
          <w:p w14:paraId="43C199D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finding ID, structure, type,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effective time</w:t>
            </w:r>
          </w:p>
        </w:tc>
        <w:tc>
          <w:tcPr>
            <w:tcW w:w="3447" w:type="dxa"/>
          </w:tcPr>
          <w:p w14:paraId="753738F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Timeline, analytics, clinical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summary</w:t>
            </w:r>
          </w:p>
        </w:tc>
      </w:tr>
      <w:tr w:rsidR="00AB5EB9" w:rsidRPr="00FD637C" w14:paraId="072830CC" w14:textId="77777777">
        <w:trPr>
          <w:jc w:val="center"/>
        </w:trPr>
        <w:tc>
          <w:tcPr>
            <w:tcW w:w="3447" w:type="dxa"/>
          </w:tcPr>
          <w:p w14:paraId="618E138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AnatomyFindingAmended</w:t>
            </w:r>
          </w:p>
        </w:tc>
        <w:tc>
          <w:tcPr>
            <w:tcW w:w="3447" w:type="dxa"/>
          </w:tcPr>
          <w:p w14:paraId="2290646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new + prior IDs, reason</w:t>
            </w:r>
          </w:p>
        </w:tc>
        <w:tc>
          <w:tcPr>
            <w:tcW w:w="3447" w:type="dxa"/>
          </w:tcPr>
          <w:p w14:paraId="1868CA5E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Timeline/audit</w:t>
            </w:r>
          </w:p>
        </w:tc>
      </w:tr>
      <w:tr w:rsidR="00AB5EB9" w:rsidRPr="00FD637C" w14:paraId="2F0758CA" w14:textId="77777777">
        <w:trPr>
          <w:jc w:val="center"/>
        </w:trPr>
        <w:tc>
          <w:tcPr>
            <w:tcW w:w="3447" w:type="dxa"/>
          </w:tcPr>
          <w:p w14:paraId="2BE4C1E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AnatomyFindingEnteredInError</w:t>
            </w:r>
          </w:p>
        </w:tc>
        <w:tc>
          <w:tcPr>
            <w:tcW w:w="3447" w:type="dxa"/>
          </w:tcPr>
          <w:p w14:paraId="01EE77F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finding ID, reason</w:t>
            </w:r>
          </w:p>
        </w:tc>
        <w:tc>
          <w:tcPr>
            <w:tcW w:w="3447" w:type="dxa"/>
          </w:tcPr>
          <w:p w14:paraId="347CB3B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Clinical views/audit</w:t>
            </w:r>
          </w:p>
        </w:tc>
      </w:tr>
      <w:tr w:rsidR="00AB5EB9" w:rsidRPr="00FD637C" w14:paraId="634B5259" w14:textId="77777777">
        <w:trPr>
          <w:jc w:val="center"/>
        </w:trPr>
        <w:tc>
          <w:tcPr>
            <w:tcW w:w="3447" w:type="dxa"/>
          </w:tcPr>
          <w:p w14:paraId="47E5F7A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AnatomyModelActivated</w:t>
            </w:r>
          </w:p>
        </w:tc>
        <w:tc>
          <w:tcPr>
            <w:tcW w:w="3447" w:type="dxa"/>
          </w:tcPr>
          <w:p w14:paraId="5C5B8DD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model/version</w:t>
            </w:r>
          </w:p>
        </w:tc>
        <w:tc>
          <w:tcPr>
            <w:tcW w:w="3447" w:type="dxa"/>
          </w:tcPr>
          <w:p w14:paraId="3F5CB9A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Clients/cache/admin</w:t>
            </w:r>
          </w:p>
        </w:tc>
      </w:tr>
      <w:tr w:rsidR="00AB5EB9" w:rsidRPr="00FD637C" w14:paraId="0DB34B75" w14:textId="77777777">
        <w:trPr>
          <w:jc w:val="center"/>
        </w:trPr>
        <w:tc>
          <w:tcPr>
            <w:tcW w:w="3447" w:type="dxa"/>
          </w:tcPr>
          <w:p w14:paraId="5BA304E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AnatomyModelRetired</w:t>
            </w:r>
          </w:p>
        </w:tc>
        <w:tc>
          <w:tcPr>
            <w:tcW w:w="3447" w:type="dxa"/>
          </w:tcPr>
          <w:p w14:paraId="17FF492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model/version</w:t>
            </w:r>
          </w:p>
        </w:tc>
        <w:tc>
          <w:tcPr>
            <w:tcW w:w="3447" w:type="dxa"/>
          </w:tcPr>
          <w:p w14:paraId="37A69BC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Clients/governance</w:t>
            </w:r>
          </w:p>
        </w:tc>
      </w:tr>
      <w:tr w:rsidR="00AB5EB9" w:rsidRPr="00FD637C" w14:paraId="3943DF05" w14:textId="77777777">
        <w:trPr>
          <w:jc w:val="center"/>
        </w:trPr>
        <w:tc>
          <w:tcPr>
            <w:tcW w:w="3447" w:type="dxa"/>
          </w:tcPr>
          <w:p w14:paraId="32628E6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AnatomyMappingUpdated</w:t>
            </w:r>
          </w:p>
        </w:tc>
        <w:tc>
          <w:tcPr>
            <w:tcW w:w="3447" w:type="dxa"/>
          </w:tcPr>
          <w:p w14:paraId="09FD3F5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structure + mapping version</w:t>
            </w:r>
          </w:p>
        </w:tc>
        <w:tc>
          <w:tcPr>
            <w:tcW w:w="3447" w:type="dxa"/>
          </w:tcPr>
          <w:p w14:paraId="53748CA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Interoperability/analytics</w:t>
            </w:r>
          </w:p>
        </w:tc>
      </w:tr>
    </w:tbl>
    <w:p w14:paraId="7BCF972F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27. FHIR and Interoperability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0"/>
        <w:gridCol w:w="5170"/>
      </w:tblGrid>
      <w:tr w:rsidR="00AB5EB9" w:rsidRPr="00FD637C" w14:paraId="01568BF4" w14:textId="77777777">
        <w:trPr>
          <w:jc w:val="center"/>
        </w:trPr>
        <w:tc>
          <w:tcPr>
            <w:tcW w:w="5170" w:type="dxa"/>
          </w:tcPr>
          <w:p w14:paraId="65E7D42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Pulse concept</w:t>
            </w:r>
          </w:p>
        </w:tc>
        <w:tc>
          <w:tcPr>
            <w:tcW w:w="5170" w:type="dxa"/>
          </w:tcPr>
          <w:p w14:paraId="09C262D7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FHIR </w:t>
            </w: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representation approach</w:t>
            </w:r>
          </w:p>
        </w:tc>
      </w:tr>
      <w:tr w:rsidR="00AB5EB9" w:rsidRPr="00FD637C" w14:paraId="235FEC49" w14:textId="77777777">
        <w:trPr>
          <w:jc w:val="center"/>
        </w:trPr>
        <w:tc>
          <w:tcPr>
            <w:tcW w:w="5170" w:type="dxa"/>
          </w:tcPr>
          <w:p w14:paraId="7043CBCE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Semantic body structure</w:t>
            </w:r>
          </w:p>
        </w:tc>
        <w:tc>
          <w:tcPr>
            <w:tcW w:w="5170" w:type="dxa"/>
          </w:tcPr>
          <w:p w14:paraId="73EE989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BodyStructure where a standalone structure instance is useful; otherwise bodySite CodeableConcept on relevant resource.</w:t>
            </w:r>
          </w:p>
        </w:tc>
      </w:tr>
      <w:tr w:rsidR="00AB5EB9" w:rsidRPr="00FD637C" w14:paraId="044A9A0C" w14:textId="77777777">
        <w:trPr>
          <w:jc w:val="center"/>
        </w:trPr>
        <w:tc>
          <w:tcPr>
            <w:tcW w:w="5170" w:type="dxa"/>
          </w:tcPr>
          <w:p w14:paraId="31F87EDE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Symptom/finding</w:t>
            </w:r>
          </w:p>
        </w:tc>
        <w:tc>
          <w:tcPr>
            <w:tcW w:w="5170" w:type="dxa"/>
          </w:tcPr>
          <w:p w14:paraId="2527D607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Observation or Condition according to clinical semantics.</w:t>
            </w:r>
          </w:p>
        </w:tc>
      </w:tr>
      <w:tr w:rsidR="00AB5EB9" w:rsidRPr="00FD637C" w14:paraId="09B1C589" w14:textId="77777777">
        <w:trPr>
          <w:jc w:val="center"/>
        </w:trPr>
        <w:tc>
          <w:tcPr>
            <w:tcW w:w="5170" w:type="dxa"/>
          </w:tcPr>
          <w:p w14:paraId="3D04671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Procedure s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ite</w:t>
            </w:r>
          </w:p>
        </w:tc>
        <w:tc>
          <w:tcPr>
            <w:tcW w:w="5170" w:type="dxa"/>
          </w:tcPr>
          <w:p w14:paraId="6CF4E2E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Procedure.bodySite / related structure representation according to profile.</w:t>
            </w:r>
          </w:p>
        </w:tc>
      </w:tr>
      <w:tr w:rsidR="00AB5EB9" w:rsidRPr="00FD637C" w14:paraId="3EF3F448" w14:textId="77777777">
        <w:trPr>
          <w:jc w:val="center"/>
        </w:trPr>
        <w:tc>
          <w:tcPr>
            <w:tcW w:w="5170" w:type="dxa"/>
          </w:tcPr>
          <w:p w14:paraId="03F3D7F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Anatomy image/snapshot</w:t>
            </w:r>
          </w:p>
        </w:tc>
        <w:tc>
          <w:tcPr>
            <w:tcW w:w="5170" w:type="dxa"/>
          </w:tcPr>
          <w:p w14:paraId="3CAFCA6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DocumentReference/Media-like representation as appropriate; not substitute for semantic finding.</w:t>
            </w:r>
          </w:p>
        </w:tc>
      </w:tr>
      <w:tr w:rsidR="00AB5EB9" w:rsidRPr="00FD637C" w14:paraId="003114BD" w14:textId="77777777">
        <w:trPr>
          <w:jc w:val="center"/>
        </w:trPr>
        <w:tc>
          <w:tcPr>
            <w:tcW w:w="5170" w:type="dxa"/>
          </w:tcPr>
          <w:p w14:paraId="2FEF5077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Clinical note linkage</w:t>
            </w:r>
          </w:p>
        </w:tc>
        <w:tc>
          <w:tcPr>
            <w:tcW w:w="5170" w:type="dxa"/>
          </w:tcPr>
          <w:p w14:paraId="0AEEA4B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Composition/DocumentReference sections may reference structured resources.</w:t>
            </w:r>
          </w:p>
        </w:tc>
      </w:tr>
      <w:tr w:rsidR="00AB5EB9" w:rsidRPr="00FD637C" w14:paraId="1A3676E5" w14:textId="77777777">
        <w:trPr>
          <w:jc w:val="center"/>
        </w:trPr>
        <w:tc>
          <w:tcPr>
            <w:tcW w:w="5170" w:type="dxa"/>
          </w:tcPr>
          <w:p w14:paraId="75F5427E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Terminology</w:t>
            </w:r>
          </w:p>
        </w:tc>
        <w:tc>
          <w:tcPr>
            <w:tcW w:w="5170" w:type="dxa"/>
          </w:tcPr>
          <w:p w14:paraId="5D04BF9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CodeableConcept/Coding with approved system/version.</w:t>
            </w:r>
          </w:p>
        </w:tc>
      </w:tr>
    </w:tbl>
    <w:p w14:paraId="367BF8C6" w14:textId="77777777" w:rsidR="00AB5EB9" w:rsidRPr="00FD637C" w:rsidRDefault="00EC3BF0" w:rsidP="00FD637C">
      <w:pPr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FHIR exchange generally carries semantic clinical meaning, not proprietary mesh geometry. Geometry may be conveyed</w:t>
      </w:r>
      <w:r w:rsidRPr="00FD637C">
        <w:rPr>
          <w:rFonts w:ascii="Times New Roman" w:hAnsi="Times New Roman" w:cs="Times New Roman"/>
          <w:sz w:val="24"/>
          <w:szCs w:val="24"/>
        </w:rPr>
        <w:t xml:space="preserve"> through a governed extension/document when a partner explicitly supports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0"/>
      </w:tblGrid>
      <w:tr w:rsidR="00AB5EB9" w:rsidRPr="00FD637C" w14:paraId="1B2AC9E2" w14:textId="77777777">
        <w:tc>
          <w:tcPr>
            <w:tcW w:w="10340" w:type="dxa"/>
          </w:tcPr>
          <w:p w14:paraId="4D0385A4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ANATOMY SAFETY RULE — Do not expose proprietary model asset coordinates as if they were standard FHIR anatomy semantics.</w:t>
            </w:r>
          </w:p>
        </w:tc>
      </w:tr>
    </w:tbl>
    <w:p w14:paraId="538FACC1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28. Persistence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0"/>
        <w:gridCol w:w="5170"/>
      </w:tblGrid>
      <w:tr w:rsidR="00AB5EB9" w:rsidRPr="00FD637C" w14:paraId="01D78884" w14:textId="77777777">
        <w:trPr>
          <w:jc w:val="center"/>
        </w:trPr>
        <w:tc>
          <w:tcPr>
            <w:tcW w:w="5170" w:type="dxa"/>
          </w:tcPr>
          <w:p w14:paraId="49E3572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Store</w:t>
            </w:r>
          </w:p>
        </w:tc>
        <w:tc>
          <w:tcPr>
            <w:tcW w:w="5170" w:type="dxa"/>
          </w:tcPr>
          <w:p w14:paraId="31937AB7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Contents</w:t>
            </w:r>
          </w:p>
        </w:tc>
      </w:tr>
      <w:tr w:rsidR="00AB5EB9" w:rsidRPr="00FD637C" w14:paraId="7A13416B" w14:textId="77777777">
        <w:trPr>
          <w:jc w:val="center"/>
        </w:trPr>
        <w:tc>
          <w:tcPr>
            <w:tcW w:w="5170" w:type="dxa"/>
          </w:tcPr>
          <w:p w14:paraId="449CCEC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Relational clinic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al DB</w:t>
            </w:r>
          </w:p>
        </w:tc>
        <w:tc>
          <w:tcPr>
            <w:tcW w:w="5170" w:type="dxa"/>
          </w:tcPr>
          <w:p w14:paraId="4EB4685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AnatomyFinding, structure IDs, laterality, attributes, measurements, status, provenance, links.</w:t>
            </w:r>
          </w:p>
        </w:tc>
      </w:tr>
      <w:tr w:rsidR="00AB5EB9" w:rsidRPr="00FD637C" w14:paraId="02AA35C9" w14:textId="77777777">
        <w:trPr>
          <w:jc w:val="center"/>
        </w:trPr>
        <w:tc>
          <w:tcPr>
            <w:tcW w:w="5170" w:type="dxa"/>
          </w:tcPr>
          <w:p w14:paraId="4FC19D1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Relational reference DB/schema</w:t>
            </w:r>
          </w:p>
        </w:tc>
        <w:tc>
          <w:tcPr>
            <w:tcW w:w="5170" w:type="dxa"/>
          </w:tcPr>
          <w:p w14:paraId="51B4082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Model metadata, structure catalogue, mappings, presets.</w:t>
            </w:r>
          </w:p>
        </w:tc>
      </w:tr>
      <w:tr w:rsidR="00AB5EB9" w:rsidRPr="00FD637C" w14:paraId="34343A32" w14:textId="77777777">
        <w:trPr>
          <w:jc w:val="center"/>
        </w:trPr>
        <w:tc>
          <w:tcPr>
            <w:tcW w:w="5170" w:type="dxa"/>
          </w:tcPr>
          <w:p w14:paraId="56DE2387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Object storage/CDN</w:t>
            </w:r>
          </w:p>
        </w:tc>
        <w:tc>
          <w:tcPr>
            <w:tcW w:w="5170" w:type="dxa"/>
          </w:tcPr>
          <w:p w14:paraId="2305E52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Meshes, textures, model packages,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rendered snapshots.</w:t>
            </w:r>
          </w:p>
        </w:tc>
      </w:tr>
      <w:tr w:rsidR="00AB5EB9" w:rsidRPr="00FD637C" w14:paraId="589761CE" w14:textId="77777777">
        <w:trPr>
          <w:jc w:val="center"/>
        </w:trPr>
        <w:tc>
          <w:tcPr>
            <w:tcW w:w="5170" w:type="dxa"/>
          </w:tcPr>
          <w:p w14:paraId="52A958C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Search index</w:t>
            </w:r>
          </w:p>
        </w:tc>
        <w:tc>
          <w:tcPr>
            <w:tcW w:w="5170" w:type="dxa"/>
          </w:tcPr>
          <w:p w14:paraId="45BF57C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Structure names/synonyms and authorised finding search projections.</w:t>
            </w:r>
          </w:p>
        </w:tc>
      </w:tr>
      <w:tr w:rsidR="00AB5EB9" w:rsidRPr="00FD637C" w14:paraId="0FD9B774" w14:textId="77777777">
        <w:trPr>
          <w:jc w:val="center"/>
        </w:trPr>
        <w:tc>
          <w:tcPr>
            <w:tcW w:w="5170" w:type="dxa"/>
          </w:tcPr>
          <w:p w14:paraId="429006F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Analytics store</w:t>
            </w:r>
          </w:p>
        </w:tc>
        <w:tc>
          <w:tcPr>
            <w:tcW w:w="5170" w:type="dxa"/>
          </w:tcPr>
          <w:p w14:paraId="2A68C1A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Derived anatomical cohorts/metrics with governed identity handling.</w:t>
            </w:r>
          </w:p>
        </w:tc>
      </w:tr>
      <w:tr w:rsidR="00AB5EB9" w:rsidRPr="00FD637C" w14:paraId="71E9D18D" w14:textId="77777777">
        <w:trPr>
          <w:jc w:val="center"/>
        </w:trPr>
        <w:tc>
          <w:tcPr>
            <w:tcW w:w="5170" w:type="dxa"/>
          </w:tcPr>
          <w:p w14:paraId="2E5F8ED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Client cache</w:t>
            </w:r>
          </w:p>
        </w:tc>
        <w:tc>
          <w:tcPr>
            <w:tcW w:w="5170" w:type="dxa"/>
          </w:tcPr>
          <w:p w14:paraId="22F6D22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Versioned model assets; no uncontrolled PHI persistence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218F9D2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Geometry may use JSON/binary spatial representation when relational decomposition adds no safety/query value, but structure/laterality/finding semantics remain relational/queryable.</w:t>
      </w:r>
    </w:p>
    <w:p w14:paraId="0334C0D7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Object storage keys must not contain patient names/MRNs.</w:t>
      </w:r>
    </w:p>
    <w:p w14:paraId="19D69987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 xml:space="preserve">Snapshots are </w:t>
      </w:r>
      <w:r w:rsidRPr="00FD637C">
        <w:rPr>
          <w:rFonts w:ascii="Times New Roman" w:hAnsi="Times New Roman" w:cs="Times New Roman"/>
          <w:sz w:val="24"/>
          <w:szCs w:val="24"/>
        </w:rPr>
        <w:t>derived evidence; authoritative structured finding remains primary.</w:t>
      </w:r>
    </w:p>
    <w:p w14:paraId="58CC83F8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lastRenderedPageBreak/>
        <w:t>29. Multi-Tenancy and Configuration</w:t>
      </w:r>
    </w:p>
    <w:p w14:paraId="38EFAD37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Base anatomy models may be platform-global reference assets.</w:t>
      </w:r>
    </w:p>
    <w:p w14:paraId="5DD4F4F0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Clinical findings are organisation/facility/patient scoped.</w:t>
      </w:r>
    </w:p>
    <w:p w14:paraId="4DC592D9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Facility-specific presets and local terminology mappings are versioned configuration.</w:t>
      </w:r>
    </w:p>
    <w:p w14:paraId="2F9F6BBF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A facility cannot alter the semantics of a shared published model structure in place.</w:t>
      </w:r>
    </w:p>
    <w:p w14:paraId="11F53ADB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Custom models require validation, licensing review, terminology mapping and safety a</w:t>
      </w:r>
      <w:r w:rsidRPr="00FD637C">
        <w:rPr>
          <w:rFonts w:ascii="Times New Roman" w:hAnsi="Times New Roman" w:cs="Times New Roman"/>
          <w:sz w:val="24"/>
          <w:szCs w:val="24"/>
        </w:rPr>
        <w:t>pproval before clinical activation.</w:t>
      </w:r>
    </w:p>
    <w:p w14:paraId="07DFAD71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30. Access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0"/>
        <w:gridCol w:w="5170"/>
      </w:tblGrid>
      <w:tr w:rsidR="00AB5EB9" w:rsidRPr="00FD637C" w14:paraId="6E16E367" w14:textId="77777777">
        <w:trPr>
          <w:jc w:val="center"/>
        </w:trPr>
        <w:tc>
          <w:tcPr>
            <w:tcW w:w="5170" w:type="dxa"/>
          </w:tcPr>
          <w:p w14:paraId="2B0D7F4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Action</w:t>
            </w:r>
          </w:p>
        </w:tc>
        <w:tc>
          <w:tcPr>
            <w:tcW w:w="5170" w:type="dxa"/>
          </w:tcPr>
          <w:p w14:paraId="3FD8754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Minimum policy consideration</w:t>
            </w:r>
          </w:p>
        </w:tc>
      </w:tr>
      <w:tr w:rsidR="00AB5EB9" w:rsidRPr="00FD637C" w14:paraId="004F4621" w14:textId="77777777">
        <w:trPr>
          <w:jc w:val="center"/>
        </w:trPr>
        <w:tc>
          <w:tcPr>
            <w:tcW w:w="5170" w:type="dxa"/>
          </w:tcPr>
          <w:p w14:paraId="7F1EC75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View anatomy model</w:t>
            </w:r>
          </w:p>
        </w:tc>
        <w:tc>
          <w:tcPr>
            <w:tcW w:w="5170" w:type="dxa"/>
          </w:tcPr>
          <w:p w14:paraId="5AD3898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Authenticated clinical/education context.</w:t>
            </w:r>
          </w:p>
        </w:tc>
      </w:tr>
      <w:tr w:rsidR="00AB5EB9" w:rsidRPr="00FD637C" w14:paraId="7F614B9E" w14:textId="77777777">
        <w:trPr>
          <w:jc w:val="center"/>
        </w:trPr>
        <w:tc>
          <w:tcPr>
            <w:tcW w:w="5170" w:type="dxa"/>
          </w:tcPr>
          <w:p w14:paraId="7C4203C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View patient findings</w:t>
            </w:r>
          </w:p>
        </w:tc>
        <w:tc>
          <w:tcPr>
            <w:tcW w:w="5170" w:type="dxa"/>
          </w:tcPr>
          <w:p w14:paraId="0B98C8F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Patient-record permission + care relationship/purpose.</w:t>
            </w:r>
          </w:p>
        </w:tc>
      </w:tr>
      <w:tr w:rsidR="00AB5EB9" w:rsidRPr="00FD637C" w14:paraId="3FC135DC" w14:textId="77777777">
        <w:trPr>
          <w:jc w:val="center"/>
        </w:trPr>
        <w:tc>
          <w:tcPr>
            <w:tcW w:w="5170" w:type="dxa"/>
          </w:tcPr>
          <w:p w14:paraId="529EE19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Create/edit draft</w:t>
            </w:r>
          </w:p>
        </w:tc>
        <w:tc>
          <w:tcPr>
            <w:tcW w:w="5170" w:type="dxa"/>
          </w:tcPr>
          <w:p w14:paraId="344114A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Clinic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al documentation privilege.</w:t>
            </w:r>
          </w:p>
        </w:tc>
      </w:tr>
      <w:tr w:rsidR="00AB5EB9" w:rsidRPr="00FD637C" w14:paraId="6831AC53" w14:textId="77777777">
        <w:trPr>
          <w:jc w:val="center"/>
        </w:trPr>
        <w:tc>
          <w:tcPr>
            <w:tcW w:w="5170" w:type="dxa"/>
          </w:tcPr>
          <w:p w14:paraId="723C1CC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Sign</w:t>
            </w:r>
          </w:p>
        </w:tc>
        <w:tc>
          <w:tcPr>
            <w:tcW w:w="5170" w:type="dxa"/>
          </w:tcPr>
          <w:p w14:paraId="0729C33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Professional role/privilege appropriate to finding.</w:t>
            </w:r>
          </w:p>
        </w:tc>
      </w:tr>
      <w:tr w:rsidR="00AB5EB9" w:rsidRPr="00FD637C" w14:paraId="65D18CFE" w14:textId="77777777">
        <w:trPr>
          <w:jc w:val="center"/>
        </w:trPr>
        <w:tc>
          <w:tcPr>
            <w:tcW w:w="5170" w:type="dxa"/>
          </w:tcPr>
          <w:p w14:paraId="54ACEC9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Amend/enter in error</w:t>
            </w:r>
          </w:p>
        </w:tc>
        <w:tc>
          <w:tcPr>
            <w:tcW w:w="5170" w:type="dxa"/>
          </w:tcPr>
          <w:p w14:paraId="08FCD05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Authorised clinical correction privilege.</w:t>
            </w:r>
          </w:p>
        </w:tc>
      </w:tr>
      <w:tr w:rsidR="00AB5EB9" w:rsidRPr="00FD637C" w14:paraId="591261F8" w14:textId="77777777">
        <w:trPr>
          <w:jc w:val="center"/>
        </w:trPr>
        <w:tc>
          <w:tcPr>
            <w:tcW w:w="5170" w:type="dxa"/>
          </w:tcPr>
          <w:p w14:paraId="331AE1F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Export snapshot</w:t>
            </w:r>
          </w:p>
        </w:tc>
        <w:tc>
          <w:tcPr>
            <w:tcW w:w="5170" w:type="dxa"/>
          </w:tcPr>
          <w:p w14:paraId="295C681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Disclosure/export policy.</w:t>
            </w:r>
          </w:p>
        </w:tc>
      </w:tr>
      <w:tr w:rsidR="00AB5EB9" w:rsidRPr="00FD637C" w14:paraId="0FF1E30D" w14:textId="77777777">
        <w:trPr>
          <w:jc w:val="center"/>
        </w:trPr>
        <w:tc>
          <w:tcPr>
            <w:tcW w:w="5170" w:type="dxa"/>
          </w:tcPr>
          <w:p w14:paraId="31454D9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Manage model package</w:t>
            </w:r>
          </w:p>
        </w:tc>
        <w:tc>
          <w:tcPr>
            <w:tcW w:w="5170" w:type="dxa"/>
          </w:tcPr>
          <w:p w14:paraId="4ABEACA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Platform/reference-data administrator; not ordinary facility admin.</w:t>
            </w:r>
          </w:p>
        </w:tc>
      </w:tr>
      <w:tr w:rsidR="00AB5EB9" w:rsidRPr="00FD637C" w14:paraId="731CC174" w14:textId="77777777">
        <w:trPr>
          <w:jc w:val="center"/>
        </w:trPr>
        <w:tc>
          <w:tcPr>
            <w:tcW w:w="5170" w:type="dxa"/>
          </w:tcPr>
          <w:p w14:paraId="4DA02A8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Approve terminology mapping</w:t>
            </w:r>
          </w:p>
        </w:tc>
        <w:tc>
          <w:tcPr>
            <w:tcW w:w="5170" w:type="dxa"/>
          </w:tcPr>
          <w:p w14:paraId="148CA82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Clinical informatics/terminology governance.</w:t>
            </w:r>
          </w:p>
        </w:tc>
      </w:tr>
      <w:tr w:rsidR="00AB5EB9" w:rsidRPr="00FD637C" w14:paraId="72D2B64E" w14:textId="77777777">
        <w:trPr>
          <w:jc w:val="center"/>
        </w:trPr>
        <w:tc>
          <w:tcPr>
            <w:tcW w:w="5170" w:type="dxa"/>
          </w:tcPr>
          <w:p w14:paraId="313669B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Configure specialty preset</w:t>
            </w:r>
          </w:p>
        </w:tc>
        <w:tc>
          <w:tcPr>
            <w:tcW w:w="5170" w:type="dxa"/>
          </w:tcPr>
          <w:p w14:paraId="0F816A2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Facility configuration privilege + clinical review.</w:t>
            </w:r>
          </w:p>
        </w:tc>
      </w:tr>
    </w:tbl>
    <w:p w14:paraId="18A8C181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31. Privacy and Media</w:t>
      </w:r>
    </w:p>
    <w:p w14:paraId="1D142C62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Anatomy geo</w:t>
      </w:r>
      <w:r w:rsidRPr="00FD637C">
        <w:rPr>
          <w:rFonts w:ascii="Times New Roman" w:hAnsi="Times New Roman" w:cs="Times New Roman"/>
          <w:sz w:val="24"/>
          <w:szCs w:val="24"/>
        </w:rPr>
        <w:t>metry alone may still be health information when linked to a patient.</w:t>
      </w:r>
    </w:p>
    <w:p w14:paraId="29F7801F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Clinical photographs are handled as sensitive clinical documents.</w:t>
      </w:r>
    </w:p>
    <w:p w14:paraId="16FAFAE8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Image capture should avoid unnecessary identifying background/content.</w:t>
      </w:r>
    </w:p>
    <w:p w14:paraId="3578615C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Consent/legal basis for photography follows facil</w:t>
      </w:r>
      <w:r w:rsidRPr="00FD637C">
        <w:rPr>
          <w:rFonts w:ascii="Times New Roman" w:hAnsi="Times New Roman" w:cs="Times New Roman"/>
          <w:sz w:val="24"/>
          <w:szCs w:val="24"/>
        </w:rPr>
        <w:t>ity/jurisdiction policy.</w:t>
      </w:r>
    </w:p>
    <w:p w14:paraId="663BE069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Exports/watermarks may include patient/context identifiers only according to approved workflow.</w:t>
      </w:r>
    </w:p>
    <w:p w14:paraId="221CFBC1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Analytics should prefer coded structure/finding data rather than identifiable images.</w:t>
      </w:r>
    </w:p>
    <w:p w14:paraId="4CF2EC43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32. Offline and Edge Behaviour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0"/>
        <w:gridCol w:w="5170"/>
      </w:tblGrid>
      <w:tr w:rsidR="00AB5EB9" w:rsidRPr="00FD637C" w14:paraId="7CD24CD7" w14:textId="77777777">
        <w:trPr>
          <w:jc w:val="center"/>
        </w:trPr>
        <w:tc>
          <w:tcPr>
            <w:tcW w:w="5170" w:type="dxa"/>
          </w:tcPr>
          <w:p w14:paraId="1E5E955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Capability</w:t>
            </w:r>
          </w:p>
        </w:tc>
        <w:tc>
          <w:tcPr>
            <w:tcW w:w="5170" w:type="dxa"/>
          </w:tcPr>
          <w:p w14:paraId="2D93092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Offline</w:t>
            </w: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behaviour</w:t>
            </w:r>
          </w:p>
        </w:tc>
      </w:tr>
      <w:tr w:rsidR="00AB5EB9" w:rsidRPr="00FD637C" w14:paraId="03F30208" w14:textId="77777777">
        <w:trPr>
          <w:jc w:val="center"/>
        </w:trPr>
        <w:tc>
          <w:tcPr>
            <w:tcW w:w="5170" w:type="dxa"/>
          </w:tcPr>
          <w:p w14:paraId="2ADADF1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Load anatomy model</w:t>
            </w:r>
          </w:p>
        </w:tc>
        <w:tc>
          <w:tcPr>
            <w:tcW w:w="5170" w:type="dxa"/>
          </w:tcPr>
          <w:p w14:paraId="29AD99D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Previously cached approved model package available.</w:t>
            </w:r>
          </w:p>
        </w:tc>
      </w:tr>
      <w:tr w:rsidR="00AB5EB9" w:rsidRPr="00FD637C" w14:paraId="5AB50009" w14:textId="77777777">
        <w:trPr>
          <w:jc w:val="center"/>
        </w:trPr>
        <w:tc>
          <w:tcPr>
            <w:tcW w:w="5170" w:type="dxa"/>
          </w:tcPr>
          <w:p w14:paraId="1CA1A03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Search structures</w:t>
            </w:r>
          </w:p>
        </w:tc>
        <w:tc>
          <w:tcPr>
            <w:tcW w:w="5170" w:type="dxa"/>
          </w:tcPr>
          <w:p w14:paraId="7F8CE187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Local structure manifest.</w:t>
            </w:r>
          </w:p>
        </w:tc>
      </w:tr>
      <w:tr w:rsidR="00AB5EB9" w:rsidRPr="00FD637C" w14:paraId="52DB4BF5" w14:textId="77777777">
        <w:trPr>
          <w:jc w:val="center"/>
        </w:trPr>
        <w:tc>
          <w:tcPr>
            <w:tcW w:w="5170" w:type="dxa"/>
          </w:tcPr>
          <w:p w14:paraId="6CCF4D2E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Create finding</w:t>
            </w:r>
          </w:p>
        </w:tc>
        <w:tc>
          <w:tcPr>
            <w:tcW w:w="5170" w:type="dxa"/>
          </w:tcPr>
          <w:p w14:paraId="67D0DDD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Allowed when encounter/patient context is locally authoritative and policy permits.</w:t>
            </w:r>
          </w:p>
        </w:tc>
      </w:tr>
      <w:tr w:rsidR="00AB5EB9" w:rsidRPr="00FD637C" w14:paraId="0D5A69C7" w14:textId="77777777">
        <w:trPr>
          <w:jc w:val="center"/>
        </w:trPr>
        <w:tc>
          <w:tcPr>
            <w:tcW w:w="5170" w:type="dxa"/>
          </w:tcPr>
          <w:p w14:paraId="41FDE17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Sign finding</w:t>
            </w:r>
          </w:p>
        </w:tc>
        <w:tc>
          <w:tcPr>
            <w:tcW w:w="5170" w:type="dxa"/>
          </w:tcPr>
          <w:p w14:paraId="43BEE4C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May be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allowed with local durable write depending edge design.</w:t>
            </w:r>
          </w:p>
        </w:tc>
      </w:tr>
      <w:tr w:rsidR="00AB5EB9" w:rsidRPr="00FD637C" w14:paraId="6CA76AFC" w14:textId="77777777">
        <w:trPr>
          <w:jc w:val="center"/>
        </w:trPr>
        <w:tc>
          <w:tcPr>
            <w:tcW w:w="5170" w:type="dxa"/>
          </w:tcPr>
          <w:p w14:paraId="6098AA7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Terminology lookup</w:t>
            </w:r>
          </w:p>
        </w:tc>
        <w:tc>
          <w:tcPr>
            <w:tcW w:w="5170" w:type="dxa"/>
          </w:tcPr>
          <w:p w14:paraId="5BD099C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Cached approved terminology subset; show stale/version state.</w:t>
            </w:r>
          </w:p>
        </w:tc>
      </w:tr>
      <w:tr w:rsidR="00AB5EB9" w:rsidRPr="00FD637C" w14:paraId="5D67ADD5" w14:textId="77777777">
        <w:trPr>
          <w:jc w:val="center"/>
        </w:trPr>
        <w:tc>
          <w:tcPr>
            <w:tcW w:w="5170" w:type="dxa"/>
          </w:tcPr>
          <w:p w14:paraId="6DC038A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Historical comparison</w:t>
            </w:r>
          </w:p>
        </w:tc>
        <w:tc>
          <w:tcPr>
            <w:tcW w:w="5170" w:type="dxa"/>
          </w:tcPr>
          <w:p w14:paraId="02499F0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Only locally available findings; clearly indicate incomplete history.</w:t>
            </w:r>
          </w:p>
        </w:tc>
      </w:tr>
      <w:tr w:rsidR="00AB5EB9" w:rsidRPr="00FD637C" w14:paraId="5CEC93A0" w14:textId="77777777">
        <w:trPr>
          <w:jc w:val="center"/>
        </w:trPr>
        <w:tc>
          <w:tcPr>
            <w:tcW w:w="5170" w:type="dxa"/>
          </w:tcPr>
          <w:p w14:paraId="6D84A4B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Sync</w:t>
            </w:r>
          </w:p>
        </w:tc>
        <w:tc>
          <w:tcPr>
            <w:tcW w:w="5170" w:type="dxa"/>
          </w:tcPr>
          <w:p w14:paraId="14B0C7C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Idempotent upload; preserve local IDs/effective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time/provenance.</w:t>
            </w:r>
          </w:p>
        </w:tc>
      </w:tr>
      <w:tr w:rsidR="00AB5EB9" w:rsidRPr="00FD637C" w14:paraId="75069210" w14:textId="77777777">
        <w:trPr>
          <w:jc w:val="center"/>
        </w:trPr>
        <w:tc>
          <w:tcPr>
            <w:tcW w:w="5170" w:type="dxa"/>
          </w:tcPr>
          <w:p w14:paraId="7AE850C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Conflict</w:t>
            </w:r>
          </w:p>
        </w:tc>
        <w:tc>
          <w:tcPr>
            <w:tcW w:w="5170" w:type="dxa"/>
          </w:tcPr>
          <w:p w14:paraId="3D6F61C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Signed clinical conflicts require human/domain reconciliation; no last-write-wins.</w:t>
            </w:r>
          </w:p>
        </w:tc>
      </w:tr>
      <w:tr w:rsidR="00AB5EB9" w:rsidRPr="00FD637C" w14:paraId="61210D9E" w14:textId="77777777">
        <w:tblPrEx>
          <w:jc w:val="left"/>
        </w:tblPrEx>
        <w:tc>
          <w:tcPr>
            <w:tcW w:w="10340" w:type="dxa"/>
            <w:gridSpan w:val="2"/>
          </w:tcPr>
          <w:p w14:paraId="181E654E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ANATOMY SAFETY RULE — Offline mode must clearly indicate when longitudinal anatomy history may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be incomplete.</w:t>
            </w:r>
          </w:p>
        </w:tc>
      </w:tr>
    </w:tbl>
    <w:p w14:paraId="4C144DA6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33. Accessibility</w:t>
      </w:r>
    </w:p>
    <w:p w14:paraId="41F3BEAF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All clinically essential operations have non-3D alternatives.</w:t>
      </w:r>
    </w:p>
    <w:p w14:paraId="3EE71033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Structure search/hierarchy is keyboard accessible.</w:t>
      </w:r>
    </w:p>
    <w:p w14:paraId="41653916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Screen-reader accessible textual finding summary accompanies visual annotation.</w:t>
      </w:r>
    </w:p>
    <w:p w14:paraId="634BE28C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Laterality/status is conveyed</w:t>
      </w:r>
      <w:r w:rsidRPr="00FD637C">
        <w:rPr>
          <w:rFonts w:ascii="Times New Roman" w:hAnsi="Times New Roman" w:cs="Times New Roman"/>
          <w:sz w:val="24"/>
          <w:szCs w:val="24"/>
        </w:rPr>
        <w:t xml:space="preserve"> in text, not colour or spatial position alone.</w:t>
      </w:r>
    </w:p>
    <w:p w14:paraId="713F01BA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Zoom and contrast support low-vision users.</w:t>
      </w:r>
    </w:p>
    <w:p w14:paraId="193239DA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Motion can be reduced.</w:t>
      </w:r>
    </w:p>
    <w:p w14:paraId="36E22EA5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Touch, mouse and keyboard interaction patterns are supported where applicable.</w:t>
      </w:r>
    </w:p>
    <w:p w14:paraId="1E24509A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34. Anatomy-Specific Safety Hazards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0"/>
        <w:gridCol w:w="5170"/>
      </w:tblGrid>
      <w:tr w:rsidR="00AB5EB9" w:rsidRPr="00FD637C" w14:paraId="227F6EF6" w14:textId="77777777">
        <w:trPr>
          <w:jc w:val="center"/>
        </w:trPr>
        <w:tc>
          <w:tcPr>
            <w:tcW w:w="5170" w:type="dxa"/>
          </w:tcPr>
          <w:p w14:paraId="7234E38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Hazard</w:t>
            </w:r>
          </w:p>
        </w:tc>
        <w:tc>
          <w:tcPr>
            <w:tcW w:w="5170" w:type="dxa"/>
          </w:tcPr>
          <w:p w14:paraId="720AC6F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Control</w:t>
            </w:r>
          </w:p>
        </w:tc>
      </w:tr>
      <w:tr w:rsidR="00AB5EB9" w:rsidRPr="00FD637C" w14:paraId="7CDF74B8" w14:textId="77777777">
        <w:trPr>
          <w:jc w:val="center"/>
        </w:trPr>
        <w:tc>
          <w:tcPr>
            <w:tcW w:w="5170" w:type="dxa"/>
          </w:tcPr>
          <w:p w14:paraId="0DD091A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Wrong stru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cture</w:t>
            </w:r>
          </w:p>
        </w:tc>
        <w:tc>
          <w:tcPr>
            <w:tcW w:w="5170" w:type="dxa"/>
          </w:tcPr>
          <w:p w14:paraId="156FCB8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Textual structure confirmation; hierarchy; search; review summary.</w:t>
            </w:r>
          </w:p>
        </w:tc>
      </w:tr>
      <w:tr w:rsidR="00AB5EB9" w:rsidRPr="00FD637C" w14:paraId="02C50D81" w14:textId="77777777">
        <w:trPr>
          <w:jc w:val="center"/>
        </w:trPr>
        <w:tc>
          <w:tcPr>
            <w:tcW w:w="5170" w:type="dxa"/>
          </w:tcPr>
          <w:p w14:paraId="238DBB0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Wrong laterality</w:t>
            </w:r>
          </w:p>
        </w:tc>
        <w:tc>
          <w:tcPr>
            <w:tcW w:w="5170" w:type="dxa"/>
          </w:tcPr>
          <w:p w14:paraId="0F4C722E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Explicit laterality; orientation labels; paired-structure validation.</w:t>
            </w:r>
          </w:p>
        </w:tc>
      </w:tr>
      <w:tr w:rsidR="00AB5EB9" w:rsidRPr="00FD637C" w14:paraId="4D4F2C28" w14:textId="77777777">
        <w:trPr>
          <w:jc w:val="center"/>
        </w:trPr>
        <w:tc>
          <w:tcPr>
            <w:tcW w:w="5170" w:type="dxa"/>
          </w:tcPr>
          <w:p w14:paraId="5CA3C99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Mirrored orientation</w:t>
            </w:r>
          </w:p>
        </w:tc>
        <w:tc>
          <w:tcPr>
            <w:tcW w:w="5170" w:type="dxa"/>
          </w:tcPr>
          <w:p w14:paraId="12792A0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Persistent anterior/posterior/left/right indicators.</w:t>
            </w:r>
          </w:p>
        </w:tc>
      </w:tr>
      <w:tr w:rsidR="00AB5EB9" w:rsidRPr="00FD637C" w14:paraId="7388C481" w14:textId="77777777">
        <w:trPr>
          <w:jc w:val="center"/>
        </w:trPr>
        <w:tc>
          <w:tcPr>
            <w:tcW w:w="5170" w:type="dxa"/>
          </w:tcPr>
          <w:p w14:paraId="715DE8E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False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5170" w:type="dxa"/>
          </w:tcPr>
          <w:p w14:paraId="3ABCAEC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Semantic structure + narrative; geometry labelled approximate where appropriate.</w:t>
            </w:r>
          </w:p>
        </w:tc>
      </w:tr>
      <w:tr w:rsidR="00AB5EB9" w:rsidRPr="00FD637C" w14:paraId="2E3AB110" w14:textId="77777777">
        <w:trPr>
          <w:jc w:val="center"/>
        </w:trPr>
        <w:tc>
          <w:tcPr>
            <w:tcW w:w="5170" w:type="dxa"/>
          </w:tcPr>
          <w:p w14:paraId="60E7710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Stale model mapping</w:t>
            </w:r>
          </w:p>
        </w:tc>
        <w:tc>
          <w:tcPr>
            <w:tcW w:w="5170" w:type="dxa"/>
          </w:tcPr>
          <w:p w14:paraId="29E76C8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Versioned mappings; governance; compatibility checks.</w:t>
            </w:r>
          </w:p>
        </w:tc>
      </w:tr>
      <w:tr w:rsidR="00AB5EB9" w:rsidRPr="00FD637C" w14:paraId="5BF41F83" w14:textId="77777777">
        <w:trPr>
          <w:jc w:val="center"/>
        </w:trPr>
        <w:tc>
          <w:tcPr>
            <w:tcW w:w="5170" w:type="dxa"/>
          </w:tcPr>
          <w:p w14:paraId="1CA773A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Missing historical asset</w:t>
            </w:r>
          </w:p>
        </w:tc>
        <w:tc>
          <w:tcPr>
            <w:tcW w:w="5170" w:type="dxa"/>
          </w:tcPr>
          <w:p w14:paraId="5F0B9F8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Retain/archival model packages required for signed findings.</w:t>
            </w:r>
          </w:p>
        </w:tc>
      </w:tr>
      <w:tr w:rsidR="00AB5EB9" w:rsidRPr="00FD637C" w14:paraId="7ADA84DB" w14:textId="77777777">
        <w:trPr>
          <w:jc w:val="center"/>
        </w:trPr>
        <w:tc>
          <w:tcPr>
            <w:tcW w:w="5170" w:type="dxa"/>
          </w:tcPr>
          <w:p w14:paraId="3F69CF2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Ge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ometry corruption</w:t>
            </w:r>
          </w:p>
        </w:tc>
        <w:tc>
          <w:tcPr>
            <w:tcW w:w="5170" w:type="dxa"/>
          </w:tcPr>
          <w:p w14:paraId="593C56C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Schema validation; bounds checks; checksum; snapshot comparison tests.</w:t>
            </w:r>
          </w:p>
        </w:tc>
      </w:tr>
      <w:tr w:rsidR="00AB5EB9" w:rsidRPr="00FD637C" w14:paraId="27F530D9" w14:textId="77777777">
        <w:trPr>
          <w:jc w:val="center"/>
        </w:trPr>
        <w:tc>
          <w:tcPr>
            <w:tcW w:w="5170" w:type="dxa"/>
          </w:tcPr>
          <w:p w14:paraId="2C27C0F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Model rendering defect</w:t>
            </w:r>
          </w:p>
        </w:tc>
        <w:tc>
          <w:tcPr>
            <w:tcW w:w="5170" w:type="dxa"/>
          </w:tcPr>
          <w:p w14:paraId="0C22A3DE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2D/text fallback; renderer compatibility tests.</w:t>
            </w:r>
          </w:p>
        </w:tc>
      </w:tr>
      <w:tr w:rsidR="00AB5EB9" w:rsidRPr="00FD637C" w14:paraId="4E035BE3" w14:textId="77777777">
        <w:trPr>
          <w:jc w:val="center"/>
        </w:trPr>
        <w:tc>
          <w:tcPr>
            <w:tcW w:w="5170" w:type="dxa"/>
          </w:tcPr>
          <w:p w14:paraId="045FCD5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Procedure site mismatch</w:t>
            </w:r>
          </w:p>
        </w:tc>
        <w:tc>
          <w:tcPr>
            <w:tcW w:w="5170" w:type="dxa"/>
          </w:tcPr>
          <w:p w14:paraId="6A54B07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Cross-check with procedure order/checklist.</w:t>
            </w:r>
          </w:p>
        </w:tc>
      </w:tr>
      <w:tr w:rsidR="00AB5EB9" w:rsidRPr="00FD637C" w14:paraId="538BE5FF" w14:textId="77777777">
        <w:trPr>
          <w:jc w:val="center"/>
        </w:trPr>
        <w:tc>
          <w:tcPr>
            <w:tcW w:w="5170" w:type="dxa"/>
          </w:tcPr>
          <w:p w14:paraId="71E9014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Patient context error</w:t>
            </w:r>
          </w:p>
        </w:tc>
        <w:tc>
          <w:tcPr>
            <w:tcW w:w="5170" w:type="dxa"/>
          </w:tcPr>
          <w:p w14:paraId="12E4187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Persistent patient banner and high-risk action confirmation.</w:t>
            </w:r>
          </w:p>
        </w:tc>
      </w:tr>
      <w:tr w:rsidR="00AB5EB9" w:rsidRPr="00FD637C" w14:paraId="7F3D066F" w14:textId="77777777">
        <w:trPr>
          <w:jc w:val="center"/>
        </w:trPr>
        <w:tc>
          <w:tcPr>
            <w:tcW w:w="5170" w:type="dxa"/>
          </w:tcPr>
          <w:p w14:paraId="3903542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AI-generated anatomy inference</w:t>
            </w:r>
          </w:p>
        </w:tc>
        <w:tc>
          <w:tcPr>
            <w:tcW w:w="5170" w:type="dxa"/>
          </w:tcPr>
          <w:p w14:paraId="4FBF76C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No autonomous signed finding; explicit clinician adoption.</w:t>
            </w:r>
          </w:p>
        </w:tc>
      </w:tr>
    </w:tbl>
    <w:p w14:paraId="632CD578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35. Safety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0"/>
        <w:gridCol w:w="5170"/>
      </w:tblGrid>
      <w:tr w:rsidR="00AB5EB9" w:rsidRPr="00FD637C" w14:paraId="442EDD83" w14:textId="77777777">
        <w:trPr>
          <w:jc w:val="center"/>
        </w:trPr>
        <w:tc>
          <w:tcPr>
            <w:tcW w:w="5170" w:type="dxa"/>
          </w:tcPr>
          <w:p w14:paraId="4A06544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5170" w:type="dxa"/>
          </w:tcPr>
          <w:p w14:paraId="6FDB1E8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Requirement</w:t>
            </w:r>
          </w:p>
        </w:tc>
      </w:tr>
      <w:tr w:rsidR="00AB5EB9" w:rsidRPr="00FD637C" w14:paraId="20CA4C6C" w14:textId="77777777">
        <w:trPr>
          <w:jc w:val="center"/>
        </w:trPr>
        <w:tc>
          <w:tcPr>
            <w:tcW w:w="5170" w:type="dxa"/>
          </w:tcPr>
          <w:p w14:paraId="54F4B48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AN-SR-001</w:t>
            </w:r>
          </w:p>
        </w:tc>
        <w:tc>
          <w:tcPr>
            <w:tcW w:w="5170" w:type="dxa"/>
          </w:tcPr>
          <w:p w14:paraId="4ABF1D0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Every signed AnatomyFinding SHALL reference an explic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it semantic anatomical structure.</w:t>
            </w:r>
          </w:p>
        </w:tc>
      </w:tr>
      <w:tr w:rsidR="00AB5EB9" w:rsidRPr="00FD637C" w14:paraId="404B2EAD" w14:textId="77777777">
        <w:trPr>
          <w:jc w:val="center"/>
        </w:trPr>
        <w:tc>
          <w:tcPr>
            <w:tcW w:w="5170" w:type="dxa"/>
          </w:tcPr>
          <w:p w14:paraId="0BE296C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AN-SR-002</w:t>
            </w:r>
          </w:p>
        </w:tc>
        <w:tc>
          <w:tcPr>
            <w:tcW w:w="5170" w:type="dxa"/>
          </w:tcPr>
          <w:p w14:paraId="0EBE9447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Laterality SHALL be explicit when applicable and SHALL NOT be inferred solely from viewport orientation.</w:t>
            </w:r>
          </w:p>
        </w:tc>
      </w:tr>
      <w:tr w:rsidR="00AB5EB9" w:rsidRPr="00FD637C" w14:paraId="5106D077" w14:textId="77777777">
        <w:trPr>
          <w:jc w:val="center"/>
        </w:trPr>
        <w:tc>
          <w:tcPr>
            <w:tcW w:w="5170" w:type="dxa"/>
          </w:tcPr>
          <w:p w14:paraId="1F4A763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AN-SR-003</w:t>
            </w:r>
          </w:p>
        </w:tc>
        <w:tc>
          <w:tcPr>
            <w:tcW w:w="5170" w:type="dxa"/>
          </w:tcPr>
          <w:p w14:paraId="06A708B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Every geometry SHALL reference the model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version/coordinate system under which it was authored.</w:t>
            </w:r>
          </w:p>
        </w:tc>
      </w:tr>
      <w:tr w:rsidR="00AB5EB9" w:rsidRPr="00FD637C" w14:paraId="262829FD" w14:textId="77777777">
        <w:trPr>
          <w:jc w:val="center"/>
        </w:trPr>
        <w:tc>
          <w:tcPr>
            <w:tcW w:w="5170" w:type="dxa"/>
          </w:tcPr>
          <w:p w14:paraId="0D78399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AN-SR-004</w:t>
            </w:r>
          </w:p>
        </w:tc>
        <w:tc>
          <w:tcPr>
            <w:tcW w:w="5170" w:type="dxa"/>
          </w:tcPr>
          <w:p w14:paraId="584690A7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Historical findings SHALL remain interpretable after model retirement.</w:t>
            </w:r>
          </w:p>
        </w:tc>
      </w:tr>
      <w:tr w:rsidR="00AB5EB9" w:rsidRPr="00FD637C" w14:paraId="6F127CA5" w14:textId="77777777">
        <w:trPr>
          <w:jc w:val="center"/>
        </w:trPr>
        <w:tc>
          <w:tcPr>
            <w:tcW w:w="5170" w:type="dxa"/>
          </w:tcPr>
          <w:p w14:paraId="6DDFA82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AN-SR-005</w:t>
            </w:r>
          </w:p>
        </w:tc>
        <w:tc>
          <w:tcPr>
            <w:tcW w:w="5170" w:type="dxa"/>
          </w:tcPr>
          <w:p w14:paraId="3842A07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The system SHALL preserve original signed finding evidence when amended.</w:t>
            </w:r>
          </w:p>
        </w:tc>
      </w:tr>
      <w:tr w:rsidR="00AB5EB9" w:rsidRPr="00FD637C" w14:paraId="0B4477A7" w14:textId="77777777">
        <w:trPr>
          <w:jc w:val="center"/>
        </w:trPr>
        <w:tc>
          <w:tcPr>
            <w:tcW w:w="5170" w:type="dxa"/>
          </w:tcPr>
          <w:p w14:paraId="3344C57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AN-SR-006</w:t>
            </w:r>
          </w:p>
        </w:tc>
        <w:tc>
          <w:tcPr>
            <w:tcW w:w="5170" w:type="dxa"/>
          </w:tcPr>
          <w:p w14:paraId="70586C6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Procedure-site anatomy SHALL NOT replace independent procedural safety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verification.</w:t>
            </w:r>
          </w:p>
        </w:tc>
      </w:tr>
      <w:tr w:rsidR="00AB5EB9" w:rsidRPr="00FD637C" w14:paraId="45E6B99F" w14:textId="77777777">
        <w:trPr>
          <w:jc w:val="center"/>
        </w:trPr>
        <w:tc>
          <w:tcPr>
            <w:tcW w:w="5170" w:type="dxa"/>
          </w:tcPr>
          <w:p w14:paraId="5CAF046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AN-SR-007</w:t>
            </w:r>
          </w:p>
        </w:tc>
        <w:tc>
          <w:tcPr>
            <w:tcW w:w="5170" w:type="dxa"/>
          </w:tcPr>
          <w:p w14:paraId="4149C3B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The system SHALL provide a non-3D method to review the semantic clinical finding.</w:t>
            </w:r>
          </w:p>
        </w:tc>
      </w:tr>
      <w:tr w:rsidR="00AB5EB9" w:rsidRPr="00FD637C" w14:paraId="5CFF652C" w14:textId="77777777">
        <w:trPr>
          <w:jc w:val="center"/>
        </w:trPr>
        <w:tc>
          <w:tcPr>
            <w:tcW w:w="5170" w:type="dxa"/>
          </w:tcPr>
          <w:p w14:paraId="3F6BD6B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AN-SR-008</w:t>
            </w:r>
          </w:p>
        </w:tc>
        <w:tc>
          <w:tcPr>
            <w:tcW w:w="5170" w:type="dxa"/>
          </w:tcPr>
          <w:p w14:paraId="2717F42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Model/terminology mapping updates SHALL be versioned and SHALL NOT silently alter historical meaning.</w:t>
            </w:r>
          </w:p>
        </w:tc>
      </w:tr>
      <w:tr w:rsidR="00AB5EB9" w:rsidRPr="00FD637C" w14:paraId="75CE4773" w14:textId="77777777">
        <w:trPr>
          <w:jc w:val="center"/>
        </w:trPr>
        <w:tc>
          <w:tcPr>
            <w:tcW w:w="5170" w:type="dxa"/>
          </w:tcPr>
          <w:p w14:paraId="4CD9285E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AN-SR-009</w:t>
            </w:r>
          </w:p>
        </w:tc>
        <w:tc>
          <w:tcPr>
            <w:tcW w:w="5170" w:type="dxa"/>
          </w:tcPr>
          <w:p w14:paraId="41EE80C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Patient/encounter context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SHALL remain visible during anatomy authoring.</w:t>
            </w:r>
          </w:p>
        </w:tc>
      </w:tr>
      <w:tr w:rsidR="00AB5EB9" w:rsidRPr="00FD637C" w14:paraId="23F33D2A" w14:textId="77777777">
        <w:trPr>
          <w:jc w:val="center"/>
        </w:trPr>
        <w:tc>
          <w:tcPr>
            <w:tcW w:w="5170" w:type="dxa"/>
          </w:tcPr>
          <w:p w14:paraId="0597F0B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AN-SR-010</w:t>
            </w:r>
          </w:p>
        </w:tc>
        <w:tc>
          <w:tcPr>
            <w:tcW w:w="5170" w:type="dxa"/>
          </w:tcPr>
          <w:p w14:paraId="30FAE36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AI or automated geometry analysis SHALL NOT create a signed clinical finding without authorised human confirmation.</w:t>
            </w:r>
          </w:p>
        </w:tc>
      </w:tr>
    </w:tbl>
    <w:p w14:paraId="457E3E10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36. Validation and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0"/>
        <w:gridCol w:w="5170"/>
      </w:tblGrid>
      <w:tr w:rsidR="00AB5EB9" w:rsidRPr="00FD637C" w14:paraId="27783EB3" w14:textId="77777777">
        <w:trPr>
          <w:jc w:val="center"/>
        </w:trPr>
        <w:tc>
          <w:tcPr>
            <w:tcW w:w="5170" w:type="dxa"/>
          </w:tcPr>
          <w:p w14:paraId="171FC26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Test family</w:t>
            </w:r>
          </w:p>
        </w:tc>
        <w:tc>
          <w:tcPr>
            <w:tcW w:w="5170" w:type="dxa"/>
          </w:tcPr>
          <w:p w14:paraId="3872CEE7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Required tests</w:t>
            </w:r>
          </w:p>
        </w:tc>
      </w:tr>
      <w:tr w:rsidR="00AB5EB9" w:rsidRPr="00FD637C" w14:paraId="304157A2" w14:textId="77777777">
        <w:trPr>
          <w:jc w:val="center"/>
        </w:trPr>
        <w:tc>
          <w:tcPr>
            <w:tcW w:w="5170" w:type="dxa"/>
          </w:tcPr>
          <w:p w14:paraId="4B0A172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Semantic selection</w:t>
            </w:r>
          </w:p>
        </w:tc>
        <w:tc>
          <w:tcPr>
            <w:tcW w:w="5170" w:type="dxa"/>
          </w:tcPr>
          <w:p w14:paraId="5D26B02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Correct mes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h → correct structure ID/name/laterality.</w:t>
            </w:r>
          </w:p>
        </w:tc>
      </w:tr>
      <w:tr w:rsidR="00AB5EB9" w:rsidRPr="00FD637C" w14:paraId="203F6126" w14:textId="77777777">
        <w:trPr>
          <w:jc w:val="center"/>
        </w:trPr>
        <w:tc>
          <w:tcPr>
            <w:tcW w:w="5170" w:type="dxa"/>
          </w:tcPr>
          <w:p w14:paraId="55CBBEE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Orientation</w:t>
            </w:r>
          </w:p>
        </w:tc>
        <w:tc>
          <w:tcPr>
            <w:tcW w:w="5170" w:type="dxa"/>
          </w:tcPr>
          <w:p w14:paraId="0467E16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Anterior/posterior/left/right across rotations and mirrored camera cases.</w:t>
            </w:r>
          </w:p>
        </w:tc>
      </w:tr>
      <w:tr w:rsidR="00AB5EB9" w:rsidRPr="00FD637C" w14:paraId="1549F0D9" w14:textId="77777777">
        <w:trPr>
          <w:jc w:val="center"/>
        </w:trPr>
        <w:tc>
          <w:tcPr>
            <w:tcW w:w="5170" w:type="dxa"/>
          </w:tcPr>
          <w:p w14:paraId="3A7EA6C7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Geometry</w:t>
            </w:r>
          </w:p>
        </w:tc>
        <w:tc>
          <w:tcPr>
            <w:tcW w:w="5170" w:type="dxa"/>
          </w:tcPr>
          <w:p w14:paraId="27D0EE1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Save/load round trip; bounds; topology/version compatibility.</w:t>
            </w:r>
          </w:p>
        </w:tc>
      </w:tr>
      <w:tr w:rsidR="00AB5EB9" w:rsidRPr="00FD637C" w14:paraId="10ACC00D" w14:textId="77777777">
        <w:trPr>
          <w:jc w:val="center"/>
        </w:trPr>
        <w:tc>
          <w:tcPr>
            <w:tcW w:w="5170" w:type="dxa"/>
          </w:tcPr>
          <w:p w14:paraId="50A9732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Model version</w:t>
            </w:r>
          </w:p>
        </w:tc>
        <w:tc>
          <w:tcPr>
            <w:tcW w:w="5170" w:type="dxa"/>
          </w:tcPr>
          <w:p w14:paraId="0FB43D9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Old findings render with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original package; retirement/withdrawal.</w:t>
            </w:r>
          </w:p>
        </w:tc>
      </w:tr>
      <w:tr w:rsidR="00AB5EB9" w:rsidRPr="00FD637C" w14:paraId="69696F93" w14:textId="77777777">
        <w:trPr>
          <w:jc w:val="center"/>
        </w:trPr>
        <w:tc>
          <w:tcPr>
            <w:tcW w:w="5170" w:type="dxa"/>
          </w:tcPr>
          <w:p w14:paraId="4E506A8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Clinical state</w:t>
            </w:r>
          </w:p>
        </w:tc>
        <w:tc>
          <w:tcPr>
            <w:tcW w:w="5170" w:type="dxa"/>
          </w:tcPr>
          <w:p w14:paraId="7E143CB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Draft/sign/amend/entered-in-error transitions.</w:t>
            </w:r>
          </w:p>
        </w:tc>
      </w:tr>
      <w:tr w:rsidR="00AB5EB9" w:rsidRPr="00FD637C" w14:paraId="27F398AF" w14:textId="77777777">
        <w:trPr>
          <w:jc w:val="center"/>
        </w:trPr>
        <w:tc>
          <w:tcPr>
            <w:tcW w:w="5170" w:type="dxa"/>
          </w:tcPr>
          <w:p w14:paraId="0CEA3E6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Patient context</w:t>
            </w:r>
          </w:p>
        </w:tc>
        <w:tc>
          <w:tcPr>
            <w:tcW w:w="5170" w:type="dxa"/>
          </w:tcPr>
          <w:p w14:paraId="1169EE9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Navigation does not leak prior patient's draft/finding.</w:t>
            </w:r>
          </w:p>
        </w:tc>
      </w:tr>
      <w:tr w:rsidR="00AB5EB9" w:rsidRPr="00FD637C" w14:paraId="070365AF" w14:textId="77777777">
        <w:trPr>
          <w:jc w:val="center"/>
        </w:trPr>
        <w:tc>
          <w:tcPr>
            <w:tcW w:w="5170" w:type="dxa"/>
          </w:tcPr>
          <w:p w14:paraId="47354C6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Procedure linkage</w:t>
            </w:r>
          </w:p>
        </w:tc>
        <w:tc>
          <w:tcPr>
            <w:tcW w:w="5170" w:type="dxa"/>
          </w:tcPr>
          <w:p w14:paraId="62C0517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Mismatch and laterality warnings.</w:t>
            </w:r>
          </w:p>
        </w:tc>
      </w:tr>
      <w:tr w:rsidR="00AB5EB9" w:rsidRPr="00FD637C" w14:paraId="465203EC" w14:textId="77777777">
        <w:trPr>
          <w:jc w:val="center"/>
        </w:trPr>
        <w:tc>
          <w:tcPr>
            <w:tcW w:w="5170" w:type="dxa"/>
          </w:tcPr>
          <w:p w14:paraId="2860974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Offline</w:t>
            </w:r>
          </w:p>
        </w:tc>
        <w:tc>
          <w:tcPr>
            <w:tcW w:w="5170" w:type="dxa"/>
          </w:tcPr>
          <w:p w14:paraId="1C99760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Cached model, fin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ding creation, reconnect, conflict.</w:t>
            </w:r>
          </w:p>
        </w:tc>
      </w:tr>
      <w:tr w:rsidR="00AB5EB9" w:rsidRPr="00FD637C" w14:paraId="78C24D75" w14:textId="77777777">
        <w:trPr>
          <w:jc w:val="center"/>
        </w:trPr>
        <w:tc>
          <w:tcPr>
            <w:tcW w:w="5170" w:type="dxa"/>
          </w:tcPr>
          <w:p w14:paraId="536D479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5170" w:type="dxa"/>
          </w:tcPr>
          <w:p w14:paraId="2260DB1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Low-end tablet, large model, repeated layer toggling.</w:t>
            </w:r>
          </w:p>
        </w:tc>
      </w:tr>
      <w:tr w:rsidR="00AB5EB9" w:rsidRPr="00FD637C" w14:paraId="4D0838AA" w14:textId="77777777">
        <w:trPr>
          <w:jc w:val="center"/>
        </w:trPr>
        <w:tc>
          <w:tcPr>
            <w:tcW w:w="5170" w:type="dxa"/>
          </w:tcPr>
          <w:p w14:paraId="5122799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Accessibility</w:t>
            </w:r>
          </w:p>
        </w:tc>
        <w:tc>
          <w:tcPr>
            <w:tcW w:w="5170" w:type="dxa"/>
          </w:tcPr>
          <w:p w14:paraId="32A05C7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Keyboard, screen reader summary, non-colour status.</w:t>
            </w:r>
          </w:p>
        </w:tc>
      </w:tr>
      <w:tr w:rsidR="00AB5EB9" w:rsidRPr="00FD637C" w14:paraId="6B11930B" w14:textId="77777777">
        <w:trPr>
          <w:jc w:val="center"/>
        </w:trPr>
        <w:tc>
          <w:tcPr>
            <w:tcW w:w="5170" w:type="dxa"/>
          </w:tcPr>
          <w:p w14:paraId="4F72C02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5170" w:type="dxa"/>
          </w:tcPr>
          <w:p w14:paraId="00417AD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Authorisation, export, object access, tenant isolation.</w:t>
            </w:r>
          </w:p>
        </w:tc>
      </w:tr>
      <w:tr w:rsidR="00AB5EB9" w:rsidRPr="00FD637C" w14:paraId="1B22B130" w14:textId="77777777">
        <w:trPr>
          <w:jc w:val="center"/>
        </w:trPr>
        <w:tc>
          <w:tcPr>
            <w:tcW w:w="5170" w:type="dxa"/>
          </w:tcPr>
          <w:p w14:paraId="1C42F52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Interoperability</w:t>
            </w:r>
          </w:p>
        </w:tc>
        <w:tc>
          <w:tcPr>
            <w:tcW w:w="5170" w:type="dxa"/>
          </w:tcPr>
          <w:p w14:paraId="4FC3871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Terminology/FHIR semantic mappings.</w:t>
            </w:r>
          </w:p>
        </w:tc>
      </w:tr>
      <w:tr w:rsidR="00AB5EB9" w:rsidRPr="00FD637C" w14:paraId="61324319" w14:textId="77777777">
        <w:trPr>
          <w:jc w:val="center"/>
        </w:trPr>
        <w:tc>
          <w:tcPr>
            <w:tcW w:w="5170" w:type="dxa"/>
          </w:tcPr>
          <w:p w14:paraId="1CF42F8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5170" w:type="dxa"/>
          </w:tcPr>
          <w:p w14:paraId="5ECFB3D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Clinician can locate common structures accurately under realistic time pressure.</w:t>
            </w:r>
          </w:p>
        </w:tc>
      </w:tr>
    </w:tbl>
    <w:p w14:paraId="6044FEAE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37. Model Acceptance Process</w:t>
      </w:r>
    </w:p>
    <w:p w14:paraId="51EB48EE" w14:textId="77777777" w:rsidR="00AB5EB9" w:rsidRPr="00FD637C" w:rsidRDefault="00EC3BF0" w:rsidP="00FD637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Verify asset licence and commercial/clinical rights.</w:t>
      </w:r>
    </w:p>
    <w:p w14:paraId="4A59A5A2" w14:textId="77777777" w:rsidR="00AB5EB9" w:rsidRPr="00FD637C" w:rsidRDefault="00EC3BF0" w:rsidP="00FD637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lastRenderedPageBreak/>
        <w:t>Validate model integrity and</w:t>
      </w:r>
      <w:r w:rsidRPr="00FD637C">
        <w:rPr>
          <w:rFonts w:ascii="Times New Roman" w:hAnsi="Times New Roman" w:cs="Times New Roman"/>
          <w:sz w:val="24"/>
          <w:szCs w:val="24"/>
        </w:rPr>
        <w:t xml:space="preserve"> manifest schema.</w:t>
      </w:r>
    </w:p>
    <w:p w14:paraId="6C340327" w14:textId="77777777" w:rsidR="00AB5EB9" w:rsidRPr="00FD637C" w:rsidRDefault="00EC3BF0" w:rsidP="00FD637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Clinical anatomy review of structure names/hierarchy/laterality.</w:t>
      </w:r>
    </w:p>
    <w:p w14:paraId="2269DE10" w14:textId="77777777" w:rsidR="00AB5EB9" w:rsidRPr="00FD637C" w:rsidRDefault="00EC3BF0" w:rsidP="00FD637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Terminology mapping review.</w:t>
      </w:r>
    </w:p>
    <w:p w14:paraId="5278DF0F" w14:textId="77777777" w:rsidR="00AB5EB9" w:rsidRPr="00FD637C" w:rsidRDefault="00EC3BF0" w:rsidP="00FD637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Rendering/picking accuracy tests.</w:t>
      </w:r>
    </w:p>
    <w:p w14:paraId="021214B9" w14:textId="77777777" w:rsidR="00AB5EB9" w:rsidRPr="00FD637C" w:rsidRDefault="00EC3BF0" w:rsidP="00FD637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Performance/LOD/mobile tests.</w:t>
      </w:r>
    </w:p>
    <w:p w14:paraId="0AB1C19F" w14:textId="77777777" w:rsidR="00AB5EB9" w:rsidRPr="00FD637C" w:rsidRDefault="00EC3BF0" w:rsidP="00FD637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Accessibility/fallback validation.</w:t>
      </w:r>
    </w:p>
    <w:p w14:paraId="605D9E05" w14:textId="77777777" w:rsidR="00AB5EB9" w:rsidRPr="00FD637C" w:rsidRDefault="00EC3BF0" w:rsidP="00FD637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Safety hazard review.</w:t>
      </w:r>
    </w:p>
    <w:p w14:paraId="02840B90" w14:textId="77777777" w:rsidR="00AB5EB9" w:rsidRPr="00FD637C" w:rsidRDefault="00EC3BF0" w:rsidP="00FD637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 xml:space="preserve">Pilot with </w:t>
      </w:r>
      <w:r w:rsidRPr="00FD637C">
        <w:rPr>
          <w:rFonts w:ascii="Times New Roman" w:hAnsi="Times New Roman" w:cs="Times New Roman"/>
          <w:sz w:val="24"/>
          <w:szCs w:val="24"/>
        </w:rPr>
        <w:t>representative specialties.</w:t>
      </w:r>
    </w:p>
    <w:p w14:paraId="1EBC5121" w14:textId="77777777" w:rsidR="00AB5EB9" w:rsidRPr="00FD637C" w:rsidRDefault="00EC3BF0" w:rsidP="00FD637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Approve model version for production.</w:t>
      </w:r>
    </w:p>
    <w:p w14:paraId="39813336" w14:textId="77777777" w:rsidR="00AB5EB9" w:rsidRPr="00FD637C" w:rsidRDefault="00EC3BF0" w:rsidP="00FD637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Archive package and validation evidence.</w:t>
      </w:r>
    </w:p>
    <w:p w14:paraId="2C966F64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38. Analytics and Research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0"/>
        <w:gridCol w:w="5170"/>
      </w:tblGrid>
      <w:tr w:rsidR="00AB5EB9" w:rsidRPr="00FD637C" w14:paraId="78961559" w14:textId="77777777">
        <w:trPr>
          <w:jc w:val="center"/>
        </w:trPr>
        <w:tc>
          <w:tcPr>
            <w:tcW w:w="5170" w:type="dxa"/>
          </w:tcPr>
          <w:p w14:paraId="223C21D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5170" w:type="dxa"/>
          </w:tcPr>
          <w:p w14:paraId="77EA74F7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Data basis</w:t>
            </w:r>
          </w:p>
        </w:tc>
      </w:tr>
      <w:tr w:rsidR="00AB5EB9" w:rsidRPr="00FD637C" w14:paraId="5AA752BE" w14:textId="77777777">
        <w:trPr>
          <w:jc w:val="center"/>
        </w:trPr>
        <w:tc>
          <w:tcPr>
            <w:tcW w:w="5170" w:type="dxa"/>
          </w:tcPr>
          <w:p w14:paraId="30BDEDA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Common pain locations</w:t>
            </w:r>
          </w:p>
        </w:tc>
        <w:tc>
          <w:tcPr>
            <w:tcW w:w="5170" w:type="dxa"/>
          </w:tcPr>
          <w:p w14:paraId="0152A597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Coded finding type + semantic structure.</w:t>
            </w:r>
          </w:p>
        </w:tc>
      </w:tr>
      <w:tr w:rsidR="00AB5EB9" w:rsidRPr="00FD637C" w14:paraId="3ABEDEC5" w14:textId="77777777">
        <w:trPr>
          <w:jc w:val="center"/>
        </w:trPr>
        <w:tc>
          <w:tcPr>
            <w:tcW w:w="5170" w:type="dxa"/>
          </w:tcPr>
          <w:p w14:paraId="601E2867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Wound healing trend</w:t>
            </w:r>
          </w:p>
        </w:tc>
        <w:tc>
          <w:tcPr>
            <w:tcW w:w="5170" w:type="dxa"/>
          </w:tcPr>
          <w:p w14:paraId="0000D38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Serial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measurements/findings.</w:t>
            </w:r>
          </w:p>
        </w:tc>
      </w:tr>
      <w:tr w:rsidR="00AB5EB9" w:rsidRPr="00FD637C" w14:paraId="375AD8DB" w14:textId="77777777">
        <w:trPr>
          <w:jc w:val="center"/>
        </w:trPr>
        <w:tc>
          <w:tcPr>
            <w:tcW w:w="5170" w:type="dxa"/>
          </w:tcPr>
          <w:p w14:paraId="4774FC6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Procedure site distribution</w:t>
            </w:r>
          </w:p>
        </w:tc>
        <w:tc>
          <w:tcPr>
            <w:tcW w:w="5170" w:type="dxa"/>
          </w:tcPr>
          <w:p w14:paraId="6E0455C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Procedure-linked structure/laterality.</w:t>
            </w:r>
          </w:p>
        </w:tc>
      </w:tr>
      <w:tr w:rsidR="00AB5EB9" w:rsidRPr="00FD637C" w14:paraId="4B4C2F4C" w14:textId="77777777">
        <w:trPr>
          <w:jc w:val="center"/>
        </w:trPr>
        <w:tc>
          <w:tcPr>
            <w:tcW w:w="5170" w:type="dxa"/>
          </w:tcPr>
          <w:p w14:paraId="333E1A4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Referral patterns by anatomical problem</w:t>
            </w:r>
          </w:p>
        </w:tc>
        <w:tc>
          <w:tcPr>
            <w:tcW w:w="5170" w:type="dxa"/>
          </w:tcPr>
          <w:p w14:paraId="7082218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Referral + structured finding/condition.</w:t>
            </w:r>
          </w:p>
        </w:tc>
      </w:tr>
      <w:tr w:rsidR="00AB5EB9" w:rsidRPr="00FD637C" w14:paraId="52C029BD" w14:textId="77777777">
        <w:trPr>
          <w:jc w:val="center"/>
        </w:trPr>
        <w:tc>
          <w:tcPr>
            <w:tcW w:w="5170" w:type="dxa"/>
          </w:tcPr>
          <w:p w14:paraId="44BF63EE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Specialty documentation completeness</w:t>
            </w:r>
          </w:p>
        </w:tc>
        <w:tc>
          <w:tcPr>
            <w:tcW w:w="5170" w:type="dxa"/>
          </w:tcPr>
          <w:p w14:paraId="7D697BD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Finding semantic fields and workflow events.</w:t>
            </w:r>
          </w:p>
        </w:tc>
      </w:tr>
      <w:tr w:rsidR="00AB5EB9" w:rsidRPr="00FD637C" w14:paraId="58DA4109" w14:textId="77777777">
        <w:trPr>
          <w:jc w:val="center"/>
        </w:trPr>
        <w:tc>
          <w:tcPr>
            <w:tcW w:w="5170" w:type="dxa"/>
          </w:tcPr>
          <w:p w14:paraId="310E1AA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Population research</w:t>
            </w:r>
          </w:p>
        </w:tc>
        <w:tc>
          <w:tcPr>
            <w:tcW w:w="5170" w:type="dxa"/>
          </w:tcPr>
          <w:p w14:paraId="0520DD6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Governed de-identified/pseudonymised structure/finding dataset.</w:t>
            </w:r>
          </w:p>
        </w:tc>
      </w:tr>
    </w:tbl>
    <w:p w14:paraId="47FDCBD6" w14:textId="77777777" w:rsidR="00AB5EB9" w:rsidRPr="00FD637C" w:rsidRDefault="00EC3BF0" w:rsidP="00FD637C">
      <w:pPr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Analytics should aggregate semantic structures/codes. Raw proprietary coordinates are generally unsuitable as the primary analytical dimension without model/version conte</w:t>
      </w:r>
      <w:r w:rsidRPr="00FD637C">
        <w:rPr>
          <w:rFonts w:ascii="Times New Roman" w:hAnsi="Times New Roman" w:cs="Times New Roman"/>
          <w:sz w:val="24"/>
          <w:szCs w:val="24"/>
        </w:rPr>
        <w:t>xt.</w:t>
      </w:r>
    </w:p>
    <w:p w14:paraId="6E81BB36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39. Observability</w:t>
      </w:r>
    </w:p>
    <w:p w14:paraId="01F80B18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Model asset download/cache failure rate.</w:t>
      </w:r>
    </w:p>
    <w:p w14:paraId="23CE5097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Renderer crash/fallback rate by client/device.</w:t>
      </w:r>
    </w:p>
    <w:p w14:paraId="3CF68587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Structure-search latency and zero-result terms.</w:t>
      </w:r>
    </w:p>
    <w:p w14:paraId="586D6043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Finding save/sign failure rate.</w:t>
      </w:r>
    </w:p>
    <w:p w14:paraId="7712CA78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Geometry validation errors.</w:t>
      </w:r>
    </w:p>
    <w:p w14:paraId="26EE5F85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 xml:space="preserve">Model-version </w:t>
      </w:r>
      <w:r w:rsidRPr="00FD637C">
        <w:rPr>
          <w:rFonts w:ascii="Times New Roman" w:hAnsi="Times New Roman" w:cs="Times New Roman"/>
          <w:sz w:val="24"/>
          <w:szCs w:val="24"/>
        </w:rPr>
        <w:t>incompatibility events.</w:t>
      </w:r>
    </w:p>
    <w:p w14:paraId="21D349F5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Laterality correction/amendment rate.</w:t>
      </w:r>
    </w:p>
    <w:p w14:paraId="41C91146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Procedure-site mismatch alerts.</w:t>
      </w:r>
    </w:p>
    <w:p w14:paraId="59A87907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Offline sync conflicts.</w:t>
      </w:r>
    </w:p>
    <w:p w14:paraId="2F37F023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Client performance/frame degradation telemetry without PHI leakage.</w:t>
      </w:r>
    </w:p>
    <w:p w14:paraId="10044C74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40. Failure Modes and Safe Degradation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0"/>
        <w:gridCol w:w="5170"/>
      </w:tblGrid>
      <w:tr w:rsidR="00AB5EB9" w:rsidRPr="00FD637C" w14:paraId="1F7BE0EB" w14:textId="77777777">
        <w:trPr>
          <w:jc w:val="center"/>
        </w:trPr>
        <w:tc>
          <w:tcPr>
            <w:tcW w:w="5170" w:type="dxa"/>
          </w:tcPr>
          <w:p w14:paraId="0FF5BA8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Failure</w:t>
            </w:r>
          </w:p>
        </w:tc>
        <w:tc>
          <w:tcPr>
            <w:tcW w:w="5170" w:type="dxa"/>
          </w:tcPr>
          <w:p w14:paraId="6101DCAE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Required behaviour</w:t>
            </w:r>
          </w:p>
        </w:tc>
      </w:tr>
      <w:tr w:rsidR="00AB5EB9" w:rsidRPr="00FD637C" w14:paraId="112E864C" w14:textId="77777777">
        <w:trPr>
          <w:jc w:val="center"/>
        </w:trPr>
        <w:tc>
          <w:tcPr>
            <w:tcW w:w="5170" w:type="dxa"/>
          </w:tcPr>
          <w:p w14:paraId="6E706BD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3D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renderer unsupported</w:t>
            </w:r>
          </w:p>
        </w:tc>
        <w:tc>
          <w:tcPr>
            <w:tcW w:w="5170" w:type="dxa"/>
          </w:tcPr>
          <w:p w14:paraId="69E4FF9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Offer 2D/text structure selection.</w:t>
            </w:r>
          </w:p>
        </w:tc>
      </w:tr>
      <w:tr w:rsidR="00AB5EB9" w:rsidRPr="00FD637C" w14:paraId="01223B25" w14:textId="77777777">
        <w:trPr>
          <w:jc w:val="center"/>
        </w:trPr>
        <w:tc>
          <w:tcPr>
            <w:tcW w:w="5170" w:type="dxa"/>
          </w:tcPr>
          <w:p w14:paraId="40E2D2C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Model asset download fails</w:t>
            </w:r>
          </w:p>
        </w:tc>
        <w:tc>
          <w:tcPr>
            <w:tcW w:w="5170" w:type="dxa"/>
          </w:tcPr>
          <w:p w14:paraId="58BDB6F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Use cached approved model or semantic text fallback.</w:t>
            </w:r>
          </w:p>
        </w:tc>
      </w:tr>
      <w:tr w:rsidR="00AB5EB9" w:rsidRPr="00FD637C" w14:paraId="441671C1" w14:textId="77777777">
        <w:trPr>
          <w:jc w:val="center"/>
        </w:trPr>
        <w:tc>
          <w:tcPr>
            <w:tcW w:w="5170" w:type="dxa"/>
          </w:tcPr>
          <w:p w14:paraId="19439A2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Deep structure mesh missing</w:t>
            </w:r>
          </w:p>
        </w:tc>
        <w:tc>
          <w:tcPr>
            <w:tcW w:w="5170" w:type="dxa"/>
          </w:tcPr>
          <w:p w14:paraId="517D042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Allow semantic structure documentation; report asset defect.</w:t>
            </w:r>
          </w:p>
        </w:tc>
      </w:tr>
      <w:tr w:rsidR="00AB5EB9" w:rsidRPr="00FD637C" w14:paraId="1D66D856" w14:textId="77777777">
        <w:trPr>
          <w:jc w:val="center"/>
        </w:trPr>
        <w:tc>
          <w:tcPr>
            <w:tcW w:w="5170" w:type="dxa"/>
          </w:tcPr>
          <w:p w14:paraId="2C16BFD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Terminology service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unavailable</w:t>
            </w:r>
          </w:p>
        </w:tc>
        <w:tc>
          <w:tcPr>
            <w:tcW w:w="5170" w:type="dxa"/>
          </w:tcPr>
          <w:p w14:paraId="7FCAAD4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Use cached/internal structure ID; defer mapping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lookup.</w:t>
            </w:r>
          </w:p>
        </w:tc>
      </w:tr>
      <w:tr w:rsidR="00AB5EB9" w:rsidRPr="00FD637C" w14:paraId="05F09F8A" w14:textId="77777777">
        <w:trPr>
          <w:jc w:val="center"/>
        </w:trPr>
        <w:tc>
          <w:tcPr>
            <w:tcW w:w="5170" w:type="dxa"/>
          </w:tcPr>
          <w:p w14:paraId="0D8616D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Snapshot rendering fails</w:t>
            </w:r>
          </w:p>
        </w:tc>
        <w:tc>
          <w:tcPr>
            <w:tcW w:w="5170" w:type="dxa"/>
          </w:tcPr>
          <w:p w14:paraId="6C25EC8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Do not block signed semantic finding unless snapshot is mandated by workflow.</w:t>
            </w:r>
          </w:p>
        </w:tc>
      </w:tr>
      <w:tr w:rsidR="00AB5EB9" w:rsidRPr="00FD637C" w14:paraId="07C15923" w14:textId="77777777">
        <w:trPr>
          <w:jc w:val="center"/>
        </w:trPr>
        <w:tc>
          <w:tcPr>
            <w:tcW w:w="5170" w:type="dxa"/>
          </w:tcPr>
          <w:p w14:paraId="7B251B2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Network lost</w:t>
            </w:r>
          </w:p>
        </w:tc>
        <w:tc>
          <w:tcPr>
            <w:tcW w:w="5170" w:type="dxa"/>
          </w:tcPr>
          <w:p w14:paraId="599016A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Use approved cached/offline path or preserve draft locally.</w:t>
            </w:r>
          </w:p>
        </w:tc>
      </w:tr>
      <w:tr w:rsidR="00AB5EB9" w:rsidRPr="00FD637C" w14:paraId="01547B38" w14:textId="77777777">
        <w:trPr>
          <w:jc w:val="center"/>
        </w:trPr>
        <w:tc>
          <w:tcPr>
            <w:tcW w:w="5170" w:type="dxa"/>
          </w:tcPr>
          <w:p w14:paraId="1F85591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Corrupt geometry</w:t>
            </w:r>
          </w:p>
        </w:tc>
        <w:tc>
          <w:tcPr>
            <w:tcW w:w="5170" w:type="dxa"/>
          </w:tcPr>
          <w:p w14:paraId="59B7F59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Reject geometry, preserve semantic draft, prompt user.</w:t>
            </w:r>
          </w:p>
        </w:tc>
      </w:tr>
      <w:tr w:rsidR="00AB5EB9" w:rsidRPr="00FD637C" w14:paraId="57CD5B82" w14:textId="77777777">
        <w:trPr>
          <w:jc w:val="center"/>
        </w:trPr>
        <w:tc>
          <w:tcPr>
            <w:tcW w:w="5170" w:type="dxa"/>
          </w:tcPr>
          <w:p w14:paraId="2107C80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Historical model unavailable</w:t>
            </w:r>
          </w:p>
        </w:tc>
        <w:tc>
          <w:tcPr>
            <w:tcW w:w="5170" w:type="dxa"/>
          </w:tcPr>
          <w:p w14:paraId="429135E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Show textual structured finding and escalate asset restoration; never substitute a different model silently.</w:t>
            </w:r>
          </w:p>
        </w:tc>
      </w:tr>
    </w:tbl>
    <w:p w14:paraId="7C3C6D21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41. Security Threat Considerations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0"/>
        <w:gridCol w:w="5170"/>
      </w:tblGrid>
      <w:tr w:rsidR="00AB5EB9" w:rsidRPr="00FD637C" w14:paraId="46A04056" w14:textId="77777777">
        <w:trPr>
          <w:jc w:val="center"/>
        </w:trPr>
        <w:tc>
          <w:tcPr>
            <w:tcW w:w="5170" w:type="dxa"/>
          </w:tcPr>
          <w:p w14:paraId="3533823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Threat</w:t>
            </w:r>
          </w:p>
        </w:tc>
        <w:tc>
          <w:tcPr>
            <w:tcW w:w="5170" w:type="dxa"/>
          </w:tcPr>
          <w:p w14:paraId="1416B81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ntrol</w:t>
            </w:r>
          </w:p>
        </w:tc>
      </w:tr>
      <w:tr w:rsidR="00AB5EB9" w:rsidRPr="00FD637C" w14:paraId="1B4B47F7" w14:textId="77777777">
        <w:trPr>
          <w:jc w:val="center"/>
        </w:trPr>
        <w:tc>
          <w:tcPr>
            <w:tcW w:w="5170" w:type="dxa"/>
          </w:tcPr>
          <w:p w14:paraId="0CD10D1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Malicious model asset</w:t>
            </w:r>
          </w:p>
        </w:tc>
        <w:tc>
          <w:tcPr>
            <w:tcW w:w="5170" w:type="dxa"/>
          </w:tcPr>
          <w:p w14:paraId="4AF104A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Signed packages, integrity hashes, trusted source, content validation.</w:t>
            </w:r>
          </w:p>
        </w:tc>
      </w:tr>
      <w:tr w:rsidR="00AB5EB9" w:rsidRPr="00FD637C" w14:paraId="13739B6D" w14:textId="77777777">
        <w:trPr>
          <w:jc w:val="center"/>
        </w:trPr>
        <w:tc>
          <w:tcPr>
            <w:tcW w:w="5170" w:type="dxa"/>
          </w:tcPr>
          <w:p w14:paraId="3214A067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Cross-tenant finding access</w:t>
            </w:r>
          </w:p>
        </w:tc>
        <w:tc>
          <w:tcPr>
            <w:tcW w:w="5170" w:type="dxa"/>
          </w:tcPr>
          <w:p w14:paraId="5C5A68CE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Tenant/patient authorization at API and storage layers.</w:t>
            </w:r>
          </w:p>
        </w:tc>
      </w:tr>
      <w:tr w:rsidR="00AB5EB9" w:rsidRPr="00FD637C" w14:paraId="37F8BF5E" w14:textId="77777777">
        <w:trPr>
          <w:jc w:val="center"/>
        </w:trPr>
        <w:tc>
          <w:tcPr>
            <w:tcW w:w="5170" w:type="dxa"/>
          </w:tcPr>
          <w:p w14:paraId="551E705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Object URL leakage</w:t>
            </w:r>
          </w:p>
        </w:tc>
        <w:tc>
          <w:tcPr>
            <w:tcW w:w="5170" w:type="dxa"/>
          </w:tcPr>
          <w:p w14:paraId="0BC8F8A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Short-lived authorised URLs; opaque keys.</w:t>
            </w:r>
          </w:p>
        </w:tc>
      </w:tr>
      <w:tr w:rsidR="00AB5EB9" w:rsidRPr="00FD637C" w14:paraId="44782048" w14:textId="77777777">
        <w:trPr>
          <w:jc w:val="center"/>
        </w:trPr>
        <w:tc>
          <w:tcPr>
            <w:tcW w:w="5170" w:type="dxa"/>
          </w:tcPr>
          <w:p w14:paraId="5CD24DA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Tampered terminology mapping</w:t>
            </w:r>
          </w:p>
        </w:tc>
        <w:tc>
          <w:tcPr>
            <w:tcW w:w="5170" w:type="dxa"/>
          </w:tcPr>
          <w:p w14:paraId="0AFA6EC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Approval/version/audit.</w:t>
            </w:r>
          </w:p>
        </w:tc>
      </w:tr>
      <w:tr w:rsidR="00AB5EB9" w:rsidRPr="00FD637C" w14:paraId="519E06DF" w14:textId="77777777">
        <w:trPr>
          <w:jc w:val="center"/>
        </w:trPr>
        <w:tc>
          <w:tcPr>
            <w:tcW w:w="5170" w:type="dxa"/>
          </w:tcPr>
          <w:p w14:paraId="4F7B442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XSS via labels/notes</w:t>
            </w:r>
          </w:p>
        </w:tc>
        <w:tc>
          <w:tcPr>
            <w:tcW w:w="5170" w:type="dxa"/>
          </w:tcPr>
          <w:p w14:paraId="46F21F0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Input/output sanitisation; no executable asset metadata.</w:t>
            </w:r>
          </w:p>
        </w:tc>
      </w:tr>
      <w:tr w:rsidR="00AB5EB9" w:rsidRPr="00FD637C" w14:paraId="7F87B1E3" w14:textId="77777777">
        <w:trPr>
          <w:jc w:val="center"/>
        </w:trPr>
        <w:tc>
          <w:tcPr>
            <w:tcW w:w="5170" w:type="dxa"/>
          </w:tcPr>
          <w:p w14:paraId="367A67F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Oversized geometry DoS</w:t>
            </w:r>
          </w:p>
        </w:tc>
        <w:tc>
          <w:tcPr>
            <w:tcW w:w="5170" w:type="dxa"/>
          </w:tcPr>
          <w:p w14:paraId="10F4199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Payload limits, simplification, validation.</w:t>
            </w:r>
          </w:p>
        </w:tc>
      </w:tr>
      <w:tr w:rsidR="00AB5EB9" w:rsidRPr="00FD637C" w14:paraId="21535B44" w14:textId="77777777">
        <w:trPr>
          <w:jc w:val="center"/>
        </w:trPr>
        <w:tc>
          <w:tcPr>
            <w:tcW w:w="5170" w:type="dxa"/>
          </w:tcPr>
          <w:p w14:paraId="13C05C7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Client cache exposure</w:t>
            </w:r>
          </w:p>
        </w:tc>
        <w:tc>
          <w:tcPr>
            <w:tcW w:w="5170" w:type="dxa"/>
          </w:tcPr>
          <w:p w14:paraId="55A7CC3E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Encrypted platform storage where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available; cache policy; no unnecessary PHI.</w:t>
            </w:r>
          </w:p>
        </w:tc>
      </w:tr>
      <w:tr w:rsidR="00AB5EB9" w:rsidRPr="00FD637C" w14:paraId="0FC19E37" w14:textId="77777777">
        <w:trPr>
          <w:jc w:val="center"/>
        </w:trPr>
        <w:tc>
          <w:tcPr>
            <w:tcW w:w="5170" w:type="dxa"/>
          </w:tcPr>
          <w:p w14:paraId="15E0F30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Snapshot exfiltration</w:t>
            </w:r>
          </w:p>
        </w:tc>
        <w:tc>
          <w:tcPr>
            <w:tcW w:w="5170" w:type="dxa"/>
          </w:tcPr>
          <w:p w14:paraId="71D83DA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Export permission, audit, controlled sharing.</w:t>
            </w:r>
          </w:p>
        </w:tc>
      </w:tr>
    </w:tbl>
    <w:p w14:paraId="11DF4B2C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42. Implementation Technology Guidance</w:t>
      </w:r>
    </w:p>
    <w:p w14:paraId="3E538A63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Web client may use a mature WebGL/WebGPU-capable engine or abstraction after prototype evaluation; cli</w:t>
      </w:r>
      <w:r w:rsidRPr="00FD637C">
        <w:rPr>
          <w:rFonts w:ascii="Times New Roman" w:hAnsi="Times New Roman" w:cs="Times New Roman"/>
          <w:sz w:val="24"/>
          <w:szCs w:val="24"/>
        </w:rPr>
        <w:t>nical semantics remain renderer-independent.</w:t>
      </w:r>
    </w:p>
    <w:p w14:paraId="25F0C2AC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Use compressed modern 3D asset formats supporting mesh/material/LOD workflows where licensing and clients permit.</w:t>
      </w:r>
    </w:p>
    <w:p w14:paraId="2068F7A2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Backend should expose model/structure metadata separately from large asset delivery.</w:t>
      </w:r>
    </w:p>
    <w:p w14:paraId="75F0CFB3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Geometry serialisation requires a documented schema and validation library.</w:t>
      </w:r>
    </w:p>
    <w:p w14:paraId="325CFBAA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Use content-addressed/integrity-checked model assets where practical.</w:t>
      </w:r>
    </w:p>
    <w:p w14:paraId="342F897E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Feature flags permit controlled rollout by specialty/facility.</w:t>
      </w:r>
    </w:p>
    <w:p w14:paraId="1EBA6D5C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Do not couple model vendor identifiers directly</w:t>
      </w:r>
      <w:r w:rsidRPr="00FD637C">
        <w:rPr>
          <w:rFonts w:ascii="Times New Roman" w:hAnsi="Times New Roman" w:cs="Times New Roman"/>
          <w:sz w:val="24"/>
          <w:szCs w:val="24"/>
        </w:rPr>
        <w:t xml:space="preserve"> into clinical business logic; map them through AnatomyStructure.</w:t>
      </w:r>
    </w:p>
    <w:p w14:paraId="710219F1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43. Suggested Delivery Phases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0"/>
        <w:gridCol w:w="5170"/>
      </w:tblGrid>
      <w:tr w:rsidR="00AB5EB9" w:rsidRPr="00FD637C" w14:paraId="32FE441E" w14:textId="77777777">
        <w:trPr>
          <w:jc w:val="center"/>
        </w:trPr>
        <w:tc>
          <w:tcPr>
            <w:tcW w:w="5170" w:type="dxa"/>
          </w:tcPr>
          <w:p w14:paraId="78AA233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Phase</w:t>
            </w:r>
          </w:p>
        </w:tc>
        <w:tc>
          <w:tcPr>
            <w:tcW w:w="5170" w:type="dxa"/>
          </w:tcPr>
          <w:p w14:paraId="3216E28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Scope</w:t>
            </w:r>
          </w:p>
        </w:tc>
      </w:tr>
      <w:tr w:rsidR="00AB5EB9" w:rsidRPr="00FD637C" w14:paraId="08FCE441" w14:textId="77777777">
        <w:trPr>
          <w:jc w:val="center"/>
        </w:trPr>
        <w:tc>
          <w:tcPr>
            <w:tcW w:w="5170" w:type="dxa"/>
          </w:tcPr>
          <w:p w14:paraId="5F88074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ANAT-0</w:t>
            </w:r>
          </w:p>
        </w:tc>
        <w:tc>
          <w:tcPr>
            <w:tcW w:w="5170" w:type="dxa"/>
          </w:tcPr>
          <w:p w14:paraId="008BA9C7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Architecture spike: model vendor/assets, renderer, structure picking, licensing.</w:t>
            </w:r>
          </w:p>
        </w:tc>
      </w:tr>
      <w:tr w:rsidR="00AB5EB9" w:rsidRPr="00FD637C" w14:paraId="39B0B3EB" w14:textId="77777777">
        <w:trPr>
          <w:jc w:val="center"/>
        </w:trPr>
        <w:tc>
          <w:tcPr>
            <w:tcW w:w="5170" w:type="dxa"/>
          </w:tcPr>
          <w:p w14:paraId="68CD447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ANAT-1</w:t>
            </w:r>
          </w:p>
        </w:tc>
        <w:tc>
          <w:tcPr>
            <w:tcW w:w="5170" w:type="dxa"/>
          </w:tcPr>
          <w:p w14:paraId="25C9619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2D/3D general anatomy viewer + structure search + b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asic point/area finding.</w:t>
            </w:r>
          </w:p>
        </w:tc>
      </w:tr>
      <w:tr w:rsidR="00AB5EB9" w:rsidRPr="00FD637C" w14:paraId="635CB315" w14:textId="77777777">
        <w:trPr>
          <w:jc w:val="center"/>
        </w:trPr>
        <w:tc>
          <w:tcPr>
            <w:tcW w:w="5170" w:type="dxa"/>
          </w:tcPr>
          <w:p w14:paraId="4AF319B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ANAT-2</w:t>
            </w:r>
          </w:p>
        </w:tc>
        <w:tc>
          <w:tcPr>
            <w:tcW w:w="5170" w:type="dxa"/>
          </w:tcPr>
          <w:p w14:paraId="6B2E1EB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Clinical signing, terminology mapping, timeline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and procedure links.</w:t>
            </w:r>
          </w:p>
        </w:tc>
      </w:tr>
      <w:tr w:rsidR="00AB5EB9" w:rsidRPr="00FD637C" w14:paraId="0728AB05" w14:textId="77777777">
        <w:trPr>
          <w:jc w:val="center"/>
        </w:trPr>
        <w:tc>
          <w:tcPr>
            <w:tcW w:w="5170" w:type="dxa"/>
          </w:tcPr>
          <w:p w14:paraId="764F28C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ANAT-3</w:t>
            </w:r>
          </w:p>
        </w:tc>
        <w:tc>
          <w:tcPr>
            <w:tcW w:w="5170" w:type="dxa"/>
          </w:tcPr>
          <w:p w14:paraId="55DC800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Measurements, wound/dermatology serial comparison, media.</w:t>
            </w:r>
          </w:p>
        </w:tc>
      </w:tr>
      <w:tr w:rsidR="00AB5EB9" w:rsidRPr="00FD637C" w14:paraId="51C8C53F" w14:textId="77777777">
        <w:trPr>
          <w:jc w:val="center"/>
        </w:trPr>
        <w:tc>
          <w:tcPr>
            <w:tcW w:w="5170" w:type="dxa"/>
          </w:tcPr>
          <w:p w14:paraId="3E3598D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ANAT-4</w:t>
            </w:r>
          </w:p>
        </w:tc>
        <w:tc>
          <w:tcPr>
            <w:tcW w:w="5170" w:type="dxa"/>
          </w:tcPr>
          <w:p w14:paraId="29342DA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Specialty presets: MSK/neurology/surgery/renal etc.</w:t>
            </w:r>
          </w:p>
        </w:tc>
      </w:tr>
      <w:tr w:rsidR="00AB5EB9" w:rsidRPr="00FD637C" w14:paraId="611E354C" w14:textId="77777777">
        <w:trPr>
          <w:jc w:val="center"/>
        </w:trPr>
        <w:tc>
          <w:tcPr>
            <w:tcW w:w="5170" w:type="dxa"/>
          </w:tcPr>
          <w:p w14:paraId="1E43F0B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ANAT-5</w:t>
            </w:r>
          </w:p>
        </w:tc>
        <w:tc>
          <w:tcPr>
            <w:tcW w:w="5170" w:type="dxa"/>
          </w:tcPr>
          <w:p w14:paraId="2F761C0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Offline asset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packages and advanced longitudinal overlays.</w:t>
            </w:r>
          </w:p>
        </w:tc>
      </w:tr>
      <w:tr w:rsidR="00AB5EB9" w:rsidRPr="00FD637C" w14:paraId="79D02600" w14:textId="77777777">
        <w:trPr>
          <w:jc w:val="center"/>
        </w:trPr>
        <w:tc>
          <w:tcPr>
            <w:tcW w:w="5170" w:type="dxa"/>
          </w:tcPr>
          <w:p w14:paraId="5EEF8F0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ANAT-6</w:t>
            </w:r>
          </w:p>
        </w:tc>
        <w:tc>
          <w:tcPr>
            <w:tcW w:w="5170" w:type="dxa"/>
          </w:tcPr>
          <w:p w14:paraId="274E16D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Research/analytics and carefully governed assistive intelligence.</w:t>
            </w:r>
          </w:p>
        </w:tc>
      </w:tr>
    </w:tbl>
    <w:p w14:paraId="414EC8A8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44. Release-1 Minimum Acceptance</w:t>
      </w:r>
    </w:p>
    <w:p w14:paraId="0674BC36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Approved adult/general model package with documented licence.</w:t>
      </w:r>
    </w:p>
    <w:p w14:paraId="47651BAA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Stable structure hierarchy and laterality</w:t>
      </w:r>
      <w:r w:rsidRPr="00FD637C">
        <w:rPr>
          <w:rFonts w:ascii="Times New Roman" w:hAnsi="Times New Roman" w:cs="Times New Roman"/>
          <w:sz w:val="24"/>
          <w:szCs w:val="24"/>
        </w:rPr>
        <w:t xml:space="preserve"> metadata.</w:t>
      </w:r>
    </w:p>
    <w:p w14:paraId="0CE31D81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Search + navigate + isolate/select structure.</w:t>
      </w:r>
    </w:p>
    <w:p w14:paraId="7FEFA20B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2D fallback.</w:t>
      </w:r>
    </w:p>
    <w:p w14:paraId="27288B71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Point and surface-region annotations.</w:t>
      </w:r>
    </w:p>
    <w:p w14:paraId="597A22E0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Finding type, laterality, severity/text and effective time.</w:t>
      </w:r>
    </w:p>
    <w:p w14:paraId="3D98C763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Draft/sign/amend lifecycle.</w:t>
      </w:r>
    </w:p>
    <w:p w14:paraId="2925FCE7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Patient/encounter/author provenance.</w:t>
      </w:r>
    </w:p>
    <w:p w14:paraId="3163FEE3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Link to Condition/Obser</w:t>
      </w:r>
      <w:r w:rsidRPr="00FD637C">
        <w:rPr>
          <w:rFonts w:ascii="Times New Roman" w:hAnsi="Times New Roman" w:cs="Times New Roman"/>
          <w:sz w:val="24"/>
          <w:szCs w:val="24"/>
        </w:rPr>
        <w:t>vation/Procedure.</w:t>
      </w:r>
    </w:p>
    <w:p w14:paraId="6436238D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Historical finding list and read-only rendering.</w:t>
      </w:r>
    </w:p>
    <w:p w14:paraId="0BFED74E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Terminology mapping framework.</w:t>
      </w:r>
    </w:p>
    <w:p w14:paraId="4A968136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Tenant/access/audit controls.</w:t>
      </w:r>
    </w:p>
    <w:p w14:paraId="0AE7BF19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Performance on supported desktop/tablet profile.</w:t>
      </w:r>
    </w:p>
    <w:p w14:paraId="779AEAAF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AN-SR-001 through AN-SR-010 verified.</w:t>
      </w:r>
    </w:p>
    <w:p w14:paraId="0D2A3C28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45. Definition of Done</w:t>
      </w:r>
    </w:p>
    <w:p w14:paraId="28527252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Clinical semantics</w:t>
      </w:r>
      <w:r w:rsidRPr="00FD637C">
        <w:rPr>
          <w:rFonts w:ascii="Times New Roman" w:hAnsi="Times New Roman" w:cs="Times New Roman"/>
          <w:sz w:val="24"/>
          <w:szCs w:val="24"/>
        </w:rPr>
        <w:t xml:space="preserve"> remain usable without the 3D renderer.</w:t>
      </w:r>
    </w:p>
    <w:p w14:paraId="7DF87892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Every signed finding is reproducible from stored model/version/structure/geometry data.</w:t>
      </w:r>
    </w:p>
    <w:p w14:paraId="40366F80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Laterality and orientation have passed dedicated safety/usability tests.</w:t>
      </w:r>
    </w:p>
    <w:p w14:paraId="03606216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Model licensing permits intended deployment.</w:t>
      </w:r>
    </w:p>
    <w:p w14:paraId="239F9EA4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Historical asset retention policy is operational.</w:t>
      </w:r>
    </w:p>
    <w:p w14:paraId="3D95B958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FHIR/terminology mapping behaviour is documented.</w:t>
      </w:r>
    </w:p>
    <w:p w14:paraId="33F42E8D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Offline/failure modes are explicit.</w:t>
      </w:r>
    </w:p>
    <w:p w14:paraId="39AA98EF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Anatomy hazards are incorporated into central PULSE-SAFE-001 hazard log.</w:t>
      </w:r>
    </w:p>
    <w:p w14:paraId="60B9EE20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Clinical specialists approve representative use</w:t>
      </w:r>
      <w:r w:rsidRPr="00FD637C">
        <w:rPr>
          <w:rFonts w:ascii="Times New Roman" w:hAnsi="Times New Roman" w:cs="Times New Roman"/>
          <w:sz w:val="24"/>
          <w:szCs w:val="24"/>
        </w:rPr>
        <w:t xml:space="preserve"> cases.</w:t>
      </w:r>
    </w:p>
    <w:p w14:paraId="57F131A4" w14:textId="77777777" w:rsidR="00AB5EB9" w:rsidRPr="00FD637C" w:rsidRDefault="00EC3BF0" w:rsidP="00FD637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QA has automated and scenario evidence for safety requirements.</w:t>
      </w:r>
    </w:p>
    <w:p w14:paraId="5B0A4F9F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Appendix A — Example Clinical Finding Payload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0"/>
        <w:gridCol w:w="5170"/>
      </w:tblGrid>
      <w:tr w:rsidR="00AB5EB9" w:rsidRPr="00FD637C" w14:paraId="6A91A112" w14:textId="77777777">
        <w:trPr>
          <w:jc w:val="center"/>
        </w:trPr>
        <w:tc>
          <w:tcPr>
            <w:tcW w:w="5170" w:type="dxa"/>
          </w:tcPr>
          <w:p w14:paraId="359D67F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5170" w:type="dxa"/>
          </w:tcPr>
          <w:p w14:paraId="72A978F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Example</w:t>
            </w:r>
          </w:p>
        </w:tc>
      </w:tr>
      <w:tr w:rsidR="00AB5EB9" w:rsidRPr="00FD637C" w14:paraId="7B178272" w14:textId="77777777">
        <w:trPr>
          <w:jc w:val="center"/>
        </w:trPr>
        <w:tc>
          <w:tcPr>
            <w:tcW w:w="5170" w:type="dxa"/>
          </w:tcPr>
          <w:p w14:paraId="6FDD228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patient_id</w:t>
            </w:r>
          </w:p>
        </w:tc>
        <w:tc>
          <w:tcPr>
            <w:tcW w:w="5170" w:type="dxa"/>
          </w:tcPr>
          <w:p w14:paraId="1183747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pat_...</w:t>
            </w:r>
          </w:p>
        </w:tc>
      </w:tr>
      <w:tr w:rsidR="00AB5EB9" w:rsidRPr="00FD637C" w14:paraId="4DA51084" w14:textId="77777777">
        <w:trPr>
          <w:jc w:val="center"/>
        </w:trPr>
        <w:tc>
          <w:tcPr>
            <w:tcW w:w="5170" w:type="dxa"/>
          </w:tcPr>
          <w:p w14:paraId="4FF4365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encounter_id</w:t>
            </w:r>
          </w:p>
        </w:tc>
        <w:tc>
          <w:tcPr>
            <w:tcW w:w="5170" w:type="dxa"/>
          </w:tcPr>
          <w:p w14:paraId="66D67DCD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enc_...</w:t>
            </w:r>
          </w:p>
        </w:tc>
      </w:tr>
      <w:tr w:rsidR="00AB5EB9" w:rsidRPr="00FD637C" w14:paraId="47094D8C" w14:textId="77777777">
        <w:trPr>
          <w:jc w:val="center"/>
        </w:trPr>
        <w:tc>
          <w:tcPr>
            <w:tcW w:w="5170" w:type="dxa"/>
          </w:tcPr>
          <w:p w14:paraId="5077792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model</w:t>
            </w:r>
          </w:p>
        </w:tc>
        <w:tc>
          <w:tcPr>
            <w:tcW w:w="5170" w:type="dxa"/>
          </w:tcPr>
          <w:p w14:paraId="126EFDB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adult_general / v1.0</w:t>
            </w:r>
          </w:p>
        </w:tc>
      </w:tr>
      <w:tr w:rsidR="00AB5EB9" w:rsidRPr="00FD637C" w14:paraId="2DA0FEC5" w14:textId="77777777">
        <w:trPr>
          <w:jc w:val="center"/>
        </w:trPr>
        <w:tc>
          <w:tcPr>
            <w:tcW w:w="5170" w:type="dxa"/>
          </w:tcPr>
          <w:p w14:paraId="4AF0C070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structure</w:t>
            </w:r>
          </w:p>
        </w:tc>
        <w:tc>
          <w:tcPr>
            <w:tcW w:w="5170" w:type="dxa"/>
          </w:tcPr>
          <w:p w14:paraId="1113549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left_knee_joint</w:t>
            </w:r>
          </w:p>
        </w:tc>
      </w:tr>
      <w:tr w:rsidR="00AB5EB9" w:rsidRPr="00FD637C" w14:paraId="494F9547" w14:textId="77777777">
        <w:trPr>
          <w:jc w:val="center"/>
        </w:trPr>
        <w:tc>
          <w:tcPr>
            <w:tcW w:w="5170" w:type="dxa"/>
          </w:tcPr>
          <w:p w14:paraId="145AA43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terminology</w:t>
            </w:r>
          </w:p>
        </w:tc>
        <w:tc>
          <w:tcPr>
            <w:tcW w:w="5170" w:type="dxa"/>
          </w:tcPr>
          <w:p w14:paraId="745A5A8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approved body-structure coding where available</w:t>
            </w:r>
          </w:p>
        </w:tc>
      </w:tr>
      <w:tr w:rsidR="00AB5EB9" w:rsidRPr="00FD637C" w14:paraId="0351B1AD" w14:textId="77777777">
        <w:trPr>
          <w:jc w:val="center"/>
        </w:trPr>
        <w:tc>
          <w:tcPr>
            <w:tcW w:w="5170" w:type="dxa"/>
          </w:tcPr>
          <w:p w14:paraId="0D1EB377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laterality</w:t>
            </w:r>
          </w:p>
        </w:tc>
        <w:tc>
          <w:tcPr>
            <w:tcW w:w="5170" w:type="dxa"/>
          </w:tcPr>
          <w:p w14:paraId="6DD79A9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left</w:t>
            </w:r>
          </w:p>
        </w:tc>
      </w:tr>
      <w:tr w:rsidR="00AB5EB9" w:rsidRPr="00FD637C" w14:paraId="00A2F1F2" w14:textId="77777777">
        <w:trPr>
          <w:jc w:val="center"/>
        </w:trPr>
        <w:tc>
          <w:tcPr>
            <w:tcW w:w="5170" w:type="dxa"/>
          </w:tcPr>
          <w:p w14:paraId="7019FD3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finding_type</w:t>
            </w:r>
          </w:p>
        </w:tc>
        <w:tc>
          <w:tcPr>
            <w:tcW w:w="5170" w:type="dxa"/>
          </w:tcPr>
          <w:p w14:paraId="3013BF6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pain/tenderness</w:t>
            </w:r>
          </w:p>
        </w:tc>
      </w:tr>
      <w:tr w:rsidR="00AB5EB9" w:rsidRPr="00FD637C" w14:paraId="7D8F90F5" w14:textId="77777777">
        <w:trPr>
          <w:jc w:val="center"/>
        </w:trPr>
        <w:tc>
          <w:tcPr>
            <w:tcW w:w="5170" w:type="dxa"/>
          </w:tcPr>
          <w:p w14:paraId="0628796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severity</w:t>
            </w:r>
          </w:p>
        </w:tc>
        <w:tc>
          <w:tcPr>
            <w:tcW w:w="5170" w:type="dxa"/>
          </w:tcPr>
          <w:p w14:paraId="59C5350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</w:tr>
      <w:tr w:rsidR="00AB5EB9" w:rsidRPr="00FD637C" w14:paraId="13DDBD6A" w14:textId="77777777">
        <w:trPr>
          <w:jc w:val="center"/>
        </w:trPr>
        <w:tc>
          <w:tcPr>
            <w:tcW w:w="5170" w:type="dxa"/>
          </w:tcPr>
          <w:p w14:paraId="07B8F1EE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geometry</w:t>
            </w:r>
          </w:p>
        </w:tc>
        <w:tc>
          <w:tcPr>
            <w:tcW w:w="5170" w:type="dxa"/>
          </w:tcPr>
          <w:p w14:paraId="5D25F2BA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surface polygon in model coordinates</w:t>
            </w:r>
          </w:p>
        </w:tc>
      </w:tr>
      <w:tr w:rsidR="00AB5EB9" w:rsidRPr="00FD637C" w14:paraId="75272B02" w14:textId="77777777">
        <w:trPr>
          <w:jc w:val="center"/>
        </w:trPr>
        <w:tc>
          <w:tcPr>
            <w:tcW w:w="5170" w:type="dxa"/>
          </w:tcPr>
          <w:p w14:paraId="3CB837F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effective_at</w:t>
            </w:r>
          </w:p>
        </w:tc>
        <w:tc>
          <w:tcPr>
            <w:tcW w:w="5170" w:type="dxa"/>
          </w:tcPr>
          <w:p w14:paraId="0246E76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clinical observation time</w:t>
            </w:r>
          </w:p>
        </w:tc>
      </w:tr>
      <w:tr w:rsidR="00AB5EB9" w:rsidRPr="00FD637C" w14:paraId="1B601B57" w14:textId="77777777">
        <w:trPr>
          <w:jc w:val="center"/>
        </w:trPr>
        <w:tc>
          <w:tcPr>
            <w:tcW w:w="5170" w:type="dxa"/>
          </w:tcPr>
          <w:p w14:paraId="7AA9E37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author</w:t>
            </w:r>
          </w:p>
        </w:tc>
        <w:tc>
          <w:tcPr>
            <w:tcW w:w="5170" w:type="dxa"/>
          </w:tcPr>
          <w:p w14:paraId="628820D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practitioner role/user</w:t>
            </w:r>
          </w:p>
        </w:tc>
      </w:tr>
      <w:tr w:rsidR="00AB5EB9" w:rsidRPr="00FD637C" w14:paraId="075E0DC5" w14:textId="77777777">
        <w:trPr>
          <w:jc w:val="center"/>
        </w:trPr>
        <w:tc>
          <w:tcPr>
            <w:tcW w:w="5170" w:type="dxa"/>
          </w:tcPr>
          <w:p w14:paraId="5105A688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5170" w:type="dxa"/>
          </w:tcPr>
          <w:p w14:paraId="60D285A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signed</w:t>
            </w:r>
          </w:p>
        </w:tc>
      </w:tr>
      <w:tr w:rsidR="00AB5EB9" w:rsidRPr="00FD637C" w14:paraId="52A6526B" w14:textId="77777777">
        <w:trPr>
          <w:jc w:val="center"/>
        </w:trPr>
        <w:tc>
          <w:tcPr>
            <w:tcW w:w="5170" w:type="dxa"/>
          </w:tcPr>
          <w:p w14:paraId="3E42F79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links</w:t>
            </w:r>
          </w:p>
        </w:tc>
        <w:tc>
          <w:tcPr>
            <w:tcW w:w="5170" w:type="dxa"/>
          </w:tcPr>
          <w:p w14:paraId="2A21181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Condition/Observation as clinically appropriate</w:t>
            </w:r>
          </w:p>
        </w:tc>
      </w:tr>
    </w:tbl>
    <w:p w14:paraId="51B4BCD2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Appendix B — Example Wound Series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0"/>
      </w:tblGrid>
      <w:tr w:rsidR="00AB5EB9" w:rsidRPr="00FD637C" w14:paraId="671F7443" w14:textId="77777777">
        <w:tc>
          <w:tcPr>
            <w:tcW w:w="10340" w:type="dxa"/>
          </w:tcPr>
          <w:p w14:paraId="1DBC97FD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Wound Problem: right lower leg</w:t>
            </w:r>
          </w:p>
        </w:tc>
      </w:tr>
      <w:tr w:rsidR="00AB5EB9" w:rsidRPr="00FD637C" w14:paraId="1927699F" w14:textId="77777777">
        <w:tc>
          <w:tcPr>
            <w:tcW w:w="10340" w:type="dxa"/>
          </w:tcPr>
          <w:p w14:paraId="3CBC26C0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│</w:t>
            </w:r>
          </w:p>
        </w:tc>
      </w:tr>
      <w:tr w:rsidR="00AB5EB9" w:rsidRPr="00FD637C" w14:paraId="13C7273B" w14:textId="77777777">
        <w:tc>
          <w:tcPr>
            <w:tcW w:w="10340" w:type="dxa"/>
          </w:tcPr>
          <w:p w14:paraId="180BB262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├── T1 AnatomyFinding</w:t>
            </w:r>
          </w:p>
        </w:tc>
      </w:tr>
      <w:tr w:rsidR="00AB5EB9" w:rsidRPr="00FD637C" w14:paraId="4DAFF16B" w14:textId="77777777">
        <w:tc>
          <w:tcPr>
            <w:tcW w:w="10340" w:type="dxa"/>
          </w:tcPr>
          <w:p w14:paraId="5A38BCCD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│    ├─ semantic structure: right lower leg skin</w:t>
            </w:r>
          </w:p>
        </w:tc>
      </w:tr>
      <w:tr w:rsidR="00AB5EB9" w:rsidRPr="00FD637C" w14:paraId="71DEA3CD" w14:textId="77777777">
        <w:tc>
          <w:tcPr>
            <w:tcW w:w="10340" w:type="dxa"/>
          </w:tcPr>
          <w:p w14:paraId="71CD73C1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│    ├─ polygon</w:t>
            </w:r>
          </w:p>
        </w:tc>
      </w:tr>
      <w:tr w:rsidR="00AB5EB9" w:rsidRPr="00FD637C" w14:paraId="5B91852E" w14:textId="77777777">
        <w:tc>
          <w:tcPr>
            <w:tcW w:w="10340" w:type="dxa"/>
          </w:tcPr>
          <w:p w14:paraId="053EF6DF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│    ├─ 4.2 × 2.1 cm</w:t>
            </w:r>
          </w:p>
        </w:tc>
      </w:tr>
      <w:tr w:rsidR="00AB5EB9" w:rsidRPr="00FD637C" w14:paraId="6E228F55" w14:textId="77777777">
        <w:tc>
          <w:tcPr>
            <w:tcW w:w="10340" w:type="dxa"/>
          </w:tcPr>
          <w:p w14:paraId="78AF0A14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│    └─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clinical photo</w:t>
            </w:r>
          </w:p>
        </w:tc>
      </w:tr>
      <w:tr w:rsidR="00AB5EB9" w:rsidRPr="00FD637C" w14:paraId="7235B27F" w14:textId="77777777">
        <w:tc>
          <w:tcPr>
            <w:tcW w:w="10340" w:type="dxa"/>
          </w:tcPr>
          <w:p w14:paraId="3EE1A9A3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│</w:t>
            </w:r>
          </w:p>
        </w:tc>
      </w:tr>
      <w:tr w:rsidR="00AB5EB9" w:rsidRPr="00FD637C" w14:paraId="52188C76" w14:textId="77777777">
        <w:tc>
          <w:tcPr>
            <w:tcW w:w="10340" w:type="dxa"/>
          </w:tcPr>
          <w:p w14:paraId="110D9BA4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├── T2 AnatomyFinding</w:t>
            </w:r>
          </w:p>
        </w:tc>
      </w:tr>
      <w:tr w:rsidR="00AB5EB9" w:rsidRPr="00FD637C" w14:paraId="0927C1DD" w14:textId="77777777">
        <w:tc>
          <w:tcPr>
            <w:tcW w:w="10340" w:type="dxa"/>
          </w:tcPr>
          <w:p w14:paraId="12D17951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│    ├─ same linked wound episode</w:t>
            </w:r>
          </w:p>
        </w:tc>
      </w:tr>
      <w:tr w:rsidR="00AB5EB9" w:rsidRPr="00FD637C" w14:paraId="531AC2E5" w14:textId="77777777">
        <w:tc>
          <w:tcPr>
            <w:tcW w:w="10340" w:type="dxa"/>
          </w:tcPr>
          <w:p w14:paraId="5544FFEB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│    ├─ new polygon</w:t>
            </w:r>
          </w:p>
        </w:tc>
      </w:tr>
      <w:tr w:rsidR="00AB5EB9" w:rsidRPr="00FD637C" w14:paraId="3D0AFBD8" w14:textId="77777777">
        <w:tc>
          <w:tcPr>
            <w:tcW w:w="10340" w:type="dxa"/>
          </w:tcPr>
          <w:p w14:paraId="44B3B3F1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│    └─ 3.5 × 1.8 cm</w:t>
            </w:r>
          </w:p>
        </w:tc>
      </w:tr>
      <w:tr w:rsidR="00AB5EB9" w:rsidRPr="00FD637C" w14:paraId="7C880D1B" w14:textId="77777777">
        <w:tc>
          <w:tcPr>
            <w:tcW w:w="10340" w:type="dxa"/>
          </w:tcPr>
          <w:p w14:paraId="696C5865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│</w:t>
            </w:r>
          </w:p>
        </w:tc>
      </w:tr>
      <w:tr w:rsidR="00AB5EB9" w:rsidRPr="00FD637C" w14:paraId="5FCB9FF1" w14:textId="77777777">
        <w:tc>
          <w:tcPr>
            <w:tcW w:w="10340" w:type="dxa"/>
          </w:tcPr>
          <w:p w14:paraId="0A6BACAA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└── Comparison</w:t>
            </w:r>
          </w:p>
        </w:tc>
      </w:tr>
      <w:tr w:rsidR="00AB5EB9" w:rsidRPr="00FD637C" w14:paraId="6E566E8A" w14:textId="77777777">
        <w:tc>
          <w:tcPr>
            <w:tcW w:w="10340" w:type="dxa"/>
          </w:tcPr>
          <w:p w14:paraId="21C3C482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    ├─ measurement trend</w:t>
            </w:r>
          </w:p>
        </w:tc>
      </w:tr>
      <w:tr w:rsidR="00AB5EB9" w:rsidRPr="00FD637C" w14:paraId="76484AEC" w14:textId="77777777">
        <w:tc>
          <w:tcPr>
            <w:tcW w:w="10340" w:type="dxa"/>
          </w:tcPr>
          <w:p w14:paraId="04DB90A2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    ├─ side-by-side/compatible overlay</w:t>
            </w:r>
          </w:p>
        </w:tc>
      </w:tr>
      <w:tr w:rsidR="00AB5EB9" w:rsidRPr="00FD637C" w14:paraId="1E563C1B" w14:textId="77777777">
        <w:tc>
          <w:tcPr>
            <w:tcW w:w="10340" w:type="dxa"/>
          </w:tcPr>
          <w:p w14:paraId="4E6F4927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     └─ clinician interpretation</w:t>
            </w:r>
          </w:p>
        </w:tc>
      </w:tr>
    </w:tbl>
    <w:p w14:paraId="6D4C909A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Appendix C — Ex</w:t>
      </w:r>
      <w:r w:rsidRPr="00FD637C">
        <w:rPr>
          <w:rFonts w:ascii="Times New Roman" w:hAnsi="Times New Roman" w:cs="Times New Roman"/>
          <w:sz w:val="24"/>
          <w:szCs w:val="24"/>
        </w:rPr>
        <w:t>ample Procedure-Site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0"/>
      </w:tblGrid>
      <w:tr w:rsidR="00AB5EB9" w:rsidRPr="00FD637C" w14:paraId="17C12C81" w14:textId="77777777">
        <w:tc>
          <w:tcPr>
            <w:tcW w:w="10340" w:type="dxa"/>
          </w:tcPr>
          <w:p w14:paraId="2D545803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Clinician selects semantic anatomy</w:t>
            </w:r>
          </w:p>
        </w:tc>
      </w:tr>
      <w:tr w:rsidR="00AB5EB9" w:rsidRPr="00FD637C" w14:paraId="525E8962" w14:textId="77777777">
        <w:tc>
          <w:tcPr>
            <w:tcW w:w="10340" w:type="dxa"/>
          </w:tcPr>
          <w:p w14:paraId="68D51A4A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→ Left knee joint</w:t>
            </w:r>
          </w:p>
        </w:tc>
      </w:tr>
      <w:tr w:rsidR="00AB5EB9" w:rsidRPr="00FD637C" w14:paraId="3BC714B6" w14:textId="77777777">
        <w:tc>
          <w:tcPr>
            <w:tcW w:w="10340" w:type="dxa"/>
          </w:tcPr>
          <w:p w14:paraId="0FC96226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→ Procedure-site finding signed</w:t>
            </w:r>
          </w:p>
        </w:tc>
      </w:tr>
      <w:tr w:rsidR="00AB5EB9" w:rsidRPr="00FD637C" w14:paraId="40ED7123" w14:textId="77777777">
        <w:tc>
          <w:tcPr>
            <w:tcW w:w="10340" w:type="dxa"/>
          </w:tcPr>
          <w:p w14:paraId="5F7259D7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→ Linked to planned procedure</w:t>
            </w:r>
          </w:p>
        </w:tc>
      </w:tr>
      <w:tr w:rsidR="00AB5EB9" w:rsidRPr="00FD637C" w14:paraId="33314C03" w14:textId="77777777">
        <w:tc>
          <w:tcPr>
            <w:tcW w:w="10340" w:type="dxa"/>
          </w:tcPr>
          <w:p w14:paraId="701A11FF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→ Theatre receives procedure + site + laterality</w:t>
            </w:r>
          </w:p>
        </w:tc>
      </w:tr>
      <w:tr w:rsidR="00AB5EB9" w:rsidRPr="00FD637C" w14:paraId="33460253" w14:textId="77777777">
        <w:tc>
          <w:tcPr>
            <w:tcW w:w="10340" w:type="dxa"/>
          </w:tcPr>
          <w:p w14:paraId="053DE9FB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 xml:space="preserve">→ Independent identity/procedure/site 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verification</w:t>
            </w:r>
          </w:p>
        </w:tc>
      </w:tr>
      <w:tr w:rsidR="00AB5EB9" w:rsidRPr="00FD637C" w14:paraId="20B31B17" w14:textId="77777777">
        <w:tc>
          <w:tcPr>
            <w:tcW w:w="10340" w:type="dxa"/>
          </w:tcPr>
          <w:p w14:paraId="1FD3F036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→ Discrepancy? STOP / resolve</w:t>
            </w:r>
          </w:p>
        </w:tc>
      </w:tr>
      <w:tr w:rsidR="00AB5EB9" w:rsidRPr="00FD637C" w14:paraId="64170A07" w14:textId="77777777">
        <w:tc>
          <w:tcPr>
            <w:tcW w:w="10340" w:type="dxa"/>
          </w:tcPr>
          <w:p w14:paraId="1223022C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→ Procedure performed</w:t>
            </w:r>
          </w:p>
        </w:tc>
      </w:tr>
      <w:tr w:rsidR="00AB5EB9" w:rsidRPr="00FD637C" w14:paraId="12C12FDB" w14:textId="77777777">
        <w:tc>
          <w:tcPr>
            <w:tcW w:w="10340" w:type="dxa"/>
          </w:tcPr>
          <w:p w14:paraId="62E8A9A6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→ Procedure record links actual site</w:t>
            </w:r>
          </w:p>
        </w:tc>
      </w:tr>
      <w:tr w:rsidR="00AB5EB9" w:rsidRPr="00FD637C" w14:paraId="28658F8B" w14:textId="77777777">
        <w:tc>
          <w:tcPr>
            <w:tcW w:w="10340" w:type="dxa"/>
          </w:tcPr>
          <w:p w14:paraId="1855A347" w14:textId="77777777" w:rsidR="00AB5EB9" w:rsidRPr="00FD637C" w:rsidRDefault="00EC3BF0" w:rsidP="00FD63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→ Post-op findings longitudinally linked</w:t>
            </w:r>
          </w:p>
        </w:tc>
      </w:tr>
    </w:tbl>
    <w:p w14:paraId="5B409C8A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Appendix D — Required Follow-On Decisions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0"/>
        <w:gridCol w:w="5170"/>
      </w:tblGrid>
      <w:tr w:rsidR="00AB5EB9" w:rsidRPr="00FD637C" w14:paraId="4B49854D" w14:textId="77777777">
        <w:trPr>
          <w:jc w:val="center"/>
        </w:trPr>
        <w:tc>
          <w:tcPr>
            <w:tcW w:w="5170" w:type="dxa"/>
          </w:tcPr>
          <w:p w14:paraId="58C23A3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Decision</w:t>
            </w:r>
          </w:p>
        </w:tc>
        <w:tc>
          <w:tcPr>
            <w:tcW w:w="5170" w:type="dxa"/>
          </w:tcPr>
          <w:p w14:paraId="2E3F3E6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b/>
                <w:sz w:val="24"/>
                <w:szCs w:val="24"/>
              </w:rPr>
              <w:t>Owner</w:t>
            </w:r>
          </w:p>
        </w:tc>
      </w:tr>
      <w:tr w:rsidR="00AB5EB9" w:rsidRPr="00FD637C" w14:paraId="2CB69FC3" w14:textId="77777777">
        <w:trPr>
          <w:jc w:val="center"/>
        </w:trPr>
        <w:tc>
          <w:tcPr>
            <w:tcW w:w="5170" w:type="dxa"/>
          </w:tcPr>
          <w:p w14:paraId="5E8BC84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Anatomical asset vendor/build strategy</w:t>
            </w:r>
          </w:p>
        </w:tc>
        <w:tc>
          <w:tcPr>
            <w:tcW w:w="5170" w:type="dxa"/>
          </w:tcPr>
          <w:p w14:paraId="338FBF9C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Architecture + Product + Clinical + Legal</w:t>
            </w:r>
          </w:p>
        </w:tc>
      </w:tr>
      <w:tr w:rsidR="00AB5EB9" w:rsidRPr="00FD637C" w14:paraId="3AB70D51" w14:textId="77777777">
        <w:trPr>
          <w:jc w:val="center"/>
        </w:trPr>
        <w:tc>
          <w:tcPr>
            <w:tcW w:w="5170" w:type="dxa"/>
          </w:tcPr>
          <w:p w14:paraId="751BB861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3D rendering library</w:t>
            </w:r>
          </w:p>
        </w:tc>
        <w:tc>
          <w:tcPr>
            <w:tcW w:w="5170" w:type="dxa"/>
          </w:tcPr>
          <w:p w14:paraId="437D5873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Frontend/graphics architecture</w:t>
            </w:r>
          </w:p>
        </w:tc>
      </w:tr>
      <w:tr w:rsidR="00AB5EB9" w:rsidRPr="00FD637C" w14:paraId="126CAEE1" w14:textId="77777777">
        <w:trPr>
          <w:jc w:val="center"/>
        </w:trPr>
        <w:tc>
          <w:tcPr>
            <w:tcW w:w="5170" w:type="dxa"/>
          </w:tcPr>
          <w:p w14:paraId="1B86B897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Model package format</w:t>
            </w:r>
          </w:p>
        </w:tc>
        <w:tc>
          <w:tcPr>
            <w:tcW w:w="5170" w:type="dxa"/>
          </w:tcPr>
          <w:p w14:paraId="1A643C5E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Graphics/backend architecture</w:t>
            </w:r>
          </w:p>
        </w:tc>
      </w:tr>
      <w:tr w:rsidR="00AB5EB9" w:rsidRPr="00FD637C" w14:paraId="3186BC35" w14:textId="77777777">
        <w:trPr>
          <w:jc w:val="center"/>
        </w:trPr>
        <w:tc>
          <w:tcPr>
            <w:tcW w:w="5170" w:type="dxa"/>
          </w:tcPr>
          <w:p w14:paraId="6E7DA136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Terminology mapping set</w:t>
            </w:r>
          </w:p>
        </w:tc>
        <w:tc>
          <w:tcPr>
            <w:tcW w:w="5170" w:type="dxa"/>
          </w:tcPr>
          <w:p w14:paraId="649E8CA7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Clinical informatics</w:t>
            </w:r>
          </w:p>
        </w:tc>
      </w:tr>
      <w:tr w:rsidR="00AB5EB9" w:rsidRPr="00FD637C" w14:paraId="7B093953" w14:textId="77777777">
        <w:trPr>
          <w:jc w:val="center"/>
        </w:trPr>
        <w:tc>
          <w:tcPr>
            <w:tcW w:w="5170" w:type="dxa"/>
          </w:tcPr>
          <w:p w14:paraId="18EF196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Specialty preset priority</w:t>
            </w:r>
          </w:p>
        </w:tc>
        <w:tc>
          <w:tcPr>
            <w:tcW w:w="5170" w:type="dxa"/>
          </w:tcPr>
          <w:p w14:paraId="27AEE16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Clinical/Product</w:t>
            </w:r>
          </w:p>
        </w:tc>
      </w:tr>
      <w:tr w:rsidR="00AB5EB9" w:rsidRPr="00FD637C" w14:paraId="165EF032" w14:textId="77777777">
        <w:trPr>
          <w:jc w:val="center"/>
        </w:trPr>
        <w:tc>
          <w:tcPr>
            <w:tcW w:w="5170" w:type="dxa"/>
          </w:tcPr>
          <w:p w14:paraId="2BE9255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Photography/consen</w:t>
            </w: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t policy</w:t>
            </w:r>
          </w:p>
        </w:tc>
        <w:tc>
          <w:tcPr>
            <w:tcW w:w="5170" w:type="dxa"/>
          </w:tcPr>
          <w:p w14:paraId="2A4AE5CF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Privacy + Clinical governance</w:t>
            </w:r>
          </w:p>
        </w:tc>
      </w:tr>
      <w:tr w:rsidR="00AB5EB9" w:rsidRPr="00FD637C" w14:paraId="411D359F" w14:textId="77777777">
        <w:trPr>
          <w:jc w:val="center"/>
        </w:trPr>
        <w:tc>
          <w:tcPr>
            <w:tcW w:w="5170" w:type="dxa"/>
          </w:tcPr>
          <w:p w14:paraId="5331784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Offline asset footprint</w:t>
            </w:r>
          </w:p>
        </w:tc>
        <w:tc>
          <w:tcPr>
            <w:tcW w:w="5170" w:type="dxa"/>
          </w:tcPr>
          <w:p w14:paraId="2BDFBB32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Platform/edge engineering</w:t>
            </w:r>
          </w:p>
        </w:tc>
      </w:tr>
      <w:tr w:rsidR="00AB5EB9" w:rsidRPr="00FD637C" w14:paraId="0FE2B795" w14:textId="77777777">
        <w:trPr>
          <w:jc w:val="center"/>
        </w:trPr>
        <w:tc>
          <w:tcPr>
            <w:tcW w:w="5170" w:type="dxa"/>
          </w:tcPr>
          <w:p w14:paraId="189EE10B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Snapshot medico-legal use</w:t>
            </w:r>
          </w:p>
        </w:tc>
        <w:tc>
          <w:tcPr>
            <w:tcW w:w="5170" w:type="dxa"/>
          </w:tcPr>
          <w:p w14:paraId="222C1307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Clinical governance + Legal</w:t>
            </w:r>
          </w:p>
        </w:tc>
      </w:tr>
      <w:tr w:rsidR="00AB5EB9" w:rsidRPr="00FD637C" w14:paraId="7616A382" w14:textId="77777777">
        <w:trPr>
          <w:jc w:val="center"/>
        </w:trPr>
        <w:tc>
          <w:tcPr>
            <w:tcW w:w="5170" w:type="dxa"/>
          </w:tcPr>
          <w:p w14:paraId="07A97FE9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Advanced measurements</w:t>
            </w:r>
          </w:p>
        </w:tc>
        <w:tc>
          <w:tcPr>
            <w:tcW w:w="5170" w:type="dxa"/>
          </w:tcPr>
          <w:p w14:paraId="0C9CCAA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Specialty working groups</w:t>
            </w:r>
          </w:p>
        </w:tc>
      </w:tr>
      <w:tr w:rsidR="00AB5EB9" w:rsidRPr="00FD637C" w14:paraId="632C49DE" w14:textId="77777777">
        <w:trPr>
          <w:jc w:val="center"/>
        </w:trPr>
        <w:tc>
          <w:tcPr>
            <w:tcW w:w="5170" w:type="dxa"/>
          </w:tcPr>
          <w:p w14:paraId="5D8B9954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Assistive AI scope</w:t>
            </w:r>
          </w:p>
        </w:tc>
        <w:tc>
          <w:tcPr>
            <w:tcW w:w="5170" w:type="dxa"/>
          </w:tcPr>
          <w:p w14:paraId="4F8602F5" w14:textId="77777777" w:rsidR="00AB5EB9" w:rsidRPr="00FD637C" w:rsidRDefault="00EC3BF0" w:rsidP="00FD637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37C">
              <w:rPr>
                <w:rFonts w:ascii="Times New Roman" w:hAnsi="Times New Roman" w:cs="Times New Roman"/>
                <w:sz w:val="24"/>
                <w:szCs w:val="24"/>
              </w:rPr>
              <w:t>Safety + Clinical + AI governance</w:t>
            </w:r>
          </w:p>
        </w:tc>
      </w:tr>
    </w:tbl>
    <w:p w14:paraId="351AB3D3" w14:textId="77777777" w:rsidR="00AB5EB9" w:rsidRPr="00FD637C" w:rsidRDefault="00EC3BF0" w:rsidP="00FD637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Appendix E — Relationship to Pulse Platform</w:t>
      </w:r>
    </w:p>
    <w:p w14:paraId="5C7167E3" w14:textId="77777777" w:rsidR="00AB5EB9" w:rsidRPr="00FD637C" w:rsidRDefault="00EC3BF0" w:rsidP="00FD637C">
      <w:pPr>
        <w:jc w:val="both"/>
        <w:rPr>
          <w:rFonts w:ascii="Times New Roman" w:hAnsi="Times New Roman" w:cs="Times New Roman"/>
          <w:sz w:val="24"/>
          <w:szCs w:val="24"/>
        </w:rPr>
      </w:pPr>
      <w:r w:rsidRPr="00FD637C">
        <w:rPr>
          <w:rFonts w:ascii="Times New Roman" w:hAnsi="Times New Roman" w:cs="Times New Roman"/>
          <w:sz w:val="24"/>
          <w:szCs w:val="24"/>
        </w:rPr>
        <w:t>ACME consumes patient, encounter, practitioner, consent and terminology context from canonical Pulse domains. It publishes AnatomyFinding clinical records and events; it does not own patient identity, encounter l</w:t>
      </w:r>
      <w:r w:rsidRPr="00FD637C">
        <w:rPr>
          <w:rFonts w:ascii="Times New Roman" w:hAnsi="Times New Roman" w:cs="Times New Roman"/>
          <w:sz w:val="24"/>
          <w:szCs w:val="24"/>
        </w:rPr>
        <w:t>ifecycle, diagnoses, procedures, documents or referrals. Specialist modules may reference AnatomyFinding but may not duplicate it as a separate anatomy truth.</w:t>
      </w:r>
    </w:p>
    <w:sectPr w:rsidR="00AB5EB9" w:rsidRPr="00FD637C" w:rsidSect="00034616">
      <w:headerReference w:type="default" r:id="rId8"/>
      <w:footerReference w:type="default" r:id="rId9"/>
      <w:pgSz w:w="12240" w:h="15840"/>
      <w:pgMar w:top="864" w:right="950" w:bottom="864" w:left="9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30F5F9" w14:textId="77777777" w:rsidR="00EC3BF0" w:rsidRDefault="00EC3BF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36339D8" w14:textId="77777777" w:rsidR="00EC3BF0" w:rsidRDefault="00EC3BF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DCB7E" w14:textId="77777777" w:rsidR="00AB5EB9" w:rsidRDefault="00EC3BF0">
    <w:pPr>
      <w:pStyle w:val="Footer"/>
      <w:jc w:val="center"/>
      <w:rPr>
        <w:rFonts w:hint="eastAsia"/>
      </w:rPr>
    </w:pPr>
    <w:r>
      <w:t xml:space="preserve">Pulse </w:t>
    </w:r>
    <w:r>
      <w:t>Health Platform • Confidential • Anatomy Engine Baseline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4315EB" w14:textId="77777777" w:rsidR="00EC3BF0" w:rsidRDefault="00EC3BF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CA89C8C" w14:textId="77777777" w:rsidR="00EC3BF0" w:rsidRDefault="00EC3BF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1CB72" w14:textId="77777777" w:rsidR="00AB5EB9" w:rsidRDefault="00EC3BF0">
    <w:pPr>
      <w:pStyle w:val="Header"/>
      <w:jc w:val="right"/>
      <w:rPr>
        <w:rFonts w:hint="eastAsia"/>
      </w:rPr>
    </w:pPr>
    <w:r>
      <w:t>PULSE-ANAT-001  |  INTERACTIVE ANATOMICAL CLINICAL MAPPING ENGINE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47F6"/>
    <w:rsid w:val="00AA1D8D"/>
    <w:rsid w:val="00AB5EB9"/>
    <w:rsid w:val="00B47730"/>
    <w:rsid w:val="00CB0664"/>
    <w:rsid w:val="00EC3BF0"/>
    <w:rsid w:val="00FC693F"/>
    <w:rsid w:val="00FD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1477AC"/>
  <w14:defaultImageDpi w14:val="300"/>
  <w15:docId w15:val="{746B9AB5-0ABD-4464-928C-39B90DCE3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5756</Words>
  <Characters>32810</Characters>
  <Application>Microsoft Office Word</Application>
  <DocSecurity>0</DocSecurity>
  <Lines>273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 USER</cp:lastModifiedBy>
  <cp:revision>3</cp:revision>
  <dcterms:created xsi:type="dcterms:W3CDTF">2013-12-23T23:15:00Z</dcterms:created>
  <dcterms:modified xsi:type="dcterms:W3CDTF">2026-10-06T17:10:00Z</dcterms:modified>
  <cp:category/>
</cp:coreProperties>
</file>