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/>
        <w:jc w:val="center"/>
      </w:pPr>
      <w:r>
        <w:rPr>
          <w:b/>
          <w:sz w:val="62"/>
        </w:rPr>
        <w:t>PULSE-FE-001</w:t>
      </w:r>
    </w:p>
    <w:p>
      <w:pPr>
        <w:jc w:val="center"/>
      </w:pPr>
      <w:r>
        <w:rPr>
          <w:b/>
          <w:sz w:val="34"/>
        </w:rPr>
        <w:t>Frontend Architecture &amp; Clinical UI Implementation Handbook</w:t>
      </w:r>
    </w:p>
    <w:p>
      <w:pPr>
        <w:jc w:val="center"/>
      </w:pPr>
      <w:r>
        <w:rPr>
          <w:b/>
        </w:rPr>
        <w:t>Pulse Health Platform — Engineering Execution Package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2"/>
              </w:rPr>
              <w:t>Document Control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12"/>
              </w:rPr>
              <w:t>Value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Parent specifications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PULSE-UX-001, ENG-001, API-001, BE-001, IAM-001, CLIN-001, SAFE-001, NFR-001, SEC-001, PRIV-001 and domain specifications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Version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1.0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Status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Frontend Implementation Baseline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Primary stack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React + TypeScript; Next.js where application/runtime requirements justify it; shared design-system packages.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Clients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Clinical/staff web, administration, patient portal, responsive/PWA/mobile-facing surfaces as separately governed.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Core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The UI may assist workflow, but the server remains authoritative for identity, access, clinical privilege, consent, domain state and data integrity.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Safety rule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12"/>
              </w:rPr>
              <w:t>Every patient-context screen must make the active patient, encounter/facility context and consequential action clear enough to reduce wrong-patient and wrong-context errors.</w:t>
            </w:r>
          </w:p>
        </w:tc>
      </w:tr>
    </w:tbl>
    <w:p>
      <w:r>
        <w:br w:type="page"/>
      </w:r>
    </w:p>
    <w:p>
      <w:pPr>
        <w:pStyle w:val="Heading1"/>
      </w:pPr>
      <w:r>
        <w:t>1. Purpose</w:t>
      </w:r>
    </w:p>
    <w:p>
      <w:pPr>
        <w:pStyle w:val="ListBullet"/>
      </w:pPr>
      <w:r>
        <w:t>Translate the Pulse UX system into implementable frontend architecture.</w:t>
      </w:r>
    </w:p>
    <w:p>
      <w:pPr>
        <w:pStyle w:val="ListBullet"/>
      </w:pPr>
      <w:r>
        <w:t>Standardize clinical interaction patterns.</w:t>
      </w:r>
    </w:p>
    <w:p>
      <w:pPr>
        <w:pStyle w:val="ListBullet"/>
      </w:pPr>
      <w:r>
        <w:t>Reduce patient/context/action errors.</w:t>
      </w:r>
    </w:p>
    <w:p>
      <w:pPr>
        <w:pStyle w:val="ListBullet"/>
      </w:pPr>
      <w:r>
        <w:t>Keep frontend maintainable across many healthcare domains.</w:t>
      </w:r>
    </w:p>
    <w:p>
      <w:pPr>
        <w:pStyle w:val="Heading1"/>
      </w:pPr>
      <w:r>
        <w:t>2. Frontend Principles</w:t>
      </w:r>
    </w:p>
    <w:p>
      <w:pPr>
        <w:pStyle w:val="ListBullet"/>
      </w:pPr>
      <w:r>
        <w:t>Patient-context clarity.</w:t>
      </w:r>
    </w:p>
    <w:p>
      <w:pPr>
        <w:pStyle w:val="ListBullet"/>
      </w:pPr>
      <w:r>
        <w:t>Role/workflow orientation.</w:t>
      </w:r>
    </w:p>
    <w:p>
      <w:pPr>
        <w:pStyle w:val="ListBullet"/>
      </w:pPr>
      <w:r>
        <w:t>Progressive disclosure.</w:t>
      </w:r>
    </w:p>
    <w:p>
      <w:pPr>
        <w:pStyle w:val="ListBullet"/>
      </w:pPr>
      <w:r>
        <w:t>Accessible by default.</w:t>
      </w:r>
    </w:p>
    <w:p>
      <w:pPr>
        <w:pStyle w:val="ListBullet"/>
      </w:pPr>
      <w:r>
        <w:t>Server authority.</w:t>
      </w:r>
    </w:p>
    <w:p>
      <w:pPr>
        <w:pStyle w:val="ListBullet"/>
      </w:pPr>
      <w:r>
        <w:t>Explicit state.</w:t>
      </w:r>
    </w:p>
    <w:p>
      <w:pPr>
        <w:pStyle w:val="ListBullet"/>
      </w:pPr>
      <w:r>
        <w:t>No hidden destructive behavior.</w:t>
      </w:r>
    </w:p>
    <w:p>
      <w:pPr>
        <w:pStyle w:val="ListBullet"/>
      </w:pPr>
      <w:r>
        <w:t>Fast worklists.</w:t>
      </w:r>
    </w:p>
    <w:p>
      <w:pPr>
        <w:pStyle w:val="ListBullet"/>
      </w:pPr>
      <w:r>
        <w:t>Resilient network behavior.</w:t>
      </w:r>
    </w:p>
    <w:p>
      <w:pPr>
        <w:pStyle w:val="ListBullet"/>
      </w:pPr>
      <w:r>
        <w:t>Consistent design system.</w:t>
      </w:r>
    </w:p>
    <w:p>
      <w:pPr>
        <w:pStyle w:val="Heading1"/>
      </w:pPr>
      <w:r>
        <w:t>3. Application Surfaces</w:t>
      </w:r>
    </w:p>
    <w:p>
      <w:pPr>
        <w:pStyle w:val="ListBullet"/>
      </w:pPr>
      <w:r>
        <w:t>Clinical/staff application.</w:t>
      </w:r>
    </w:p>
    <w:p>
      <w:pPr>
        <w:pStyle w:val="ListBullet"/>
      </w:pPr>
      <w:r>
        <w:t>Administrative application.</w:t>
      </w:r>
    </w:p>
    <w:p>
      <w:pPr>
        <w:pStyle w:val="ListBullet"/>
      </w:pPr>
      <w:r>
        <w:t>Patient portal.</w:t>
      </w:r>
    </w:p>
    <w:p>
      <w:pPr>
        <w:pStyle w:val="ListBullet"/>
      </w:pPr>
      <w:r>
        <w:t>Public/authentication surfaces.</w:t>
      </w:r>
    </w:p>
    <w:p>
      <w:pPr>
        <w:pStyle w:val="ListBullet"/>
      </w:pPr>
      <w:r>
        <w:t>Specialized bedside/mobile/PWA experiences where approved.</w:t>
      </w:r>
    </w:p>
    <w:p>
      <w:pPr>
        <w:pStyle w:val="ListBullet"/>
      </w:pPr>
      <w:r>
        <w:t>Do not place all roles into one uncontrolled navigation tree.</w:t>
      </w:r>
    </w:p>
    <w:p>
      <w:pPr>
        <w:pStyle w:val="Heading1"/>
      </w:pPr>
      <w:r>
        <w:t>4. Recommended Repository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apps/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web-clinical/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web-admin/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web-patient/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packages/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ui/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design-tokens/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api-client/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auth-client/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clinical-components/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forms/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terminology/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observability/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testkit/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feature-flags/</w:t>
            </w:r>
          </w:p>
        </w:tc>
      </w:tr>
    </w:tbl>
    <w:p>
      <w:pPr>
        <w:pStyle w:val="Heading1"/>
      </w:pPr>
      <w:r>
        <w:t>5. Feature Architecture</w:t>
      </w:r>
    </w:p>
    <w:p>
      <w:pPr>
        <w:pStyle w:val="ListBullet"/>
      </w:pPr>
      <w:r>
        <w:t>Organize by domain/feature rather than global pages/components dump.</w:t>
      </w:r>
    </w:p>
    <w:p>
      <w:pPr>
        <w:pStyle w:val="ListBullet"/>
      </w:pPr>
      <w:r>
        <w:t>Feature owns routes, screens, hooks, API mapping and tests.</w:t>
      </w:r>
    </w:p>
    <w:p>
      <w:pPr>
        <w:pStyle w:val="ListBullet"/>
      </w:pPr>
      <w:r>
        <w:t>Shared packages contain genuinely reusable primitives.</w:t>
      </w:r>
    </w:p>
    <w:p>
      <w:pPr>
        <w:pStyle w:val="ListBullet"/>
      </w:pPr>
      <w:r>
        <w:t>Do not move domain behavior into generic shared folder.</w:t>
      </w:r>
    </w:p>
    <w:p>
      <w:pPr>
        <w:pStyle w:val="Heading1"/>
      </w:pPr>
      <w:r>
        <w:t>6. Feature Layout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features/medication/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routes/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screens/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components/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queries/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commands/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models/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mappers/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validation/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tests/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features/referral/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features/laboratory/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features/encounter/</w:t>
            </w:r>
          </w:p>
        </w:tc>
      </w:tr>
    </w:tbl>
    <w:p>
      <w:pPr>
        <w:pStyle w:val="Heading1"/>
      </w:pPr>
      <w:r>
        <w:t>7. Routing</w:t>
      </w:r>
    </w:p>
    <w:p>
      <w:pPr>
        <w:pStyle w:val="ListBullet"/>
      </w:pPr>
      <w:r>
        <w:t>Route hierarchy reflects application context.</w:t>
      </w:r>
    </w:p>
    <w:p>
      <w:pPr>
        <w:pStyle w:val="ListBullet"/>
      </w:pPr>
      <w:r>
        <w:t>Patient chart routes include opaque patient identifier, not name/diagnosis.</w:t>
      </w:r>
    </w:p>
    <w:p>
      <w:pPr>
        <w:pStyle w:val="ListBullet"/>
      </w:pPr>
      <w:r>
        <w:t>Encounter context explicit where required.</w:t>
      </w:r>
    </w:p>
    <w:p>
      <w:pPr>
        <w:pStyle w:val="ListBullet"/>
      </w:pPr>
      <w:r>
        <w:t>Protected routes still rely on server authorization.</w:t>
      </w:r>
    </w:p>
    <w:p>
      <w:pPr>
        <w:pStyle w:val="ListBullet"/>
      </w:pPr>
      <w:r>
        <w:t>Deep links recover context safely.</w:t>
      </w:r>
    </w:p>
    <w:p>
      <w:pPr>
        <w:pStyle w:val="Heading1"/>
      </w:pPr>
      <w:r>
        <w:t>8. Role-Based Workspaces</w:t>
      </w:r>
    </w:p>
    <w:p>
      <w:pPr>
        <w:pStyle w:val="ListBullet"/>
      </w:pPr>
      <w:r>
        <w:t>Home/workspace based on actual responsibilities.</w:t>
      </w:r>
    </w:p>
    <w:p>
      <w:pPr>
        <w:pStyle w:val="ListBullet"/>
      </w:pPr>
      <w:r>
        <w:t>Nurse, clinician, pharmacist, lab, radiology, cashier, records, administrator and executive experiences differ.</w:t>
      </w:r>
    </w:p>
    <w:p>
      <w:pPr>
        <w:pStyle w:val="ListBullet"/>
      </w:pPr>
      <w:r>
        <w:t>Do not hide unauthorized actions only with CSS; server denies them.</w:t>
      </w:r>
    </w:p>
    <w:p>
      <w:pPr>
        <w:pStyle w:val="ListBullet"/>
      </w:pPr>
      <w:r>
        <w:t>UI may suppress unavailable actions to reduce confusion.</w:t>
      </w:r>
    </w:p>
    <w:p>
      <w:pPr>
        <w:pStyle w:val="Heading1"/>
      </w:pPr>
      <w:r>
        <w:t>9. Patient Context Banner</w:t>
      </w:r>
    </w:p>
    <w:p>
      <w:pPr>
        <w:pStyle w:val="ListBullet"/>
      </w:pPr>
      <w:r>
        <w:t>Persistent on patient-scoped screens.</w:t>
      </w:r>
    </w:p>
    <w:p>
      <w:pPr>
        <w:pStyle w:val="ListBullet"/>
      </w:pPr>
      <w:r>
        <w:t>Name.</w:t>
      </w:r>
    </w:p>
    <w:p>
      <w:pPr>
        <w:pStyle w:val="ListBullet"/>
      </w:pPr>
      <w:r>
        <w:t>MRN/primary identifier.</w:t>
      </w:r>
    </w:p>
    <w:p>
      <w:pPr>
        <w:pStyle w:val="ListBullet"/>
      </w:pPr>
      <w:r>
        <w:t>DOB/age.</w:t>
      </w:r>
    </w:p>
    <w:p>
      <w:pPr>
        <w:pStyle w:val="ListBullet"/>
      </w:pPr>
      <w:r>
        <w:t>sex where clinically relevant.</w:t>
      </w:r>
    </w:p>
    <w:p>
      <w:pPr>
        <w:pStyle w:val="ListBullet"/>
      </w:pPr>
      <w:r>
        <w:t>photo only where governed.</w:t>
      </w:r>
    </w:p>
    <w:p>
      <w:pPr>
        <w:pStyle w:val="ListBullet"/>
      </w:pPr>
      <w:r>
        <w:t>allergy/high-risk indicator.</w:t>
      </w:r>
    </w:p>
    <w:p>
      <w:pPr>
        <w:pStyle w:val="ListBullet"/>
      </w:pPr>
      <w:r>
        <w:t>facility/encounter.</w:t>
      </w:r>
    </w:p>
    <w:p>
      <w:pPr>
        <w:pStyle w:val="ListBullet"/>
      </w:pPr>
      <w:r>
        <w:t>Never rely on color alone.</w:t>
      </w:r>
    </w:p>
    <w:p>
      <w:pPr>
        <w:pStyle w:val="Heading1"/>
      </w:pPr>
      <w:r>
        <w:t>10. Wrong-Patient Prevention</w:t>
      </w:r>
    </w:p>
    <w:p>
      <w:pPr>
        <w:pStyle w:val="ListBullet"/>
      </w:pPr>
      <w:r>
        <w:t>Context banner persists through workflows.</w:t>
      </w:r>
    </w:p>
    <w:p>
      <w:pPr>
        <w:pStyle w:val="ListBullet"/>
      </w:pPr>
      <w:r>
        <w:t>Patient switch is explicit.</w:t>
      </w:r>
    </w:p>
    <w:p>
      <w:pPr>
        <w:pStyle w:val="ListBullet"/>
      </w:pPr>
      <w:r>
        <w:t>Modal/side panel preserves patient identity.</w:t>
      </w:r>
    </w:p>
    <w:p>
      <w:pPr>
        <w:pStyle w:val="ListBullet"/>
      </w:pPr>
      <w:r>
        <w:t>High-consequence action reconfirms sufficient context.</w:t>
      </w:r>
    </w:p>
    <w:p>
      <w:pPr>
        <w:pStyle w:val="ListBullet"/>
      </w:pPr>
      <w:r>
        <w:t>Barcode/wristband workflows verify server-side.</w:t>
      </w:r>
    </w:p>
    <w:p>
      <w:pPr>
        <w:pStyle w:val="ListBullet"/>
      </w:pPr>
      <w:r>
        <w:t>Never carry stale patient context after logout/role/facility switch.</w:t>
      </w:r>
    </w:p>
    <w:p>
      <w:pPr>
        <w:pStyle w:val="Heading1"/>
      </w:pPr>
      <w:r>
        <w:t>11. Encounter Context</w:t>
      </w:r>
    </w:p>
    <w:p>
      <w:pPr>
        <w:pStyle w:val="ListBullet"/>
      </w:pPr>
      <w:r>
        <w:t>Show encounter type/status/location/time.</w:t>
      </w:r>
    </w:p>
    <w:p>
      <w:pPr>
        <w:pStyle w:val="ListBullet"/>
      </w:pPr>
      <w:r>
        <w:t>Do not imply appointment = encounter.</w:t>
      </w:r>
    </w:p>
    <w:p>
      <w:pPr>
        <w:pStyle w:val="ListBullet"/>
      </w:pPr>
      <w:r>
        <w:t>Warn if chart action targets historical/closed encounter.</w:t>
      </w:r>
    </w:p>
    <w:p>
      <w:pPr>
        <w:pStyle w:val="ListBullet"/>
      </w:pPr>
      <w:r>
        <w:t>Clinical orders require valid encounter/context where policy requires.</w:t>
      </w:r>
    </w:p>
    <w:p>
      <w:pPr>
        <w:pStyle w:val="Heading1"/>
      </w:pPr>
      <w:r>
        <w:t>12. Facility Context</w:t>
      </w:r>
    </w:p>
    <w:p>
      <w:pPr>
        <w:pStyle w:val="ListBullet"/>
      </w:pPr>
      <w:r>
        <w:t>Current facility visible.</w:t>
      </w:r>
    </w:p>
    <w:p>
      <w:pPr>
        <w:pStyle w:val="ListBullet"/>
      </w:pPr>
      <w:r>
        <w:t>Facility switching deliberate.</w:t>
      </w:r>
    </w:p>
    <w:p>
      <w:pPr>
        <w:pStyle w:val="ListBullet"/>
      </w:pPr>
      <w:r>
        <w:t>Clear cached/query state on context change.</w:t>
      </w:r>
    </w:p>
    <w:p>
      <w:pPr>
        <w:pStyle w:val="ListBullet"/>
      </w:pPr>
      <w:r>
        <w:t>Server revalidates membership.</w:t>
      </w:r>
    </w:p>
    <w:p>
      <w:pPr>
        <w:pStyle w:val="ListBullet"/>
      </w:pPr>
      <w:r>
        <w:t>Do not let user accidentally chart into prior facility context.</w:t>
      </w:r>
    </w:p>
    <w:p>
      <w:pPr>
        <w:pStyle w:val="Heading1"/>
      </w:pPr>
      <w:r>
        <w:t>13. Navigation</w:t>
      </w:r>
    </w:p>
    <w:p>
      <w:pPr>
        <w:pStyle w:val="ListBullet"/>
      </w:pPr>
      <w:r>
        <w:t>Primary navigation by work domain.</w:t>
      </w:r>
    </w:p>
    <w:p>
      <w:pPr>
        <w:pStyle w:val="ListBullet"/>
      </w:pPr>
      <w:r>
        <w:t>Patient chart secondary navigation.</w:t>
      </w:r>
    </w:p>
    <w:p>
      <w:pPr>
        <w:pStyle w:val="ListBullet"/>
      </w:pPr>
      <w:r>
        <w:t>Worklists separate from patient chart.</w:t>
      </w:r>
    </w:p>
    <w:p>
      <w:pPr>
        <w:pStyle w:val="ListBullet"/>
      </w:pPr>
      <w:r>
        <w:t>Global search clearly distinct from current patient.</w:t>
      </w:r>
    </w:p>
    <w:p>
      <w:pPr>
        <w:pStyle w:val="ListBullet"/>
      </w:pPr>
      <w:r>
        <w:t>Breadcrumbs/context where hierarchy helps.</w:t>
      </w:r>
    </w:p>
    <w:p>
      <w:pPr>
        <w:pStyle w:val="Heading1"/>
      </w:pPr>
      <w:r>
        <w:t>14. Command vs Navigation</w:t>
      </w:r>
    </w:p>
    <w:p>
      <w:pPr>
        <w:pStyle w:val="ListBullet"/>
      </w:pPr>
      <w:r>
        <w:t>Buttons that change state use verbs.</w:t>
      </w:r>
    </w:p>
    <w:p>
      <w:pPr>
        <w:pStyle w:val="ListBullet"/>
      </w:pPr>
      <w:r>
        <w:t>Links navigate.</w:t>
      </w:r>
    </w:p>
    <w:p>
      <w:pPr>
        <w:pStyle w:val="ListBullet"/>
      </w:pPr>
      <w:r>
        <w:t>Do not make state-changing GET.</w:t>
      </w:r>
    </w:p>
    <w:p>
      <w:pPr>
        <w:pStyle w:val="ListBullet"/>
      </w:pPr>
      <w:r>
        <w:t>Dangerous/irreversible commands visually distinct.</w:t>
      </w:r>
    </w:p>
    <w:p>
      <w:pPr>
        <w:pStyle w:val="ListBullet"/>
      </w:pPr>
      <w:r>
        <w:t>Disabled action includes reason where useful.</w:t>
      </w:r>
    </w:p>
    <w:p>
      <w:pPr>
        <w:pStyle w:val="Heading1"/>
      </w:pPr>
      <w:r>
        <w:t>15. Design System</w:t>
      </w:r>
    </w:p>
    <w:p>
      <w:pPr>
        <w:pStyle w:val="ListBullet"/>
      </w:pPr>
      <w:r>
        <w:t>Tokens for spacing/type/radius/elevation.</w:t>
      </w:r>
    </w:p>
    <w:p>
      <w:pPr>
        <w:pStyle w:val="ListBullet"/>
      </w:pPr>
      <w:r>
        <w:t>Semantic colors, not ad hoc hex values.</w:t>
      </w:r>
    </w:p>
    <w:p>
      <w:pPr>
        <w:pStyle w:val="ListBullet"/>
      </w:pPr>
      <w:r>
        <w:t>Reusable components.</w:t>
      </w:r>
    </w:p>
    <w:p>
      <w:pPr>
        <w:pStyle w:val="ListBullet"/>
      </w:pPr>
      <w:r>
        <w:t>Clinical variants documented.</w:t>
      </w:r>
    </w:p>
    <w:p>
      <w:pPr>
        <w:pStyle w:val="ListBullet"/>
      </w:pPr>
      <w:r>
        <w:t>Accessible focus/hover/disabled/error/loading states.</w:t>
      </w:r>
    </w:p>
    <w:p>
      <w:pPr>
        <w:pStyle w:val="ListBullet"/>
      </w:pPr>
      <w:r>
        <w:t>Versioned package.</w:t>
      </w:r>
    </w:p>
    <w:p>
      <w:pPr>
        <w:pStyle w:val="Heading1"/>
      </w:pPr>
      <w:r>
        <w:t>16. Semantic Color</w:t>
      </w:r>
    </w:p>
    <w:p>
      <w:pPr>
        <w:pStyle w:val="ListBullet"/>
      </w:pPr>
      <w:r>
        <w:t>Color supports, never solely communicates.</w:t>
      </w:r>
    </w:p>
    <w:p>
      <w:pPr>
        <w:pStyle w:val="ListBullet"/>
      </w:pPr>
      <w:r>
        <w:t>Critical/warning/success/information meanings consistent.</w:t>
      </w:r>
    </w:p>
    <w:p>
      <w:pPr>
        <w:pStyle w:val="ListBullet"/>
      </w:pPr>
      <w:r>
        <w:t>Avoid excessive red in normal clinical data.</w:t>
      </w:r>
    </w:p>
    <w:p>
      <w:pPr>
        <w:pStyle w:val="ListBullet"/>
      </w:pPr>
      <w:r>
        <w:t>High contrast.</w:t>
      </w:r>
    </w:p>
    <w:p>
      <w:pPr>
        <w:pStyle w:val="ListBullet"/>
      </w:pPr>
      <w:r>
        <w:t>Theme changes preserve semantics.</w:t>
      </w:r>
    </w:p>
    <w:p>
      <w:pPr>
        <w:pStyle w:val="Heading1"/>
      </w:pPr>
      <w:r>
        <w:t>17. Typography</w:t>
      </w:r>
    </w:p>
    <w:p>
      <w:pPr>
        <w:pStyle w:val="ListBullet"/>
      </w:pPr>
      <w:r>
        <w:t>Readable clinical density.</w:t>
      </w:r>
    </w:p>
    <w:p>
      <w:pPr>
        <w:pStyle w:val="ListBullet"/>
      </w:pPr>
      <w:r>
        <w:t>Clear hierarchy.</w:t>
      </w:r>
    </w:p>
    <w:p>
      <w:pPr>
        <w:pStyle w:val="ListBullet"/>
      </w:pPr>
      <w:r>
        <w:t>Tabular numerals where useful.</w:t>
      </w:r>
    </w:p>
    <w:p>
      <w:pPr>
        <w:pStyle w:val="ListBullet"/>
      </w:pPr>
      <w:r>
        <w:t>Units adjacent to values.</w:t>
      </w:r>
    </w:p>
    <w:p>
      <w:pPr>
        <w:pStyle w:val="ListBullet"/>
      </w:pPr>
      <w:r>
        <w:t>Avoid tiny secondary text for safety-relevant information.</w:t>
      </w:r>
    </w:p>
    <w:p>
      <w:pPr>
        <w:pStyle w:val="ListBullet"/>
      </w:pPr>
      <w:r>
        <w:t>Long narrative optimized for reading.</w:t>
      </w:r>
    </w:p>
    <w:p>
      <w:pPr>
        <w:pStyle w:val="Heading1"/>
      </w:pPr>
      <w:r>
        <w:t>18. Responsive Strategy</w:t>
      </w:r>
    </w:p>
    <w:p>
      <w:pPr>
        <w:pStyle w:val="ListBullet"/>
      </w:pPr>
      <w:r>
        <w:t>Desktop optimized for high-density clinical work.</w:t>
      </w:r>
    </w:p>
    <w:p>
      <w:pPr>
        <w:pStyle w:val="ListBullet"/>
      </w:pPr>
      <w:r>
        <w:t>Tablet for ward/bedside.</w:t>
      </w:r>
    </w:p>
    <w:p>
      <w:pPr>
        <w:pStyle w:val="ListBullet"/>
      </w:pPr>
      <w:r>
        <w:t>Mobile for approved workflows.</w:t>
      </w:r>
    </w:p>
    <w:p>
      <w:pPr>
        <w:pStyle w:val="ListBullet"/>
      </w:pPr>
      <w:r>
        <w:t>Do not squeeze desktop grid into unusable mobile layout.</w:t>
      </w:r>
    </w:p>
    <w:p>
      <w:pPr>
        <w:pStyle w:val="ListBullet"/>
      </w:pPr>
      <w:r>
        <w:t>Action priority changes by viewport without changing meaning.</w:t>
      </w:r>
    </w:p>
    <w:p>
      <w:pPr>
        <w:pStyle w:val="Heading1"/>
      </w:pPr>
      <w:r>
        <w:t>19. Accessibility</w:t>
      </w:r>
    </w:p>
    <w:p>
      <w:pPr>
        <w:pStyle w:val="ListBullet"/>
      </w:pPr>
      <w:r>
        <w:t>Keyboard operable.</w:t>
      </w:r>
    </w:p>
    <w:p>
      <w:pPr>
        <w:pStyle w:val="ListBullet"/>
      </w:pPr>
      <w:r>
        <w:t>Visible focus.</w:t>
      </w:r>
    </w:p>
    <w:p>
      <w:pPr>
        <w:pStyle w:val="ListBullet"/>
      </w:pPr>
      <w:r>
        <w:t>Semantic landmarks.</w:t>
      </w:r>
    </w:p>
    <w:p>
      <w:pPr>
        <w:pStyle w:val="ListBullet"/>
      </w:pPr>
      <w:r>
        <w:t>Labels.</w:t>
      </w:r>
    </w:p>
    <w:p>
      <w:pPr>
        <w:pStyle w:val="ListBullet"/>
      </w:pPr>
      <w:r>
        <w:t>Screen-reader names.</w:t>
      </w:r>
    </w:p>
    <w:p>
      <w:pPr>
        <w:pStyle w:val="ListBullet"/>
      </w:pPr>
      <w:r>
        <w:t>Contrast.</w:t>
      </w:r>
    </w:p>
    <w:p>
      <w:pPr>
        <w:pStyle w:val="ListBullet"/>
      </w:pPr>
      <w:r>
        <w:t>Error association.</w:t>
      </w:r>
    </w:p>
    <w:p>
      <w:pPr>
        <w:pStyle w:val="ListBullet"/>
      </w:pPr>
      <w:r>
        <w:t>Table semantics.</w:t>
      </w:r>
    </w:p>
    <w:p>
      <w:pPr>
        <w:pStyle w:val="ListBullet"/>
      </w:pPr>
      <w:r>
        <w:t>Reduced motion.</w:t>
      </w:r>
    </w:p>
    <w:p>
      <w:pPr>
        <w:pStyle w:val="ListBullet"/>
      </w:pPr>
      <w:r>
        <w:t>No information only in hover.</w:t>
      </w:r>
    </w:p>
    <w:p>
      <w:pPr>
        <w:pStyle w:val="Heading1"/>
      </w:pPr>
      <w:r>
        <w:t>20. State Categories</w:t>
      </w:r>
    </w:p>
    <w:p>
      <w:pPr>
        <w:pStyle w:val="ListBullet"/>
      </w:pPr>
      <w:r>
        <w:t>Server state.</w:t>
      </w:r>
    </w:p>
    <w:p>
      <w:pPr>
        <w:pStyle w:val="ListBullet"/>
      </w:pPr>
      <w:r>
        <w:t>UI state.</w:t>
      </w:r>
    </w:p>
    <w:p>
      <w:pPr>
        <w:pStyle w:val="ListBullet"/>
      </w:pPr>
      <w:r>
        <w:t>form state.</w:t>
      </w:r>
    </w:p>
    <w:p>
      <w:pPr>
        <w:pStyle w:val="ListBullet"/>
      </w:pPr>
      <w:r>
        <w:t>authentication/context state.</w:t>
      </w:r>
    </w:p>
    <w:p>
      <w:pPr>
        <w:pStyle w:val="ListBullet"/>
      </w:pPr>
      <w:r>
        <w:t>offline/sync state.</w:t>
      </w:r>
    </w:p>
    <w:p>
      <w:pPr>
        <w:pStyle w:val="ListBullet"/>
      </w:pPr>
      <w:r>
        <w:t>Do not copy server data into global client store without reason.</w:t>
      </w:r>
    </w:p>
    <w:p>
      <w:pPr>
        <w:pStyle w:val="Heading1"/>
      </w:pPr>
      <w:r>
        <w:t>21. Server State</w:t>
      </w:r>
    </w:p>
    <w:p>
      <w:pPr>
        <w:pStyle w:val="ListBullet"/>
      </w:pPr>
      <w:r>
        <w:t>Use a query/cache library or framework data primitives consistently.</w:t>
      </w:r>
    </w:p>
    <w:p>
      <w:pPr>
        <w:pStyle w:val="ListBullet"/>
      </w:pPr>
      <w:r>
        <w:t>Cache keyed by tenant/facility/patient/resource context.</w:t>
      </w:r>
    </w:p>
    <w:p>
      <w:pPr>
        <w:pStyle w:val="ListBullet"/>
      </w:pPr>
      <w:r>
        <w:t>Invalidation tied to successful commands/events.</w:t>
      </w:r>
    </w:p>
    <w:p>
      <w:pPr>
        <w:pStyle w:val="ListBullet"/>
      </w:pPr>
      <w:r>
        <w:t>Stale time intentional.</w:t>
      </w:r>
    </w:p>
    <w:p>
      <w:pPr>
        <w:pStyle w:val="ListBullet"/>
      </w:pPr>
      <w:r>
        <w:t>Sensitive cache cleared on logout/context loss.</w:t>
      </w:r>
    </w:p>
    <w:p>
      <w:pPr>
        <w:pStyle w:val="Heading1"/>
      </w:pPr>
      <w:r>
        <w:t>22. Global Client State</w:t>
      </w:r>
    </w:p>
    <w:p>
      <w:pPr>
        <w:pStyle w:val="ListBullet"/>
      </w:pPr>
      <w:r>
        <w:t>Keep minimal.</w:t>
      </w:r>
    </w:p>
    <w:p>
      <w:pPr>
        <w:pStyle w:val="ListBullet"/>
      </w:pPr>
      <w:r>
        <w:t>Actor/session context.</w:t>
      </w:r>
    </w:p>
    <w:p>
      <w:pPr>
        <w:pStyle w:val="ListBullet"/>
      </w:pPr>
      <w:r>
        <w:t>selected facility.</w:t>
      </w:r>
    </w:p>
    <w:p>
      <w:pPr>
        <w:pStyle w:val="ListBullet"/>
      </w:pPr>
      <w:r>
        <w:t>feature flags.</w:t>
      </w:r>
    </w:p>
    <w:p>
      <w:pPr>
        <w:pStyle w:val="ListBullet"/>
      </w:pPr>
      <w:r>
        <w:t>UI preferences.</w:t>
      </w:r>
    </w:p>
    <w:p>
      <w:pPr>
        <w:pStyle w:val="ListBullet"/>
      </w:pPr>
      <w:r>
        <w:t>Do not store whole patient chart globally.</w:t>
      </w:r>
    </w:p>
    <w:p>
      <w:pPr>
        <w:pStyle w:val="Heading1"/>
      </w:pPr>
      <w:r>
        <w:t>23. Form State</w:t>
      </w:r>
    </w:p>
    <w:p>
      <w:pPr>
        <w:pStyle w:val="ListBullet"/>
      </w:pPr>
      <w:r>
        <w:t>Local to workflow.</w:t>
      </w:r>
    </w:p>
    <w:p>
      <w:pPr>
        <w:pStyle w:val="ListBullet"/>
      </w:pPr>
      <w:r>
        <w:t>Typed schema.</w:t>
      </w:r>
    </w:p>
    <w:p>
      <w:pPr>
        <w:pStyle w:val="ListBullet"/>
      </w:pPr>
      <w:r>
        <w:t>Dirty state.</w:t>
      </w:r>
    </w:p>
    <w:p>
      <w:pPr>
        <w:pStyle w:val="ListBullet"/>
      </w:pPr>
      <w:r>
        <w:t>server validation mapping.</w:t>
      </w:r>
    </w:p>
    <w:p>
      <w:pPr>
        <w:pStyle w:val="ListBullet"/>
      </w:pPr>
      <w:r>
        <w:t>Draft semantics explicit.</w:t>
      </w:r>
    </w:p>
    <w:p>
      <w:pPr>
        <w:pStyle w:val="ListBullet"/>
      </w:pPr>
      <w:r>
        <w:t>Do not autosave signed/final clinical state.</w:t>
      </w:r>
    </w:p>
    <w:p>
      <w:pPr>
        <w:pStyle w:val="Heading1"/>
      </w:pPr>
      <w:r>
        <w:t>24. API Client</w:t>
      </w:r>
    </w:p>
    <w:p>
      <w:pPr>
        <w:pStyle w:val="ListBullet"/>
      </w:pPr>
      <w:r>
        <w:t>Generated/typed from OpenAPI where practical.</w:t>
      </w:r>
    </w:p>
    <w:p>
      <w:pPr>
        <w:pStyle w:val="ListBullet"/>
      </w:pPr>
      <w:r>
        <w:t>Central auth/correlation/error handling.</w:t>
      </w:r>
    </w:p>
    <w:p>
      <w:pPr>
        <w:pStyle w:val="ListBullet"/>
      </w:pPr>
      <w:r>
        <w:t>Domain feature wraps generated calls.</w:t>
      </w:r>
    </w:p>
    <w:p>
      <w:pPr>
        <w:pStyle w:val="ListBullet"/>
      </w:pPr>
      <w:r>
        <w:t>No raw fetch scattered through components.</w:t>
      </w:r>
    </w:p>
    <w:p>
      <w:pPr>
        <w:pStyle w:val="ListBullet"/>
      </w:pPr>
      <w:r>
        <w:t>Cancellation supported for searches.</w:t>
      </w:r>
    </w:p>
    <w:p>
      <w:pPr>
        <w:pStyle w:val="Heading1"/>
      </w:pPr>
      <w:r>
        <w:t>25. API Errors</w:t>
      </w:r>
    </w:p>
    <w:p>
      <w:pPr>
        <w:pStyle w:val="ListBullet"/>
      </w:pPr>
      <w:r>
        <w:t>Map machine error codes to user-safe messages.</w:t>
      </w:r>
    </w:p>
    <w:p>
      <w:pPr>
        <w:pStyle w:val="ListBullet"/>
      </w:pPr>
      <w:r>
        <w:t>Preserve correlation ID for support.</w:t>
      </w:r>
    </w:p>
    <w:p>
      <w:pPr>
        <w:pStyle w:val="ListBullet"/>
      </w:pPr>
      <w:r>
        <w:t>Field errors inline.</w:t>
      </w:r>
    </w:p>
    <w:p>
      <w:pPr>
        <w:pStyle w:val="ListBullet"/>
      </w:pPr>
      <w:r>
        <w:t>Conflict gets reload/reconcile UI.</w:t>
      </w:r>
    </w:p>
    <w:p>
      <w:pPr>
        <w:pStyle w:val="ListBullet"/>
      </w:pPr>
      <w:r>
        <w:t>403 explains unavailable action without leaking restricted details.</w:t>
      </w:r>
    </w:p>
    <w:p>
      <w:pPr>
        <w:pStyle w:val="Heading1"/>
      </w:pPr>
      <w:r>
        <w:t>26. Optimistic UI</w:t>
      </w:r>
    </w:p>
    <w:p>
      <w:pPr>
        <w:pStyle w:val="ListBullet"/>
      </w:pPr>
      <w:r>
        <w:t>Use only where rollback is safe.</w:t>
      </w:r>
    </w:p>
    <w:p>
      <w:pPr>
        <w:pStyle w:val="ListBullet"/>
      </w:pPr>
      <w:r>
        <w:t>Do not optimistically show medication administered, referral accepted, payment completed or final report signed before server confirms.</w:t>
      </w:r>
    </w:p>
    <w:p>
      <w:pPr>
        <w:pStyle w:val="ListBullet"/>
      </w:pPr>
      <w:r>
        <w:t>Low-risk preferences may update optimistically.</w:t>
      </w:r>
    </w:p>
    <w:p>
      <w:pPr>
        <w:pStyle w:val="Heading1"/>
      </w:pPr>
      <w:r>
        <w:t>27. Concurrency Conflict UI</w:t>
      </w:r>
    </w:p>
    <w:p>
      <w:pPr>
        <w:pStyle w:val="ListBullet"/>
      </w:pPr>
      <w:r>
        <w:t>Tell user record changed.</w:t>
      </w:r>
    </w:p>
    <w:p>
      <w:pPr>
        <w:pStyle w:val="ListBullet"/>
      </w:pPr>
      <w:r>
        <w:t>Show current server version where appropriate.</w:t>
      </w:r>
    </w:p>
    <w:p>
      <w:pPr>
        <w:pStyle w:val="ListBullet"/>
      </w:pPr>
      <w:r>
        <w:t>Preserve unsaved draft separately.</w:t>
      </w:r>
    </w:p>
    <w:p>
      <w:pPr>
        <w:pStyle w:val="ListBullet"/>
      </w:pPr>
      <w:r>
        <w:t>Require deliberate reconciliation.</w:t>
      </w:r>
    </w:p>
    <w:p>
      <w:pPr>
        <w:pStyle w:val="ListBullet"/>
      </w:pPr>
      <w:r>
        <w:t>Never silently overwrite another clinician.</w:t>
      </w:r>
    </w:p>
    <w:p>
      <w:pPr>
        <w:pStyle w:val="Heading1"/>
      </w:pPr>
      <w:r>
        <w:t>28. Loading</w:t>
      </w:r>
    </w:p>
    <w:p>
      <w:pPr>
        <w:pStyle w:val="ListBullet"/>
      </w:pPr>
      <w:r>
        <w:t>Skeleton/progress where appropriate.</w:t>
      </w:r>
    </w:p>
    <w:p>
      <w:pPr>
        <w:pStyle w:val="ListBullet"/>
      </w:pPr>
      <w:r>
        <w:t>Preserve context.</w:t>
      </w:r>
    </w:p>
    <w:p>
      <w:pPr>
        <w:pStyle w:val="ListBullet"/>
      </w:pPr>
      <w:r>
        <w:t>Avoid blank entire app for small panel load.</w:t>
      </w:r>
    </w:p>
    <w:p>
      <w:pPr>
        <w:pStyle w:val="ListBullet"/>
      </w:pPr>
      <w:r>
        <w:t>Long operation shows operation state.</w:t>
      </w:r>
    </w:p>
    <w:p>
      <w:pPr>
        <w:pStyle w:val="ListBullet"/>
      </w:pPr>
      <w:r>
        <w:t>Loading cannot masquerade as empty result.</w:t>
      </w:r>
    </w:p>
    <w:p>
      <w:pPr>
        <w:pStyle w:val="Heading1"/>
      </w:pPr>
      <w:r>
        <w:t>29. Empty State</w:t>
      </w:r>
    </w:p>
    <w:p>
      <w:pPr>
        <w:pStyle w:val="ListBullet"/>
      </w:pPr>
      <w:r>
        <w:t>Differentiate no data, filtered-out data, unavailable dependency and insufficient permission.</w:t>
      </w:r>
    </w:p>
    <w:p>
      <w:pPr>
        <w:pStyle w:val="ListBullet"/>
      </w:pPr>
      <w:r>
        <w:t>Do not say 'No results' when service failed.</w:t>
      </w:r>
    </w:p>
    <w:p>
      <w:pPr>
        <w:pStyle w:val="ListBullet"/>
      </w:pPr>
      <w:r>
        <w:t>Provide appropriate next action.</w:t>
      </w:r>
    </w:p>
    <w:p>
      <w:pPr>
        <w:pStyle w:val="Heading1"/>
      </w:pPr>
      <w:r>
        <w:t>30. Network Failure</w:t>
      </w:r>
    </w:p>
    <w:p>
      <w:pPr>
        <w:pStyle w:val="ListBullet"/>
      </w:pPr>
      <w:r>
        <w:t>Inline retry for safe reads.</w:t>
      </w:r>
    </w:p>
    <w:p>
      <w:pPr>
        <w:pStyle w:val="ListBullet"/>
      </w:pPr>
      <w:r>
        <w:t>Queued state only when workflow explicitly supports offline.</w:t>
      </w:r>
    </w:p>
    <w:p>
      <w:pPr>
        <w:pStyle w:val="ListBullet"/>
      </w:pPr>
      <w:r>
        <w:t>Never claim successful clinical write on unknown outcome.</w:t>
      </w:r>
    </w:p>
    <w:p>
      <w:pPr>
        <w:pStyle w:val="ListBullet"/>
      </w:pPr>
      <w:r>
        <w:t>Show correlation/support path for persistent failure.</w:t>
      </w:r>
    </w:p>
    <w:p>
      <w:pPr>
        <w:pStyle w:val="Heading1"/>
      </w:pPr>
      <w:r>
        <w:t>31. Offline UX</w:t>
      </w:r>
    </w:p>
    <w:p>
      <w:pPr>
        <w:pStyle w:val="ListBullet"/>
      </w:pPr>
      <w:r>
        <w:t>Visible offline indicator.</w:t>
      </w:r>
    </w:p>
    <w:p>
      <w:pPr>
        <w:pStyle w:val="ListBullet"/>
      </w:pPr>
      <w:r>
        <w:t>Clearly mark locally queued actions.</w:t>
      </w:r>
    </w:p>
    <w:p>
      <w:pPr>
        <w:pStyle w:val="ListBullet"/>
      </w:pPr>
      <w:r>
        <w:t>Show sync status.</w:t>
      </w:r>
    </w:p>
    <w:p>
      <w:pPr>
        <w:pStyle w:val="ListBullet"/>
      </w:pPr>
      <w:r>
        <w:t>Restrict unsupported actions.</w:t>
      </w:r>
    </w:p>
    <w:p>
      <w:pPr>
        <w:pStyle w:val="ListBullet"/>
      </w:pPr>
      <w:r>
        <w:t>Conflict resolution workflow.</w:t>
      </w:r>
    </w:p>
    <w:p>
      <w:pPr>
        <w:pStyle w:val="ListBullet"/>
      </w:pPr>
      <w:r>
        <w:t>No blind last-write-wins.</w:t>
      </w:r>
    </w:p>
    <w:p>
      <w:pPr>
        <w:pStyle w:val="Heading1"/>
      </w:pPr>
      <w:r>
        <w:t>32. Forms</w:t>
      </w:r>
    </w:p>
    <w:p>
      <w:pPr>
        <w:pStyle w:val="ListBullet"/>
      </w:pPr>
      <w:r>
        <w:t>Label above/associated.</w:t>
      </w:r>
    </w:p>
    <w:p>
      <w:pPr>
        <w:pStyle w:val="ListBullet"/>
      </w:pPr>
      <w:r>
        <w:t>Required/optional explicit.</w:t>
      </w:r>
    </w:p>
    <w:p>
      <w:pPr>
        <w:pStyle w:val="ListBullet"/>
      </w:pPr>
      <w:r>
        <w:t>Units fixed/controlled.</w:t>
      </w:r>
    </w:p>
    <w:p>
      <w:pPr>
        <w:pStyle w:val="ListBullet"/>
      </w:pPr>
      <w:r>
        <w:t>Defaults clinically safe.</w:t>
      </w:r>
    </w:p>
    <w:p>
      <w:pPr>
        <w:pStyle w:val="ListBullet"/>
      </w:pPr>
      <w:r>
        <w:t>Validation near field.</w:t>
      </w:r>
    </w:p>
    <w:p>
      <w:pPr>
        <w:pStyle w:val="ListBullet"/>
      </w:pPr>
      <w:r>
        <w:t>Keyboard sequence.</w:t>
      </w:r>
    </w:p>
    <w:p>
      <w:pPr>
        <w:pStyle w:val="ListBullet"/>
      </w:pPr>
      <w:r>
        <w:t>Save/sign separated.</w:t>
      </w:r>
    </w:p>
    <w:p>
      <w:pPr>
        <w:pStyle w:val="Heading1"/>
      </w:pPr>
      <w:r>
        <w:t>33. Clinical Numeric Input</w:t>
      </w:r>
    </w:p>
    <w:p>
      <w:pPr>
        <w:pStyle w:val="ListBullet"/>
      </w:pPr>
      <w:r>
        <w:t>Separate value and unit where appropriate.</w:t>
      </w:r>
    </w:p>
    <w:p>
      <w:pPr>
        <w:pStyle w:val="ListBullet"/>
      </w:pPr>
      <w:r>
        <w:t>No ambiguous decimal/locale behavior.</w:t>
      </w:r>
    </w:p>
    <w:p>
      <w:pPr>
        <w:pStyle w:val="ListBullet"/>
      </w:pPr>
      <w:r>
        <w:t>Range warning not hard validation unless rule dictates.</w:t>
      </w:r>
    </w:p>
    <w:p>
      <w:pPr>
        <w:pStyle w:val="ListBullet"/>
      </w:pPr>
      <w:r>
        <w:t>Preserve entered precision.</w:t>
      </w:r>
    </w:p>
    <w:p>
      <w:pPr>
        <w:pStyle w:val="ListBullet"/>
      </w:pPr>
      <w:r>
        <w:t>Reference range not mistaken for allowed input.</w:t>
      </w:r>
    </w:p>
    <w:p>
      <w:pPr>
        <w:pStyle w:val="Heading1"/>
      </w:pPr>
      <w:r>
        <w:t>34. Date/Time Input</w:t>
      </w:r>
    </w:p>
    <w:p>
      <w:pPr>
        <w:pStyle w:val="ListBullet"/>
      </w:pPr>
      <w:r>
        <w:t>Distinguish date-only and instant.</w:t>
      </w:r>
    </w:p>
    <w:p>
      <w:pPr>
        <w:pStyle w:val="ListBullet"/>
      </w:pPr>
      <w:r>
        <w:t>Display facility/user timezone.</w:t>
      </w:r>
    </w:p>
    <w:p>
      <w:pPr>
        <w:pStyle w:val="ListBullet"/>
      </w:pPr>
      <w:r>
        <w:t>Clinical effective time distinct from entry time.</w:t>
      </w:r>
    </w:p>
    <w:p>
      <w:pPr>
        <w:pStyle w:val="ListBullet"/>
      </w:pPr>
      <w:r>
        <w:t>Avoid ambiguous date format.</w:t>
      </w:r>
    </w:p>
    <w:p>
      <w:pPr>
        <w:pStyle w:val="ListBullet"/>
      </w:pPr>
      <w:r>
        <w:t>Future/past constraints domain-specific.</w:t>
      </w:r>
    </w:p>
    <w:p>
      <w:pPr>
        <w:pStyle w:val="Heading1"/>
      </w:pPr>
      <w:r>
        <w:t>35. Terminology Input</w:t>
      </w:r>
    </w:p>
    <w:p>
      <w:pPr>
        <w:pStyle w:val="ListBullet"/>
      </w:pPr>
      <w:r>
        <w:t>Search code/display.</w:t>
      </w:r>
    </w:p>
    <w:p>
      <w:pPr>
        <w:pStyle w:val="ListBullet"/>
      </w:pPr>
      <w:r>
        <w:t>Show selected display + code system when useful.</w:t>
      </w:r>
    </w:p>
    <w:p>
      <w:pPr>
        <w:pStyle w:val="ListBullet"/>
      </w:pPr>
      <w:r>
        <w:t>Favorites/order sets may assist.</w:t>
      </w:r>
    </w:p>
    <w:p>
      <w:pPr>
        <w:pStyle w:val="ListBullet"/>
      </w:pPr>
      <w:r>
        <w:t>Free text only where allowed.</w:t>
      </w:r>
    </w:p>
    <w:p>
      <w:pPr>
        <w:pStyle w:val="ListBullet"/>
      </w:pPr>
      <w:r>
        <w:t>Unknown/unmapped visible.</w:t>
      </w:r>
    </w:p>
    <w:p>
      <w:pPr>
        <w:pStyle w:val="Heading1"/>
      </w:pPr>
      <w:r>
        <w:t>36. Search</w:t>
      </w:r>
    </w:p>
    <w:p>
      <w:pPr>
        <w:pStyle w:val="ListBullet"/>
      </w:pPr>
      <w:r>
        <w:t>Debounced/cancel previous.</w:t>
      </w:r>
    </w:p>
    <w:p>
      <w:pPr>
        <w:pStyle w:val="ListBullet"/>
      </w:pPr>
      <w:r>
        <w:t>Minimum characters where useful.</w:t>
      </w:r>
    </w:p>
    <w:p>
      <w:pPr>
        <w:pStyle w:val="ListBullet"/>
      </w:pPr>
      <w:r>
        <w:t>Identifier exact search prioritized.</w:t>
      </w:r>
    </w:p>
    <w:p>
      <w:pPr>
        <w:pStyle w:val="ListBullet"/>
      </w:pPr>
      <w:r>
        <w:t>Fuzzy patient matches are candidates.</w:t>
      </w:r>
    </w:p>
    <w:p>
      <w:pPr>
        <w:pStyle w:val="ListBullet"/>
      </w:pPr>
      <w:r>
        <w:t>Keyboard navigation.</w:t>
      </w:r>
    </w:p>
    <w:p>
      <w:pPr>
        <w:pStyle w:val="ListBullet"/>
      </w:pPr>
      <w:r>
        <w:t>Search query privacy-aware.</w:t>
      </w:r>
    </w:p>
    <w:p>
      <w:pPr>
        <w:pStyle w:val="Heading1"/>
      </w:pPr>
      <w:r>
        <w:t>37. Patient Search</w:t>
      </w:r>
    </w:p>
    <w:p>
      <w:pPr>
        <w:pStyle w:val="ListBullet"/>
      </w:pPr>
      <w:r>
        <w:t>Show enough demographics to disambiguate.</w:t>
      </w:r>
    </w:p>
    <w:p>
      <w:pPr>
        <w:pStyle w:val="ListBullet"/>
      </w:pPr>
      <w:r>
        <w:t>Avoid excessive PHI in result list.</w:t>
      </w:r>
    </w:p>
    <w:p>
      <w:pPr>
        <w:pStyle w:val="ListBullet"/>
      </w:pPr>
      <w:r>
        <w:t>Duplicate candidate warning.</w:t>
      </w:r>
    </w:p>
    <w:p>
      <w:pPr>
        <w:pStyle w:val="ListBullet"/>
      </w:pPr>
      <w:r>
        <w:t>Selection requires deliberate click/keyboard action.</w:t>
      </w:r>
    </w:p>
    <w:p>
      <w:pPr>
        <w:pStyle w:val="ListBullet"/>
      </w:pPr>
      <w:r>
        <w:t>Recent patients separated from search.</w:t>
      </w:r>
    </w:p>
    <w:p>
      <w:pPr>
        <w:pStyle w:val="Heading1"/>
      </w:pPr>
      <w:r>
        <w:t>38. Worklists</w:t>
      </w:r>
    </w:p>
    <w:p>
      <w:pPr>
        <w:pStyle w:val="ListBullet"/>
      </w:pPr>
      <w:r>
        <w:t>Role-specific columns.</w:t>
      </w:r>
    </w:p>
    <w:p>
      <w:pPr>
        <w:pStyle w:val="ListBullet"/>
      </w:pPr>
      <w:r>
        <w:t>Server pagination/filtering.</w:t>
      </w:r>
    </w:p>
    <w:p>
      <w:pPr>
        <w:pStyle w:val="ListBullet"/>
      </w:pPr>
      <w:r>
        <w:t>Stable sorting.</w:t>
      </w:r>
    </w:p>
    <w:p>
      <w:pPr>
        <w:pStyle w:val="ListBullet"/>
      </w:pPr>
      <w:r>
        <w:t>Status chips with text.</w:t>
      </w:r>
    </w:p>
    <w:p>
      <w:pPr>
        <w:pStyle w:val="ListBullet"/>
      </w:pPr>
      <w:r>
        <w:t>Priority/time.</w:t>
      </w:r>
    </w:p>
    <w:p>
      <w:pPr>
        <w:pStyle w:val="ListBullet"/>
      </w:pPr>
      <w:r>
        <w:t>Patient identifiers.</w:t>
      </w:r>
    </w:p>
    <w:p>
      <w:pPr>
        <w:pStyle w:val="ListBullet"/>
      </w:pPr>
      <w:r>
        <w:t>Action without unnecessary chart navigation where safe.</w:t>
      </w:r>
    </w:p>
    <w:p>
      <w:pPr>
        <w:pStyle w:val="Heading1"/>
      </w:pPr>
      <w:r>
        <w:t>39. Tables</w:t>
      </w:r>
    </w:p>
    <w:p>
      <w:pPr>
        <w:pStyle w:val="ListBullet"/>
      </w:pPr>
      <w:r>
        <w:t>Sticky header where useful.</w:t>
      </w:r>
    </w:p>
    <w:p>
      <w:pPr>
        <w:pStyle w:val="ListBullet"/>
      </w:pPr>
      <w:r>
        <w:t>Column alignment.</w:t>
      </w:r>
    </w:p>
    <w:p>
      <w:pPr>
        <w:pStyle w:val="ListBullet"/>
      </w:pPr>
      <w:r>
        <w:t>Accessible headers.</w:t>
      </w:r>
    </w:p>
    <w:p>
      <w:pPr>
        <w:pStyle w:val="ListBullet"/>
      </w:pPr>
      <w:r>
        <w:t>Responsive alternative.</w:t>
      </w:r>
    </w:p>
    <w:p>
      <w:pPr>
        <w:pStyle w:val="ListBullet"/>
      </w:pPr>
      <w:r>
        <w:t>Server-side large datasets.</w:t>
      </w:r>
    </w:p>
    <w:p>
      <w:pPr>
        <w:pStyle w:val="ListBullet"/>
      </w:pPr>
      <w:r>
        <w:t>No horizontal-scroll trap without cues.</w:t>
      </w:r>
    </w:p>
    <w:p>
      <w:pPr>
        <w:pStyle w:val="ListBullet"/>
      </w:pPr>
      <w:r>
        <w:t>Export privilege separate.</w:t>
      </w:r>
    </w:p>
    <w:p>
      <w:pPr>
        <w:pStyle w:val="Heading1"/>
      </w:pPr>
      <w:r>
        <w:t>40. Patient Timeline</w:t>
      </w:r>
    </w:p>
    <w:p>
      <w:pPr>
        <w:pStyle w:val="ListBullet"/>
      </w:pPr>
      <w:r>
        <w:t>Chronological clinical events.</w:t>
      </w:r>
    </w:p>
    <w:p>
      <w:pPr>
        <w:pStyle w:val="ListBullet"/>
      </w:pPr>
      <w:r>
        <w:t>Filter by type/date/encounter.</w:t>
      </w:r>
    </w:p>
    <w:p>
      <w:pPr>
        <w:pStyle w:val="ListBullet"/>
      </w:pPr>
      <w:r>
        <w:t>Source/provenance.</w:t>
      </w:r>
    </w:p>
    <w:p>
      <w:pPr>
        <w:pStyle w:val="ListBullet"/>
      </w:pPr>
      <w:r>
        <w:t>Preliminary/final/corrected status.</w:t>
      </w:r>
    </w:p>
    <w:p>
      <w:pPr>
        <w:pStyle w:val="ListBullet"/>
      </w:pPr>
      <w:r>
        <w:t>External events distinguished.</w:t>
      </w:r>
    </w:p>
    <w:p>
      <w:pPr>
        <w:pStyle w:val="ListBullet"/>
      </w:pPr>
      <w:r>
        <w:t>Timeline is projection, not editable record.</w:t>
      </w:r>
    </w:p>
    <w:p>
      <w:pPr>
        <w:pStyle w:val="Heading1"/>
      </w:pPr>
      <w:r>
        <w:t>41. Clinical Note Editor</w:t>
      </w:r>
    </w:p>
    <w:p>
      <w:pPr>
        <w:pStyle w:val="ListBullet"/>
      </w:pPr>
      <w:r>
        <w:t>Template + narrative.</w:t>
      </w:r>
    </w:p>
    <w:p>
      <w:pPr>
        <w:pStyle w:val="ListBullet"/>
      </w:pPr>
      <w:r>
        <w:t>Draft state.</w:t>
      </w:r>
    </w:p>
    <w:p>
      <w:pPr>
        <w:pStyle w:val="ListBullet"/>
      </w:pPr>
      <w:r>
        <w:t>autosave only for draft.</w:t>
      </w:r>
    </w:p>
    <w:p>
      <w:pPr>
        <w:pStyle w:val="ListBullet"/>
      </w:pPr>
      <w:r>
        <w:t>sign action explicit.</w:t>
      </w:r>
    </w:p>
    <w:p>
      <w:pPr>
        <w:pStyle w:val="ListBullet"/>
      </w:pPr>
      <w:r>
        <w:t>author/time.</w:t>
      </w:r>
    </w:p>
    <w:p>
      <w:pPr>
        <w:pStyle w:val="ListBullet"/>
      </w:pPr>
      <w:r>
        <w:t>addendum after sign.</w:t>
      </w:r>
    </w:p>
    <w:p>
      <w:pPr>
        <w:pStyle w:val="ListBullet"/>
      </w:pPr>
      <w:r>
        <w:t>No destructive edit of signed content.</w:t>
      </w:r>
    </w:p>
    <w:p>
      <w:pPr>
        <w:pStyle w:val="Heading1"/>
      </w:pPr>
      <w:r>
        <w:t>42. Allergy UI</w:t>
      </w:r>
    </w:p>
    <w:p>
      <w:pPr>
        <w:pStyle w:val="ListBullet"/>
      </w:pPr>
      <w:r>
        <w:t>Prominent active allergies.</w:t>
      </w:r>
    </w:p>
    <w:p>
      <w:pPr>
        <w:pStyle w:val="ListBullet"/>
      </w:pPr>
      <w:r>
        <w:t>NKA/NKDA assertion distinct from unknown.</w:t>
      </w:r>
    </w:p>
    <w:p>
      <w:pPr>
        <w:pStyle w:val="ListBullet"/>
      </w:pPr>
      <w:r>
        <w:t>Reaction/severity/source.</w:t>
      </w:r>
    </w:p>
    <w:p>
      <w:pPr>
        <w:pStyle w:val="ListBullet"/>
      </w:pPr>
      <w:r>
        <w:t>Verification status.</w:t>
      </w:r>
    </w:p>
    <w:p>
      <w:pPr>
        <w:pStyle w:val="ListBullet"/>
      </w:pPr>
      <w:r>
        <w:t>Medication workflows surface relevant alerts without alert fatigue.</w:t>
      </w:r>
    </w:p>
    <w:p>
      <w:pPr>
        <w:pStyle w:val="Heading1"/>
      </w:pPr>
      <w:r>
        <w:t>43. Vitals/Observations UI</w:t>
      </w:r>
    </w:p>
    <w:p>
      <w:pPr>
        <w:pStyle w:val="ListBullet"/>
      </w:pPr>
      <w:r>
        <w:t>Value/unit/time/source.</w:t>
      </w:r>
    </w:p>
    <w:p>
      <w:pPr>
        <w:pStyle w:val="ListBullet"/>
      </w:pPr>
      <w:r>
        <w:t>Trend visualization.</w:t>
      </w:r>
    </w:p>
    <w:p>
      <w:pPr>
        <w:pStyle w:val="ListBullet"/>
      </w:pPr>
      <w:r>
        <w:t>Abnormal indicator.</w:t>
      </w:r>
    </w:p>
    <w:p>
      <w:pPr>
        <w:pStyle w:val="ListBullet"/>
      </w:pPr>
      <w:r>
        <w:t>Manual/device source.</w:t>
      </w:r>
    </w:p>
    <w:p>
      <w:pPr>
        <w:pStyle w:val="ListBullet"/>
      </w:pPr>
      <w:r>
        <w:t>Correction provenance.</w:t>
      </w:r>
    </w:p>
    <w:p>
      <w:pPr>
        <w:pStyle w:val="ListBullet"/>
      </w:pPr>
      <w:r>
        <w:t>Do not overwrite previous reading.</w:t>
      </w:r>
    </w:p>
    <w:p>
      <w:pPr>
        <w:pStyle w:val="Heading1"/>
      </w:pPr>
      <w:r>
        <w:t>44. Laboratory UI</w:t>
      </w:r>
    </w:p>
    <w:p>
      <w:pPr>
        <w:pStyle w:val="ListBullet"/>
      </w:pPr>
      <w:r>
        <w:t>Order status.</w:t>
      </w:r>
    </w:p>
    <w:p>
      <w:pPr>
        <w:pStyle w:val="ListBullet"/>
      </w:pPr>
      <w:r>
        <w:t>specimen status.</w:t>
      </w:r>
    </w:p>
    <w:p>
      <w:pPr>
        <w:pStyle w:val="ListBullet"/>
      </w:pPr>
      <w:r>
        <w:t>result status.</w:t>
      </w:r>
    </w:p>
    <w:p>
      <w:pPr>
        <w:pStyle w:val="ListBullet"/>
      </w:pPr>
      <w:r>
        <w:t>reference range.</w:t>
      </w:r>
    </w:p>
    <w:p>
      <w:pPr>
        <w:pStyle w:val="ListBullet"/>
      </w:pPr>
      <w:r>
        <w:t>abnormal/critical.</w:t>
      </w:r>
    </w:p>
    <w:p>
      <w:pPr>
        <w:pStyle w:val="ListBullet"/>
      </w:pPr>
      <w:r>
        <w:t>preliminary/final/corrected.</w:t>
      </w:r>
    </w:p>
    <w:p>
      <w:pPr>
        <w:pStyle w:val="ListBullet"/>
      </w:pPr>
      <w:r>
        <w:t>critical acknowledgement action separate from viewing.</w:t>
      </w:r>
    </w:p>
    <w:p>
      <w:pPr>
        <w:pStyle w:val="Heading1"/>
      </w:pPr>
      <w:r>
        <w:t>45. Imaging UI</w:t>
      </w:r>
    </w:p>
    <w:p>
      <w:pPr>
        <w:pStyle w:val="ListBullet"/>
      </w:pPr>
      <w:r>
        <w:t>Order/study/report status.</w:t>
      </w:r>
    </w:p>
    <w:p>
      <w:pPr>
        <w:pStyle w:val="ListBullet"/>
      </w:pPr>
      <w:r>
        <w:t>PACS viewer launch.</w:t>
      </w:r>
    </w:p>
    <w:p>
      <w:pPr>
        <w:pStyle w:val="ListBullet"/>
      </w:pPr>
      <w:r>
        <w:t>Report final/amended.</w:t>
      </w:r>
    </w:p>
    <w:p>
      <w:pPr>
        <w:pStyle w:val="ListBullet"/>
      </w:pPr>
      <w:r>
        <w:t>Study unavailable vs no study.</w:t>
      </w:r>
    </w:p>
    <w:p>
      <w:pPr>
        <w:pStyle w:val="ListBullet"/>
      </w:pPr>
      <w:r>
        <w:t>Critical finding acknowledgement explicit.</w:t>
      </w:r>
    </w:p>
    <w:p>
      <w:pPr>
        <w:pStyle w:val="ListBullet"/>
      </w:pPr>
      <w:r>
        <w:t>Do not embed unrestricted PACS URL.</w:t>
      </w:r>
    </w:p>
    <w:p>
      <w:pPr>
        <w:pStyle w:val="Heading1"/>
      </w:pPr>
      <w:r>
        <w:t>46. Medication Ordering UI</w:t>
      </w:r>
    </w:p>
    <w:p>
      <w:pPr>
        <w:pStyle w:val="ListBullet"/>
      </w:pPr>
      <w:r>
        <w:t>Medication/strength/form/route/dose/frequency/duration.</w:t>
      </w:r>
    </w:p>
    <w:p>
      <w:pPr>
        <w:pStyle w:val="ListBullet"/>
      </w:pPr>
      <w:r>
        <w:t>Allergy/interactions warnings.</w:t>
      </w:r>
    </w:p>
    <w:p>
      <w:pPr>
        <w:pStyle w:val="ListBullet"/>
      </w:pPr>
      <w:r>
        <w:t>Order state.</w:t>
      </w:r>
    </w:p>
    <w:p>
      <w:pPr>
        <w:pStyle w:val="ListBullet"/>
      </w:pPr>
      <w:r>
        <w:t>Pharmacist verification state.</w:t>
      </w:r>
    </w:p>
    <w:p>
      <w:pPr>
        <w:pStyle w:val="ListBullet"/>
      </w:pPr>
      <w:r>
        <w:t>High-risk confirmation.</w:t>
      </w:r>
    </w:p>
    <w:p>
      <w:pPr>
        <w:pStyle w:val="ListBullet"/>
      </w:pPr>
      <w:r>
        <w:t>No ambiguous abbreviations where avoidable.</w:t>
      </w:r>
    </w:p>
    <w:p>
      <w:pPr>
        <w:pStyle w:val="Heading1"/>
      </w:pPr>
      <w:r>
        <w:t>47. eMAR UI</w:t>
      </w:r>
    </w:p>
    <w:p>
      <w:pPr>
        <w:pStyle w:val="ListBullet"/>
      </w:pPr>
      <w:r>
        <w:t>Patient identity persistent.</w:t>
      </w:r>
    </w:p>
    <w:p>
      <w:pPr>
        <w:pStyle w:val="ListBullet"/>
      </w:pPr>
      <w:r>
        <w:t>Scheduled doses by time.</w:t>
      </w:r>
    </w:p>
    <w:p>
      <w:pPr>
        <w:pStyle w:val="ListBullet"/>
      </w:pPr>
      <w:r>
        <w:t>Due/overdue/not given/administered distinct.</w:t>
      </w:r>
    </w:p>
    <w:p>
      <w:pPr>
        <w:pStyle w:val="ListBullet"/>
      </w:pPr>
      <w:r>
        <w:t>Barcode verification where deployed.</w:t>
      </w:r>
    </w:p>
    <w:p>
      <w:pPr>
        <w:pStyle w:val="ListBullet"/>
      </w:pPr>
      <w:r>
        <w:t>Administer command requires server confirmation.</w:t>
      </w:r>
    </w:p>
    <w:p>
      <w:pPr>
        <w:pStyle w:val="ListBullet"/>
      </w:pPr>
      <w:r>
        <w:t>Correction separate.</w:t>
      </w:r>
    </w:p>
    <w:p>
      <w:pPr>
        <w:pStyle w:val="Heading1"/>
      </w:pPr>
      <w:r>
        <w:t>48. Pharmacy UI</w:t>
      </w:r>
    </w:p>
    <w:p>
      <w:pPr>
        <w:pStyle w:val="ListBullet"/>
      </w:pPr>
      <w:r>
        <w:t>Verification queue.</w:t>
      </w:r>
    </w:p>
    <w:p>
      <w:pPr>
        <w:pStyle w:val="ListBullet"/>
      </w:pPr>
      <w:r>
        <w:t>Prescription details.</w:t>
      </w:r>
    </w:p>
    <w:p>
      <w:pPr>
        <w:pStyle w:val="ListBullet"/>
      </w:pPr>
      <w:r>
        <w:t>Stock availability as projection.</w:t>
      </w:r>
    </w:p>
    <w:p>
      <w:pPr>
        <w:pStyle w:val="ListBullet"/>
      </w:pPr>
      <w:r>
        <w:t>Dispense quantities/lots where required.</w:t>
      </w:r>
    </w:p>
    <w:p>
      <w:pPr>
        <w:pStyle w:val="ListBullet"/>
      </w:pPr>
      <w:r>
        <w:t>Partial dispense.</w:t>
      </w:r>
    </w:p>
    <w:p>
      <w:pPr>
        <w:pStyle w:val="ListBullet"/>
      </w:pPr>
      <w:r>
        <w:t>Counselling/status.</w:t>
      </w:r>
    </w:p>
    <w:p>
      <w:pPr>
        <w:pStyle w:val="ListBullet"/>
      </w:pPr>
      <w:r>
        <w:t>Dispense does not mark administered.</w:t>
      </w:r>
    </w:p>
    <w:p>
      <w:pPr>
        <w:pStyle w:val="Heading1"/>
      </w:pPr>
      <w:r>
        <w:t>49. Referral UI</w:t>
      </w:r>
    </w:p>
    <w:p>
      <w:pPr>
        <w:pStyle w:val="ListBullet"/>
      </w:pPr>
      <w:r>
        <w:t>Referral case timeline.</w:t>
      </w:r>
    </w:p>
    <w:p>
      <w:pPr>
        <w:pStyle w:val="ListBullet"/>
      </w:pPr>
      <w:r>
        <w:t>Sender/receiver.</w:t>
      </w:r>
    </w:p>
    <w:p>
      <w:pPr>
        <w:pStyle w:val="ListBullet"/>
      </w:pPr>
      <w:r>
        <w:t>Package contents.</w:t>
      </w:r>
    </w:p>
    <w:p>
      <w:pPr>
        <w:pStyle w:val="ListBullet"/>
      </w:pPr>
      <w:r>
        <w:t>information request.</w:t>
      </w:r>
    </w:p>
    <w:p>
      <w:pPr>
        <w:pStyle w:val="ListBullet"/>
      </w:pPr>
      <w:r>
        <w:t>accepted/declined.</w:t>
      </w:r>
    </w:p>
    <w:p>
      <w:pPr>
        <w:pStyle w:val="ListBullet"/>
      </w:pPr>
      <w:r>
        <w:t>transfer.</w:t>
      </w:r>
    </w:p>
    <w:p>
      <w:pPr>
        <w:pStyle w:val="ListBullet"/>
      </w:pPr>
      <w:r>
        <w:t>arrival.</w:t>
      </w:r>
    </w:p>
    <w:p>
      <w:pPr>
        <w:pStyle w:val="ListBullet"/>
      </w:pPr>
      <w:r>
        <w:t>care assumed.</w:t>
      </w:r>
    </w:p>
    <w:p>
      <w:pPr>
        <w:pStyle w:val="ListBullet"/>
      </w:pPr>
      <w:r>
        <w:t>Never collapse into single status.</w:t>
      </w:r>
    </w:p>
    <w:p>
      <w:pPr>
        <w:pStyle w:val="Heading1"/>
      </w:pPr>
      <w:r>
        <w:t>50. Inventory UI</w:t>
      </w:r>
    </w:p>
    <w:p>
      <w:pPr>
        <w:pStyle w:val="ListBullet"/>
      </w:pPr>
      <w:r>
        <w:t>Balance projection.</w:t>
      </w:r>
    </w:p>
    <w:p>
      <w:pPr>
        <w:pStyle w:val="ListBullet"/>
      </w:pPr>
      <w:r>
        <w:t>movement ledger.</w:t>
      </w:r>
    </w:p>
    <w:p>
      <w:pPr>
        <w:pStyle w:val="ListBullet"/>
      </w:pPr>
      <w:r>
        <w:t>lot/batch/expiry.</w:t>
      </w:r>
    </w:p>
    <w:p>
      <w:pPr>
        <w:pStyle w:val="ListBullet"/>
      </w:pPr>
      <w:r>
        <w:t>requisition/PO/GRN.</w:t>
      </w:r>
    </w:p>
    <w:p>
      <w:pPr>
        <w:pStyle w:val="ListBullet"/>
      </w:pPr>
      <w:r>
        <w:t>stock count.</w:t>
      </w:r>
    </w:p>
    <w:p>
      <w:pPr>
        <w:pStyle w:val="ListBullet"/>
      </w:pPr>
      <w:r>
        <w:t>reversal.</w:t>
      </w:r>
    </w:p>
    <w:p>
      <w:pPr>
        <w:pStyle w:val="ListBullet"/>
      </w:pPr>
      <w:r>
        <w:t>No direct editable quantity-on-hand field.</w:t>
      </w:r>
    </w:p>
    <w:p>
      <w:pPr>
        <w:pStyle w:val="Heading1"/>
      </w:pPr>
      <w:r>
        <w:t>51. Revenue UI</w:t>
      </w:r>
    </w:p>
    <w:p>
      <w:pPr>
        <w:pStyle w:val="ListBullet"/>
      </w:pPr>
      <w:r>
        <w:t>Charges/invoice/payment/claim separated.</w:t>
      </w:r>
    </w:p>
    <w:p>
      <w:pPr>
        <w:pStyle w:val="ListBullet"/>
      </w:pPr>
      <w:r>
        <w:t>Clinical state not hidden because unpaid unless policy explicitly governs service access.</w:t>
      </w:r>
    </w:p>
    <w:p>
      <w:pPr>
        <w:pStyle w:val="ListBullet"/>
      </w:pPr>
      <w:r>
        <w:t>Payment pending/success/failure clear.</w:t>
      </w:r>
    </w:p>
    <w:p>
      <w:pPr>
        <w:pStyle w:val="ListBullet"/>
      </w:pPr>
      <w:r>
        <w:t>Refund/adjustment auditable.</w:t>
      </w:r>
    </w:p>
    <w:p>
      <w:pPr>
        <w:pStyle w:val="Heading1"/>
      </w:pPr>
      <w:r>
        <w:t>52. Consent UI</w:t>
      </w:r>
    </w:p>
    <w:p>
      <w:pPr>
        <w:pStyle w:val="ListBullet"/>
      </w:pPr>
      <w:r>
        <w:t>Purpose/scope.</w:t>
      </w:r>
    </w:p>
    <w:p>
      <w:pPr>
        <w:pStyle w:val="ListBullet"/>
      </w:pPr>
      <w:r>
        <w:t>patient/representative.</w:t>
      </w:r>
    </w:p>
    <w:p>
      <w:pPr>
        <w:pStyle w:val="ListBullet"/>
      </w:pPr>
      <w:r>
        <w:t>effective/expiry.</w:t>
      </w:r>
    </w:p>
    <w:p>
      <w:pPr>
        <w:pStyle w:val="ListBullet"/>
      </w:pPr>
      <w:r>
        <w:t>evidence.</w:t>
      </w:r>
    </w:p>
    <w:p>
      <w:pPr>
        <w:pStyle w:val="ListBullet"/>
      </w:pPr>
      <w:r>
        <w:t>withdrawal.</w:t>
      </w:r>
    </w:p>
    <w:p>
      <w:pPr>
        <w:pStyle w:val="ListBullet"/>
      </w:pPr>
      <w:r>
        <w:t>Do not imply consent alone grants staff privilege.</w:t>
      </w:r>
    </w:p>
    <w:p>
      <w:pPr>
        <w:pStyle w:val="ListBullet"/>
      </w:pPr>
      <w:r>
        <w:t>Disclosure preview/manifest where relevant.</w:t>
      </w:r>
    </w:p>
    <w:p>
      <w:pPr>
        <w:pStyle w:val="Heading1"/>
      </w:pPr>
      <w:r>
        <w:t>53. Anatomical Mapping UI</w:t>
      </w:r>
    </w:p>
    <w:p>
      <w:pPr>
        <w:pStyle w:val="ListBullet"/>
      </w:pPr>
      <w:r>
        <w:t>Body-region navigation.</w:t>
      </w:r>
    </w:p>
    <w:p>
      <w:pPr>
        <w:pStyle w:val="ListBullet"/>
      </w:pPr>
      <w:r>
        <w:t>2D/3D asset version.</w:t>
      </w:r>
    </w:p>
    <w:p>
      <w:pPr>
        <w:pStyle w:val="ListBullet"/>
      </w:pPr>
      <w:r>
        <w:t>Structured finding selection.</w:t>
      </w:r>
    </w:p>
    <w:p>
      <w:pPr>
        <w:pStyle w:val="ListBullet"/>
      </w:pPr>
      <w:r>
        <w:t>Laterality.</w:t>
      </w:r>
    </w:p>
    <w:p>
      <w:pPr>
        <w:pStyle w:val="ListBullet"/>
      </w:pPr>
      <w:r>
        <w:t>depth/location where model supports.</w:t>
      </w:r>
    </w:p>
    <w:p>
      <w:pPr>
        <w:pStyle w:val="ListBullet"/>
      </w:pPr>
      <w:r>
        <w:t>Annotations linked to structured data.</w:t>
      </w:r>
    </w:p>
    <w:p>
      <w:pPr>
        <w:pStyle w:val="ListBullet"/>
      </w:pPr>
      <w:r>
        <w:t>Text alternative/accessibility.</w:t>
      </w:r>
    </w:p>
    <w:p>
      <w:pPr>
        <w:pStyle w:val="ListBullet"/>
      </w:pPr>
      <w:r>
        <w:t>Never store only pixels/coordinates without clinical semantics.</w:t>
      </w:r>
    </w:p>
    <w:p>
      <w:pPr>
        <w:pStyle w:val="Heading1"/>
      </w:pPr>
      <w:r>
        <w:t>54. Dashboard Design</w:t>
      </w:r>
    </w:p>
    <w:p>
      <w:pPr>
        <w:pStyle w:val="ListBullet"/>
      </w:pPr>
      <w:r>
        <w:t>Actionable work first.</w:t>
      </w:r>
    </w:p>
    <w:p>
      <w:pPr>
        <w:pStyle w:val="ListBullet"/>
      </w:pPr>
      <w:r>
        <w:t>Counts link to underlying list.</w:t>
      </w:r>
    </w:p>
    <w:p>
      <w:pPr>
        <w:pStyle w:val="ListBullet"/>
      </w:pPr>
      <w:r>
        <w:t>No decorative chart overload.</w:t>
      </w:r>
    </w:p>
    <w:p>
      <w:pPr>
        <w:pStyle w:val="ListBullet"/>
      </w:pPr>
      <w:r>
        <w:t>Freshness timestamp.</w:t>
      </w:r>
    </w:p>
    <w:p>
      <w:pPr>
        <w:pStyle w:val="ListBullet"/>
      </w:pPr>
      <w:r>
        <w:t>Role/facility scope visible.</w:t>
      </w:r>
    </w:p>
    <w:p>
      <w:pPr>
        <w:pStyle w:val="ListBullet"/>
      </w:pPr>
      <w:r>
        <w:t>Clinical alerts separated from business KPIs.</w:t>
      </w:r>
    </w:p>
    <w:p>
      <w:pPr>
        <w:pStyle w:val="Heading1"/>
      </w:pPr>
      <w:r>
        <w:t>55. Notifications</w:t>
      </w:r>
    </w:p>
    <w:p>
      <w:pPr>
        <w:pStyle w:val="ListBullet"/>
      </w:pPr>
      <w:r>
        <w:t>Notification center.</w:t>
      </w:r>
    </w:p>
    <w:p>
      <w:pPr>
        <w:pStyle w:val="ListBullet"/>
      </w:pPr>
      <w:r>
        <w:t>type/priority/time.</w:t>
      </w:r>
    </w:p>
    <w:p>
      <w:pPr>
        <w:pStyle w:val="ListBullet"/>
      </w:pPr>
      <w:r>
        <w:t>Deep link to authorized context.</w:t>
      </w:r>
    </w:p>
    <w:p>
      <w:pPr>
        <w:pStyle w:val="ListBullet"/>
      </w:pPr>
      <w:r>
        <w:t>Read ≠ acknowledged.</w:t>
      </w:r>
    </w:p>
    <w:p>
      <w:pPr>
        <w:pStyle w:val="ListBullet"/>
      </w:pPr>
      <w:r>
        <w:t>Critical clinical acknowledgement occurs in owning workflow.</w:t>
      </w:r>
    </w:p>
    <w:p>
      <w:pPr>
        <w:pStyle w:val="Heading1"/>
      </w:pPr>
      <w:r>
        <w:t>56. Modals</w:t>
      </w:r>
    </w:p>
    <w:p>
      <w:pPr>
        <w:pStyle w:val="ListBullet"/>
      </w:pPr>
      <w:r>
        <w:t>Use for focused short tasks.</w:t>
      </w:r>
    </w:p>
    <w:p>
      <w:pPr>
        <w:pStyle w:val="ListBullet"/>
      </w:pPr>
      <w:r>
        <w:t>Patient context visible for clinical modal.</w:t>
      </w:r>
    </w:p>
    <w:p>
      <w:pPr>
        <w:pStyle w:val="ListBullet"/>
      </w:pPr>
      <w:r>
        <w:t>Avoid nested modals.</w:t>
      </w:r>
    </w:p>
    <w:p>
      <w:pPr>
        <w:pStyle w:val="ListBullet"/>
      </w:pPr>
      <w:r>
        <w:t>Escape/cancel safe.</w:t>
      </w:r>
    </w:p>
    <w:p>
      <w:pPr>
        <w:pStyle w:val="ListBullet"/>
      </w:pPr>
      <w:r>
        <w:t>Do not put complex multi-step clinical workflow in tiny modal.</w:t>
      </w:r>
    </w:p>
    <w:p>
      <w:pPr>
        <w:pStyle w:val="Heading1"/>
      </w:pPr>
      <w:r>
        <w:t>57. Drawers</w:t>
      </w:r>
    </w:p>
    <w:p>
      <w:pPr>
        <w:pStyle w:val="ListBullet"/>
      </w:pPr>
      <w:r>
        <w:t>Useful for contextual review without losing worklist.</w:t>
      </w:r>
    </w:p>
    <w:p>
      <w:pPr>
        <w:pStyle w:val="ListBullet"/>
      </w:pPr>
      <w:r>
        <w:t>URL/deep-link state where appropriate.</w:t>
      </w:r>
    </w:p>
    <w:p>
      <w:pPr>
        <w:pStyle w:val="ListBullet"/>
      </w:pPr>
      <w:r>
        <w:t>Keyboard focus managed.</w:t>
      </w:r>
    </w:p>
    <w:p>
      <w:pPr>
        <w:pStyle w:val="ListBullet"/>
      </w:pPr>
      <w:r>
        <w:t>Do not hide critical confirmation in drawer close.</w:t>
      </w:r>
    </w:p>
    <w:p>
      <w:pPr>
        <w:pStyle w:val="Heading1"/>
      </w:pPr>
      <w:r>
        <w:t>58. Toasts</w:t>
      </w:r>
    </w:p>
    <w:p>
      <w:pPr>
        <w:pStyle w:val="ListBullet"/>
      </w:pPr>
      <w:r>
        <w:t>Transient confirmation for low-risk success.</w:t>
      </w:r>
    </w:p>
    <w:p>
      <w:pPr>
        <w:pStyle w:val="ListBullet"/>
      </w:pPr>
      <w:r>
        <w:t>Not sole carrier of critical error/result.</w:t>
      </w:r>
    </w:p>
    <w:p>
      <w:pPr>
        <w:pStyle w:val="ListBullet"/>
      </w:pPr>
      <w:r>
        <w:t>Persistent issue uses inline/banner/task.</w:t>
      </w:r>
    </w:p>
    <w:p>
      <w:pPr>
        <w:pStyle w:val="ListBullet"/>
      </w:pPr>
      <w:r>
        <w:t>No PHI-heavy toast visible after context switch.</w:t>
      </w:r>
    </w:p>
    <w:p>
      <w:pPr>
        <w:pStyle w:val="Heading1"/>
      </w:pPr>
      <w:r>
        <w:t>59. Confirmation Dialogs</w:t>
      </w:r>
    </w:p>
    <w:p>
      <w:pPr>
        <w:pStyle w:val="ListBullet"/>
      </w:pPr>
      <w:r>
        <w:t>Use when consequence warrants.</w:t>
      </w:r>
    </w:p>
    <w:p>
      <w:pPr>
        <w:pStyle w:val="ListBullet"/>
      </w:pPr>
      <w:r>
        <w:t>Describe exact action/object.</w:t>
      </w:r>
    </w:p>
    <w:p>
      <w:pPr>
        <w:pStyle w:val="ListBullet"/>
      </w:pPr>
      <w:r>
        <w:t>Avoid habitual confirmation for every click.</w:t>
      </w:r>
    </w:p>
    <w:p>
      <w:pPr>
        <w:pStyle w:val="ListBullet"/>
      </w:pPr>
      <w:r>
        <w:t>For destructive/high-risk command require reason or stronger confirmation when domain says so.</w:t>
      </w:r>
    </w:p>
    <w:p>
      <w:pPr>
        <w:pStyle w:val="Heading1"/>
      </w:pPr>
      <w:r>
        <w:t>60. Unsaved Changes</w:t>
      </w:r>
    </w:p>
    <w:p>
      <w:pPr>
        <w:pStyle w:val="ListBullet"/>
      </w:pPr>
      <w:r>
        <w:t>Detect dirty form.</w:t>
      </w:r>
    </w:p>
    <w:p>
      <w:pPr>
        <w:pStyle w:val="ListBullet"/>
      </w:pPr>
      <w:r>
        <w:t>Warn on navigation.</w:t>
      </w:r>
    </w:p>
    <w:p>
      <w:pPr>
        <w:pStyle w:val="ListBullet"/>
      </w:pPr>
      <w:r>
        <w:t>Draft autosave status.</w:t>
      </w:r>
    </w:p>
    <w:p>
      <w:pPr>
        <w:pStyle w:val="ListBullet"/>
      </w:pPr>
      <w:r>
        <w:t>Context switch protection.</w:t>
      </w:r>
    </w:p>
    <w:p>
      <w:pPr>
        <w:pStyle w:val="ListBullet"/>
      </w:pPr>
      <w:r>
        <w:t>Signing clears draft state only after server success.</w:t>
      </w:r>
    </w:p>
    <w:p>
      <w:pPr>
        <w:pStyle w:val="Heading1"/>
      </w:pPr>
      <w:r>
        <w:t>61. Keyboard Efficiency</w:t>
      </w:r>
    </w:p>
    <w:p>
      <w:pPr>
        <w:pStyle w:val="ListBullet"/>
      </w:pPr>
      <w:r>
        <w:t>Clinical power users need predictable tab order.</w:t>
      </w:r>
    </w:p>
    <w:p>
      <w:pPr>
        <w:pStyle w:val="ListBullet"/>
      </w:pPr>
      <w:r>
        <w:t>Shortcuts documented and non-conflicting.</w:t>
      </w:r>
    </w:p>
    <w:p>
      <w:pPr>
        <w:pStyle w:val="ListBullet"/>
      </w:pPr>
      <w:r>
        <w:t>Shortcut never bypasses confirmation/policy.</w:t>
      </w:r>
    </w:p>
    <w:p>
      <w:pPr>
        <w:pStyle w:val="ListBullet"/>
      </w:pPr>
      <w:r>
        <w:t>Barcode scanner input handled intentionally.</w:t>
      </w:r>
    </w:p>
    <w:p>
      <w:pPr>
        <w:pStyle w:val="Heading1"/>
      </w:pPr>
      <w:r>
        <w:t>62. Localization</w:t>
      </w:r>
    </w:p>
    <w:p>
      <w:pPr>
        <w:pStyle w:val="ListBullet"/>
      </w:pPr>
      <w:r>
        <w:t>Architecture ready for translation.</w:t>
      </w:r>
    </w:p>
    <w:p>
      <w:pPr>
        <w:pStyle w:val="ListBullet"/>
      </w:pPr>
      <w:r>
        <w:t>Do not concatenate translated fragments.</w:t>
      </w:r>
    </w:p>
    <w:p>
      <w:pPr>
        <w:pStyle w:val="ListBullet"/>
      </w:pPr>
      <w:r>
        <w:t>Dates/numbers localized for display.</w:t>
      </w:r>
    </w:p>
    <w:p>
      <w:pPr>
        <w:pStyle w:val="ListBullet"/>
      </w:pPr>
      <w:r>
        <w:t>Codes/clinical terms retain governed terminology.</w:t>
      </w:r>
    </w:p>
    <w:p>
      <w:pPr>
        <w:pStyle w:val="ListBullet"/>
      </w:pPr>
      <w:r>
        <w:t>English may be initial product language without hardcoding assumptions.</w:t>
      </w:r>
    </w:p>
    <w:p>
      <w:pPr>
        <w:pStyle w:val="Heading1"/>
      </w:pPr>
      <w:r>
        <w:t>63. Time Zone</w:t>
      </w:r>
    </w:p>
    <w:p>
      <w:pPr>
        <w:pStyle w:val="ListBullet"/>
      </w:pPr>
      <w:r>
        <w:t>API instants normalized.</w:t>
      </w:r>
    </w:p>
    <w:p>
      <w:pPr>
        <w:pStyle w:val="ListBullet"/>
      </w:pPr>
      <w:r>
        <w:t>Display configured local zone.</w:t>
      </w:r>
    </w:p>
    <w:p>
      <w:pPr>
        <w:pStyle w:val="ListBullet"/>
      </w:pPr>
      <w:r>
        <w:t>Facility zone visible for cross-facility referral.</w:t>
      </w:r>
    </w:p>
    <w:p>
      <w:pPr>
        <w:pStyle w:val="ListBullet"/>
      </w:pPr>
      <w:r>
        <w:t>Do not infer from browser alone for clinical record semantics.</w:t>
      </w:r>
    </w:p>
    <w:p>
      <w:pPr>
        <w:pStyle w:val="Heading1"/>
      </w:pPr>
      <w:r>
        <w:t>64. Currency</w:t>
      </w:r>
    </w:p>
    <w:p>
      <w:pPr>
        <w:pStyle w:val="ListBullet"/>
      </w:pPr>
      <w:r>
        <w:t>Structured amount/currency.</w:t>
      </w:r>
    </w:p>
    <w:p>
      <w:pPr>
        <w:pStyle w:val="ListBullet"/>
      </w:pPr>
      <w:r>
        <w:t>Nigeria deployment can default NGN through configuration.</w:t>
      </w:r>
    </w:p>
    <w:p>
      <w:pPr>
        <w:pStyle w:val="ListBullet"/>
      </w:pPr>
      <w:r>
        <w:t>Do not hardcode ₦ into authoritative values.</w:t>
      </w:r>
    </w:p>
    <w:p>
      <w:pPr>
        <w:pStyle w:val="ListBullet"/>
      </w:pPr>
      <w:r>
        <w:t>Formatting localized.</w:t>
      </w:r>
    </w:p>
    <w:p>
      <w:pPr>
        <w:pStyle w:val="Heading1"/>
      </w:pPr>
      <w:r>
        <w:t>65. Feature Flags</w:t>
      </w:r>
    </w:p>
    <w:p>
      <w:pPr>
        <w:pStyle w:val="ListBullet"/>
      </w:pPr>
      <w:r>
        <w:t>Client receives effective allowed flags.</w:t>
      </w:r>
    </w:p>
    <w:p>
      <w:pPr>
        <w:pStyle w:val="ListBullet"/>
      </w:pPr>
      <w:r>
        <w:t>Server still enforces.</w:t>
      </w:r>
    </w:p>
    <w:p>
      <w:pPr>
        <w:pStyle w:val="ListBullet"/>
      </w:pPr>
      <w:r>
        <w:t>Hide/disable unfinished feature.</w:t>
      </w:r>
    </w:p>
    <w:p>
      <w:pPr>
        <w:pStyle w:val="ListBullet"/>
      </w:pPr>
      <w:r>
        <w:t>No security control only in flag.</w:t>
      </w:r>
    </w:p>
    <w:p>
      <w:pPr>
        <w:pStyle w:val="ListBullet"/>
      </w:pPr>
      <w:r>
        <w:t>Context-scoped rollout.</w:t>
      </w:r>
    </w:p>
    <w:p>
      <w:pPr>
        <w:pStyle w:val="Heading1"/>
      </w:pPr>
      <w:r>
        <w:t>66. Permissions UI</w:t>
      </w:r>
    </w:p>
    <w:p>
      <w:pPr>
        <w:pStyle w:val="ListBullet"/>
      </w:pPr>
      <w:r>
        <w:t>Capability query may inform UI.</w:t>
      </w:r>
    </w:p>
    <w:p>
      <w:pPr>
        <w:pStyle w:val="ListBullet"/>
      </w:pPr>
      <w:r>
        <w:t>Do not replicate authorization engine in browser.</w:t>
      </w:r>
    </w:p>
    <w:p>
      <w:pPr>
        <w:pStyle w:val="ListBullet"/>
      </w:pPr>
      <w:r>
        <w:t>Disabled action can explain missing privilege.</w:t>
      </w:r>
    </w:p>
    <w:p>
      <w:pPr>
        <w:pStyle w:val="ListBullet"/>
      </w:pPr>
      <w:r>
        <w:t>Sensitive resource not fetched then merely hidden.</w:t>
      </w:r>
    </w:p>
    <w:p>
      <w:pPr>
        <w:pStyle w:val="Heading1"/>
      </w:pPr>
      <w:r>
        <w:t>67. Session Security</w:t>
      </w:r>
    </w:p>
    <w:p>
      <w:pPr>
        <w:pStyle w:val="ListBullet"/>
      </w:pPr>
      <w:r>
        <w:t>Idle/absolute timeout behavior.</w:t>
      </w:r>
    </w:p>
    <w:p>
      <w:pPr>
        <w:pStyle w:val="ListBullet"/>
      </w:pPr>
      <w:r>
        <w:t>Reauthentication for sensitive action where policy requires.</w:t>
      </w:r>
    </w:p>
    <w:p>
      <w:pPr>
        <w:pStyle w:val="ListBullet"/>
      </w:pPr>
      <w:r>
        <w:t>Logout clears caches.</w:t>
      </w:r>
    </w:p>
    <w:p>
      <w:pPr>
        <w:pStyle w:val="ListBullet"/>
      </w:pPr>
      <w:r>
        <w:t>No token in URL/local logs.</w:t>
      </w:r>
    </w:p>
    <w:p>
      <w:pPr>
        <w:pStyle w:val="ListBullet"/>
      </w:pPr>
      <w:r>
        <w:t>Browser storage strategy follows security architecture.</w:t>
      </w:r>
    </w:p>
    <w:p>
      <w:pPr>
        <w:pStyle w:val="Heading1"/>
      </w:pPr>
      <w:r>
        <w:t>68. XSS</w:t>
      </w:r>
    </w:p>
    <w:p>
      <w:pPr>
        <w:pStyle w:val="ListBullet"/>
      </w:pPr>
      <w:r>
        <w:t>React escaping retained.</w:t>
      </w:r>
    </w:p>
    <w:p>
      <w:pPr>
        <w:pStyle w:val="ListBullet"/>
      </w:pPr>
      <w:r>
        <w:t>Sanitize approved rich text.</w:t>
      </w:r>
    </w:p>
    <w:p>
      <w:pPr>
        <w:pStyle w:val="ListBullet"/>
      </w:pPr>
      <w:r>
        <w:t>No dangerouslySetInnerHTML without reviewed sanitizer.</w:t>
      </w:r>
    </w:p>
    <w:p>
      <w:pPr>
        <w:pStyle w:val="ListBullet"/>
      </w:pPr>
      <w:r>
        <w:t>CSP.</w:t>
      </w:r>
    </w:p>
    <w:p>
      <w:pPr>
        <w:pStyle w:val="ListBullet"/>
      </w:pPr>
      <w:r>
        <w:t>Third-party scripts minimized.</w:t>
      </w:r>
    </w:p>
    <w:p>
      <w:pPr>
        <w:pStyle w:val="Heading1"/>
      </w:pPr>
      <w:r>
        <w:t>69. CSRF/CORS</w:t>
      </w:r>
    </w:p>
    <w:p>
      <w:pPr>
        <w:pStyle w:val="ListBullet"/>
      </w:pPr>
      <w:r>
        <w:t>Depends on auth mechanism.</w:t>
      </w:r>
    </w:p>
    <w:p>
      <w:pPr>
        <w:pStyle w:val="ListBullet"/>
      </w:pPr>
      <w:r>
        <w:t>Cookie sessions require CSRF defense.</w:t>
      </w:r>
    </w:p>
    <w:p>
      <w:pPr>
        <w:pStyle w:val="ListBullet"/>
      </w:pPr>
      <w:r>
        <w:t>Origins allowlisted.</w:t>
      </w:r>
    </w:p>
    <w:p>
      <w:pPr>
        <w:pStyle w:val="ListBullet"/>
      </w:pPr>
      <w:r>
        <w:t>Do not solve CORS by wildcarding credentials.</w:t>
      </w:r>
    </w:p>
    <w:p>
      <w:pPr>
        <w:pStyle w:val="ListBullet"/>
      </w:pPr>
      <w:r>
        <w:t>Frontend cannot override backend policy.</w:t>
      </w:r>
    </w:p>
    <w:p>
      <w:pPr>
        <w:pStyle w:val="Heading1"/>
      </w:pPr>
      <w:r>
        <w:t>70. Sensitive Browser Storage</w:t>
      </w:r>
    </w:p>
    <w:p>
      <w:pPr>
        <w:pStyle w:val="ListBullet"/>
      </w:pPr>
      <w:r>
        <w:t>Minimize PHI persistence.</w:t>
      </w:r>
    </w:p>
    <w:p>
      <w:pPr>
        <w:pStyle w:val="ListBullet"/>
      </w:pPr>
      <w:r>
        <w:t>No patient chart in localStorage by default.</w:t>
      </w:r>
    </w:p>
    <w:p>
      <w:pPr>
        <w:pStyle w:val="ListBullet"/>
      </w:pPr>
      <w:r>
        <w:t>Offline encrypted storage only in approved client architecture.</w:t>
      </w:r>
    </w:p>
    <w:p>
      <w:pPr>
        <w:pStyle w:val="ListBullet"/>
      </w:pPr>
      <w:r>
        <w:t>Clear on logout/device policy.</w:t>
      </w:r>
    </w:p>
    <w:p>
      <w:pPr>
        <w:pStyle w:val="ListBullet"/>
      </w:pPr>
      <w:r>
        <w:t>IndexedDB schema governed for PWA offline.</w:t>
      </w:r>
    </w:p>
    <w:p>
      <w:pPr>
        <w:pStyle w:val="Heading1"/>
      </w:pPr>
      <w:r>
        <w:t>71. Printing</w:t>
      </w:r>
    </w:p>
    <w:p>
      <w:pPr>
        <w:pStyle w:val="ListBullet"/>
      </w:pPr>
      <w:r>
        <w:t>Purpose-built print view.</w:t>
      </w:r>
    </w:p>
    <w:p>
      <w:pPr>
        <w:pStyle w:val="ListBullet"/>
      </w:pPr>
      <w:r>
        <w:t>Patient identifiers/header.</w:t>
      </w:r>
    </w:p>
    <w:p>
      <w:pPr>
        <w:pStyle w:val="ListBullet"/>
      </w:pPr>
      <w:r>
        <w:t>document status.</w:t>
      </w:r>
    </w:p>
    <w:p>
      <w:pPr>
        <w:pStyle w:val="ListBullet"/>
      </w:pPr>
      <w:r>
        <w:t>printed timestamp.</w:t>
      </w:r>
    </w:p>
    <w:p>
      <w:pPr>
        <w:pStyle w:val="ListBullet"/>
      </w:pPr>
      <w:r>
        <w:t>confidentiality marker where required.</w:t>
      </w:r>
    </w:p>
    <w:p>
      <w:pPr>
        <w:pStyle w:val="ListBullet"/>
      </w:pPr>
      <w:r>
        <w:t>Do not print hidden UI controls.</w:t>
      </w:r>
    </w:p>
    <w:p>
      <w:pPr>
        <w:pStyle w:val="ListBullet"/>
      </w:pPr>
      <w:r>
        <w:t>Audit sensitive print/export if required.</w:t>
      </w:r>
    </w:p>
    <w:p>
      <w:pPr>
        <w:pStyle w:val="Heading1"/>
      </w:pPr>
      <w:r>
        <w:t>72. Export</w:t>
      </w:r>
    </w:p>
    <w:p>
      <w:pPr>
        <w:pStyle w:val="ListBullet"/>
      </w:pPr>
      <w:r>
        <w:t>Explicit action/privilege.</w:t>
      </w:r>
    </w:p>
    <w:p>
      <w:pPr>
        <w:pStyle w:val="ListBullet"/>
      </w:pPr>
      <w:r>
        <w:t>Server-generated authoritative export where appropriate.</w:t>
      </w:r>
    </w:p>
    <w:p>
      <w:pPr>
        <w:pStyle w:val="ListBullet"/>
      </w:pPr>
      <w:r>
        <w:t>Progress for large export.</w:t>
      </w:r>
    </w:p>
    <w:p>
      <w:pPr>
        <w:pStyle w:val="ListBullet"/>
      </w:pPr>
      <w:r>
        <w:t>Expiry.</w:t>
      </w:r>
    </w:p>
    <w:p>
      <w:pPr>
        <w:pStyle w:val="ListBullet"/>
      </w:pPr>
      <w:r>
        <w:t>No client-side scraping of entire chart.</w:t>
      </w:r>
    </w:p>
    <w:p>
      <w:pPr>
        <w:pStyle w:val="Heading1"/>
      </w:pPr>
      <w:r>
        <w:t>73. Performance Budgets</w:t>
      </w:r>
    </w:p>
    <w:p>
      <w:pPr>
        <w:pStyle w:val="ListBullet"/>
      </w:pPr>
      <w:r>
        <w:t>Fast initial shell.</w:t>
      </w:r>
    </w:p>
    <w:p>
      <w:pPr>
        <w:pStyle w:val="ListBullet"/>
      </w:pPr>
      <w:r>
        <w:t>Route/feature code splitting.</w:t>
      </w:r>
    </w:p>
    <w:p>
      <w:pPr>
        <w:pStyle w:val="ListBullet"/>
      </w:pPr>
      <w:r>
        <w:t>Virtualize only where accessible and needed.</w:t>
      </w:r>
    </w:p>
    <w:p>
      <w:pPr>
        <w:pStyle w:val="ListBullet"/>
      </w:pPr>
      <w:r>
        <w:t>Avoid huge patient payload.</w:t>
      </w:r>
    </w:p>
    <w:p>
      <w:pPr>
        <w:pStyle w:val="ListBullet"/>
      </w:pPr>
      <w:r>
        <w:t>Image/3D assets lazy load.</w:t>
      </w:r>
    </w:p>
    <w:p>
      <w:pPr>
        <w:pStyle w:val="ListBullet"/>
      </w:pPr>
      <w:r>
        <w:t>Measure low-bandwidth conditions.</w:t>
      </w:r>
    </w:p>
    <w:p>
      <w:pPr>
        <w:pStyle w:val="Heading1"/>
      </w:pPr>
      <w:r>
        <w:t>74. Data Fetching</w:t>
      </w:r>
    </w:p>
    <w:p>
      <w:pPr>
        <w:pStyle w:val="ListBullet"/>
      </w:pPr>
      <w:r>
        <w:t>Fetch per screen/use case.</w:t>
      </w:r>
    </w:p>
    <w:p>
      <w:pPr>
        <w:pStyle w:val="ListBullet"/>
      </w:pPr>
      <w:r>
        <w:t>Parallel independent queries.</w:t>
      </w:r>
    </w:p>
    <w:p>
      <w:pPr>
        <w:pStyle w:val="ListBullet"/>
      </w:pPr>
      <w:r>
        <w:t>Avoid waterfalls.</w:t>
      </w:r>
    </w:p>
    <w:p>
      <w:pPr>
        <w:pStyle w:val="ListBullet"/>
      </w:pPr>
      <w:r>
        <w:t>Prefetch deliberate.</w:t>
      </w:r>
    </w:p>
    <w:p>
      <w:pPr>
        <w:pStyle w:val="ListBullet"/>
      </w:pPr>
      <w:r>
        <w:t>Cancel stale search.</w:t>
      </w:r>
    </w:p>
    <w:p>
      <w:pPr>
        <w:pStyle w:val="ListBullet"/>
      </w:pPr>
      <w:r>
        <w:t>No one endpoint returning entire EMR.</w:t>
      </w:r>
    </w:p>
    <w:p>
      <w:pPr>
        <w:pStyle w:val="Heading1"/>
      </w:pPr>
      <w:r>
        <w:t>75. Bundle Governance</w:t>
      </w:r>
    </w:p>
    <w:p>
      <w:pPr>
        <w:pStyle w:val="ListBullet"/>
      </w:pPr>
      <w:r>
        <w:t>Dependency budget.</w:t>
      </w:r>
    </w:p>
    <w:p>
      <w:pPr>
        <w:pStyle w:val="ListBullet"/>
      </w:pPr>
      <w:r>
        <w:t>Analyze bundle.</w:t>
      </w:r>
    </w:p>
    <w:p>
      <w:pPr>
        <w:pStyle w:val="ListBullet"/>
      </w:pPr>
      <w:r>
        <w:t>No duplicate UI libraries.</w:t>
      </w:r>
    </w:p>
    <w:p>
      <w:pPr>
        <w:pStyle w:val="ListBullet"/>
      </w:pPr>
      <w:r>
        <w:t>Tree shaking.</w:t>
      </w:r>
    </w:p>
    <w:p>
      <w:pPr>
        <w:pStyle w:val="ListBullet"/>
      </w:pPr>
      <w:r>
        <w:t>Large 3D/chart libraries feature-loaded.</w:t>
      </w:r>
    </w:p>
    <w:p>
      <w:pPr>
        <w:pStyle w:val="ListBullet"/>
      </w:pPr>
      <w:r>
        <w:t>Supply-chain review.</w:t>
      </w:r>
    </w:p>
    <w:p>
      <w:pPr>
        <w:pStyle w:val="Heading1"/>
      </w:pPr>
      <w:r>
        <w:t>76. Rendering Strategy</w:t>
      </w:r>
    </w:p>
    <w:p>
      <w:pPr>
        <w:pStyle w:val="ListBullet"/>
      </w:pPr>
      <w:r>
        <w:t>SSR/streaming useful for public/auth or selected portal cases.</w:t>
      </w:r>
    </w:p>
    <w:p>
      <w:pPr>
        <w:pStyle w:val="ListBullet"/>
      </w:pPr>
      <w:r>
        <w:t>Highly interactive clinical workspace may be client-heavy.</w:t>
      </w:r>
    </w:p>
    <w:p>
      <w:pPr>
        <w:pStyle w:val="ListBullet"/>
      </w:pPr>
      <w:r>
        <w:t>Do not expose PHI through unintended server cache.</w:t>
      </w:r>
    </w:p>
    <w:p>
      <w:pPr>
        <w:pStyle w:val="ListBullet"/>
      </w:pPr>
      <w:r>
        <w:t>Rendering choice documented per app.</w:t>
      </w:r>
    </w:p>
    <w:p>
      <w:pPr>
        <w:pStyle w:val="Heading1"/>
      </w:pPr>
      <w:r>
        <w:t>77. Error Boundary</w:t>
      </w:r>
    </w:p>
    <w:p>
      <w:pPr>
        <w:pStyle w:val="ListBullet"/>
      </w:pPr>
      <w:r>
        <w:t>Route/feature boundaries.</w:t>
      </w:r>
    </w:p>
    <w:p>
      <w:pPr>
        <w:pStyle w:val="ListBullet"/>
      </w:pPr>
      <w:r>
        <w:t>Safe recovery.</w:t>
      </w:r>
    </w:p>
    <w:p>
      <w:pPr>
        <w:pStyle w:val="ListBullet"/>
      </w:pPr>
      <w:r>
        <w:t>Correlation ID.</w:t>
      </w:r>
    </w:p>
    <w:p>
      <w:pPr>
        <w:pStyle w:val="ListBullet"/>
      </w:pPr>
      <w:r>
        <w:t>No raw stack.</w:t>
      </w:r>
    </w:p>
    <w:p>
      <w:pPr>
        <w:pStyle w:val="ListBullet"/>
      </w:pPr>
      <w:r>
        <w:t>Preserve unsaved draft when possible.</w:t>
      </w:r>
    </w:p>
    <w:p>
      <w:pPr>
        <w:pStyle w:val="ListBullet"/>
      </w:pPr>
      <w:r>
        <w:t>Fatal auth/context error returns to safe shell.</w:t>
      </w:r>
    </w:p>
    <w:p>
      <w:pPr>
        <w:pStyle w:val="Heading1"/>
      </w:pPr>
      <w:r>
        <w:t>78. Telemetry</w:t>
      </w:r>
    </w:p>
    <w:p>
      <w:pPr>
        <w:pStyle w:val="ListBullet"/>
      </w:pPr>
      <w:r>
        <w:t>Route template.</w:t>
      </w:r>
    </w:p>
    <w:p>
      <w:pPr>
        <w:pStyle w:val="ListBullet"/>
      </w:pPr>
      <w:r>
        <w:t>web vitals.</w:t>
      </w:r>
    </w:p>
    <w:p>
      <w:pPr>
        <w:pStyle w:val="ListBullet"/>
      </w:pPr>
      <w:r>
        <w:t>API latency.</w:t>
      </w:r>
    </w:p>
    <w:p>
      <w:pPr>
        <w:pStyle w:val="ListBullet"/>
      </w:pPr>
      <w:r>
        <w:t>UI error code.</w:t>
      </w:r>
    </w:p>
    <w:p>
      <w:pPr>
        <w:pStyle w:val="ListBullet"/>
      </w:pPr>
      <w:r>
        <w:t>feature/version.</w:t>
      </w:r>
    </w:p>
    <w:p>
      <w:pPr>
        <w:pStyle w:val="ListBullet"/>
      </w:pPr>
      <w:r>
        <w:t>No clinical narrative/patient name.</w:t>
      </w:r>
    </w:p>
    <w:p>
      <w:pPr>
        <w:pStyle w:val="ListBullet"/>
      </w:pPr>
      <w:r>
        <w:t>Session/tenant labels only per privacy policy.</w:t>
      </w:r>
    </w:p>
    <w:p>
      <w:pPr>
        <w:pStyle w:val="Heading1"/>
      </w:pPr>
      <w:r>
        <w:t>79. Audit-Relevant UI Actions</w:t>
      </w:r>
    </w:p>
    <w:p>
      <w:pPr>
        <w:pStyle w:val="ListBullet"/>
      </w:pPr>
      <w:r>
        <w:t>UI sends reason/purpose when required.</w:t>
      </w:r>
    </w:p>
    <w:p>
      <w:pPr>
        <w:pStyle w:val="ListBullet"/>
      </w:pPr>
      <w:r>
        <w:t>Backend creates authoritative audit.</w:t>
      </w:r>
    </w:p>
    <w:p>
      <w:pPr>
        <w:pStyle w:val="ListBullet"/>
      </w:pPr>
      <w:r>
        <w:t>Frontend may show audit history to authorized roles.</w:t>
      </w:r>
    </w:p>
    <w:p>
      <w:pPr>
        <w:pStyle w:val="ListBullet"/>
      </w:pPr>
      <w:r>
        <w:t>Client telemetry is not audit truth.</w:t>
      </w:r>
    </w:p>
    <w:p>
      <w:pPr>
        <w:pStyle w:val="Heading1"/>
      </w:pPr>
      <w:r>
        <w:t>80. Frontend Unit Tests</w:t>
      </w:r>
    </w:p>
    <w:p>
      <w:pPr>
        <w:pStyle w:val="ListBullet"/>
      </w:pPr>
      <w:r>
        <w:t>Pure formatting/mapping.</w:t>
      </w:r>
    </w:p>
    <w:p>
      <w:pPr>
        <w:pStyle w:val="ListBullet"/>
      </w:pPr>
      <w:r>
        <w:t>form validation.</w:t>
      </w:r>
    </w:p>
    <w:p>
      <w:pPr>
        <w:pStyle w:val="ListBullet"/>
      </w:pPr>
      <w:r>
        <w:t>state reducers.</w:t>
      </w:r>
    </w:p>
    <w:p>
      <w:pPr>
        <w:pStyle w:val="ListBullet"/>
      </w:pPr>
      <w:r>
        <w:t>permission presentation.</w:t>
      </w:r>
    </w:p>
    <w:p>
      <w:pPr>
        <w:pStyle w:val="ListBullet"/>
      </w:pPr>
      <w:r>
        <w:t>clinical component edge cases.</w:t>
      </w:r>
    </w:p>
    <w:p>
      <w:pPr>
        <w:pStyle w:val="ListBullet"/>
      </w:pPr>
      <w:r>
        <w:t>No snapshot-only strategy.</w:t>
      </w:r>
    </w:p>
    <w:p>
      <w:pPr>
        <w:pStyle w:val="Heading1"/>
      </w:pPr>
      <w:r>
        <w:t>81. Component Tests</w:t>
      </w:r>
    </w:p>
    <w:p>
      <w:pPr>
        <w:pStyle w:val="ListBullet"/>
      </w:pPr>
      <w:r>
        <w:t>Keyboard.</w:t>
      </w:r>
    </w:p>
    <w:p>
      <w:pPr>
        <w:pStyle w:val="ListBullet"/>
      </w:pPr>
      <w:r>
        <w:t>screen reader semantics where testable.</w:t>
      </w:r>
    </w:p>
    <w:p>
      <w:pPr>
        <w:pStyle w:val="ListBullet"/>
      </w:pPr>
      <w:r>
        <w:t>loading/error/empty.</w:t>
      </w:r>
    </w:p>
    <w:p>
      <w:pPr>
        <w:pStyle w:val="ListBullet"/>
      </w:pPr>
      <w:r>
        <w:t>patient banner.</w:t>
      </w:r>
    </w:p>
    <w:p>
      <w:pPr>
        <w:pStyle w:val="ListBullet"/>
      </w:pPr>
      <w:r>
        <w:t>high-risk action.</w:t>
      </w:r>
    </w:p>
    <w:p>
      <w:pPr>
        <w:pStyle w:val="ListBullet"/>
      </w:pPr>
      <w:r>
        <w:t>form field errors.</w:t>
      </w:r>
    </w:p>
    <w:p>
      <w:pPr>
        <w:pStyle w:val="ListBullet"/>
      </w:pPr>
      <w:r>
        <w:t>responsive states.</w:t>
      </w:r>
    </w:p>
    <w:p>
      <w:pPr>
        <w:pStyle w:val="Heading1"/>
      </w:pPr>
      <w:r>
        <w:t>82. Integration Tests</w:t>
      </w:r>
    </w:p>
    <w:p>
      <w:pPr>
        <w:pStyle w:val="ListBullet"/>
      </w:pPr>
      <w:r>
        <w:t>Mock/contract server.</w:t>
      </w:r>
    </w:p>
    <w:p>
      <w:pPr>
        <w:pStyle w:val="ListBullet"/>
      </w:pPr>
      <w:r>
        <w:t>API error mapping.</w:t>
      </w:r>
    </w:p>
    <w:p>
      <w:pPr>
        <w:pStyle w:val="ListBullet"/>
      </w:pPr>
      <w:r>
        <w:t>concurrency.</w:t>
      </w:r>
    </w:p>
    <w:p>
      <w:pPr>
        <w:pStyle w:val="ListBullet"/>
      </w:pPr>
      <w:r>
        <w:t>idempotent command UX.</w:t>
      </w:r>
    </w:p>
    <w:p>
      <w:pPr>
        <w:pStyle w:val="ListBullet"/>
      </w:pPr>
      <w:r>
        <w:t>facility switch.</w:t>
      </w:r>
    </w:p>
    <w:p>
      <w:pPr>
        <w:pStyle w:val="ListBullet"/>
      </w:pPr>
      <w:r>
        <w:t>session expiry.</w:t>
      </w:r>
    </w:p>
    <w:p>
      <w:pPr>
        <w:pStyle w:val="ListBullet"/>
      </w:pPr>
      <w:r>
        <w:t>offline transition.</w:t>
      </w:r>
    </w:p>
    <w:p>
      <w:pPr>
        <w:pStyle w:val="ListBullet"/>
      </w:pPr>
      <w:r>
        <w:t>feature flag.</w:t>
      </w:r>
    </w:p>
    <w:p>
      <w:pPr>
        <w:pStyle w:val="Heading1"/>
      </w:pPr>
      <w:r>
        <w:t>83. End-to-End Tests</w:t>
      </w:r>
    </w:p>
    <w:p>
      <w:pPr>
        <w:pStyle w:val="ListBullet"/>
      </w:pPr>
      <w:r>
        <w:t>Patient registration/search.</w:t>
      </w:r>
    </w:p>
    <w:p>
      <w:pPr>
        <w:pStyle w:val="ListBullet"/>
      </w:pPr>
      <w:r>
        <w:t>encounter.</w:t>
      </w:r>
    </w:p>
    <w:p>
      <w:pPr>
        <w:pStyle w:val="ListBullet"/>
      </w:pPr>
      <w:r>
        <w:t>order/result.</w:t>
      </w:r>
    </w:p>
    <w:p>
      <w:pPr>
        <w:pStyle w:val="ListBullet"/>
      </w:pPr>
      <w:r>
        <w:t>medication.</w:t>
      </w:r>
    </w:p>
    <w:p>
      <w:pPr>
        <w:pStyle w:val="ListBullet"/>
      </w:pPr>
      <w:r>
        <w:t>referral.</w:t>
      </w:r>
    </w:p>
    <w:p>
      <w:pPr>
        <w:pStyle w:val="ListBullet"/>
      </w:pPr>
      <w:r>
        <w:t>billing.</w:t>
      </w:r>
    </w:p>
    <w:p>
      <w:pPr>
        <w:pStyle w:val="ListBullet"/>
      </w:pPr>
      <w:r>
        <w:t>consent.</w:t>
      </w:r>
    </w:p>
    <w:p>
      <w:pPr>
        <w:pStyle w:val="ListBullet"/>
      </w:pPr>
      <w:r>
        <w:t>wrong-patient negative.</w:t>
      </w:r>
    </w:p>
    <w:p>
      <w:pPr>
        <w:pStyle w:val="ListBullet"/>
      </w:pPr>
      <w:r>
        <w:t>cross-role.</w:t>
      </w:r>
    </w:p>
    <w:p>
      <w:pPr>
        <w:pStyle w:val="ListBullet"/>
      </w:pPr>
      <w:r>
        <w:t>cross-facility.</w:t>
      </w:r>
    </w:p>
    <w:p>
      <w:pPr>
        <w:pStyle w:val="ListBullet"/>
      </w:pPr>
      <w:r>
        <w:t>critical acknowledgement.</w:t>
      </w:r>
    </w:p>
    <w:p>
      <w:pPr>
        <w:pStyle w:val="Heading1"/>
      </w:pPr>
      <w:r>
        <w:t>84. Visual Regression</w:t>
      </w:r>
    </w:p>
    <w:p>
      <w:pPr>
        <w:pStyle w:val="ListBullet"/>
      </w:pPr>
      <w:r>
        <w:t>Design-system primitives.</w:t>
      </w:r>
    </w:p>
    <w:p>
      <w:pPr>
        <w:pStyle w:val="ListBullet"/>
      </w:pPr>
      <w:r>
        <w:t>patient banner.</w:t>
      </w:r>
    </w:p>
    <w:p>
      <w:pPr>
        <w:pStyle w:val="ListBullet"/>
      </w:pPr>
      <w:r>
        <w:t>worklists.</w:t>
      </w:r>
    </w:p>
    <w:p>
      <w:pPr>
        <w:pStyle w:val="ListBullet"/>
      </w:pPr>
      <w:r>
        <w:t>clinical forms.</w:t>
      </w:r>
    </w:p>
    <w:p>
      <w:pPr>
        <w:pStyle w:val="ListBullet"/>
      </w:pPr>
      <w:r>
        <w:t>eMAR.</w:t>
      </w:r>
    </w:p>
    <w:p>
      <w:pPr>
        <w:pStyle w:val="ListBullet"/>
      </w:pPr>
      <w:r>
        <w:t>referral timeline.</w:t>
      </w:r>
    </w:p>
    <w:p>
      <w:pPr>
        <w:pStyle w:val="ListBullet"/>
      </w:pPr>
      <w:r>
        <w:t>responsive breakpoints.</w:t>
      </w:r>
    </w:p>
    <w:p>
      <w:pPr>
        <w:pStyle w:val="ListBullet"/>
      </w:pPr>
      <w:r>
        <w:t>Avoid brittle whole-app screenshots only.</w:t>
      </w:r>
    </w:p>
    <w:p>
      <w:pPr>
        <w:pStyle w:val="Heading1"/>
      </w:pPr>
      <w:r>
        <w:t>85. Accessibility Testing</w:t>
      </w:r>
    </w:p>
    <w:p>
      <w:pPr>
        <w:pStyle w:val="ListBullet"/>
      </w:pPr>
      <w:r>
        <w:t>Automated a11y.</w:t>
      </w:r>
    </w:p>
    <w:p>
      <w:pPr>
        <w:pStyle w:val="ListBullet"/>
      </w:pPr>
      <w:r>
        <w:t>keyboard manual.</w:t>
      </w:r>
    </w:p>
    <w:p>
      <w:pPr>
        <w:pStyle w:val="ListBullet"/>
      </w:pPr>
      <w:r>
        <w:t>screen reader critical workflows.</w:t>
      </w:r>
    </w:p>
    <w:p>
      <w:pPr>
        <w:pStyle w:val="ListBullet"/>
      </w:pPr>
      <w:r>
        <w:t>zoom/reflow.</w:t>
      </w:r>
    </w:p>
    <w:p>
      <w:pPr>
        <w:pStyle w:val="ListBullet"/>
      </w:pPr>
      <w:r>
        <w:t>contrast.</w:t>
      </w:r>
    </w:p>
    <w:p>
      <w:pPr>
        <w:pStyle w:val="ListBullet"/>
      </w:pPr>
      <w:r>
        <w:t>error announcement.</w:t>
      </w:r>
    </w:p>
    <w:p>
      <w:pPr>
        <w:pStyle w:val="ListBullet"/>
      </w:pPr>
      <w:r>
        <w:t>table navigation.</w:t>
      </w:r>
    </w:p>
    <w:p>
      <w:pPr>
        <w:pStyle w:val="Heading1"/>
      </w:pPr>
      <w:r>
        <w:t>86. Clinical Safety UI Tests</w:t>
      </w:r>
    </w:p>
    <w:p>
      <w:pPr>
        <w:pStyle w:val="ListBullet"/>
      </w:pPr>
      <w:r>
        <w:t>Patient identity visible.</w:t>
      </w:r>
    </w:p>
    <w:p>
      <w:pPr>
        <w:pStyle w:val="ListBullet"/>
      </w:pPr>
      <w:r>
        <w:t>wrong encounter blocked/warned.</w:t>
      </w:r>
    </w:p>
    <w:p>
      <w:pPr>
        <w:pStyle w:val="ListBullet"/>
      </w:pPr>
      <w:r>
        <w:t>signed note immutable.</w:t>
      </w:r>
    </w:p>
    <w:p>
      <w:pPr>
        <w:pStyle w:val="ListBullet"/>
      </w:pPr>
      <w:r>
        <w:t>dispense not administered.</w:t>
      </w:r>
    </w:p>
    <w:p>
      <w:pPr>
        <w:pStyle w:val="ListBullet"/>
      </w:pPr>
      <w:r>
        <w:t>critical result view not acknowledged.</w:t>
      </w:r>
    </w:p>
    <w:p>
      <w:pPr>
        <w:pStyle w:val="ListBullet"/>
      </w:pPr>
      <w:r>
        <w:t>referral accept not arrived.</w:t>
      </w:r>
    </w:p>
    <w:p>
      <w:pPr>
        <w:pStyle w:val="ListBullet"/>
      </w:pPr>
      <w:r>
        <w:t>offline queued not completed.</w:t>
      </w:r>
    </w:p>
    <w:p>
      <w:pPr>
        <w:pStyle w:val="Heading1"/>
      </w:pPr>
      <w:r>
        <w:t>87. Test Fixtures</w:t>
      </w:r>
    </w:p>
    <w:p>
      <w:pPr>
        <w:pStyle w:val="ListBullet"/>
      </w:pPr>
      <w:r>
        <w:t>Synthetic only.</w:t>
      </w:r>
    </w:p>
    <w:p>
      <w:pPr>
        <w:pStyle w:val="ListBullet"/>
      </w:pPr>
      <w:r>
        <w:t>Multiple similar patient names to test disambiguation.</w:t>
      </w:r>
    </w:p>
    <w:p>
      <w:pPr>
        <w:pStyle w:val="ListBullet"/>
      </w:pPr>
      <w:r>
        <w:t>Same DOB.</w:t>
      </w:r>
    </w:p>
    <w:p>
      <w:pPr>
        <w:pStyle w:val="ListBullet"/>
      </w:pPr>
      <w:r>
        <w:t>allergy/high-risk.</w:t>
      </w:r>
    </w:p>
    <w:p>
      <w:pPr>
        <w:pStyle w:val="ListBullet"/>
      </w:pPr>
      <w:r>
        <w:t>multi-facility user.</w:t>
      </w:r>
    </w:p>
    <w:p>
      <w:pPr>
        <w:pStyle w:val="ListBullet"/>
      </w:pPr>
      <w:r>
        <w:t>expired privilege.</w:t>
      </w:r>
    </w:p>
    <w:p>
      <w:pPr>
        <w:pStyle w:val="ListBullet"/>
      </w:pPr>
      <w:r>
        <w:t>network failure.</w:t>
      </w:r>
    </w:p>
    <w:p>
      <w:pPr>
        <w:pStyle w:val="ListBullet"/>
      </w:pPr>
      <w:r>
        <w:t>stale version.</w:t>
      </w:r>
    </w:p>
    <w:p>
      <w:pPr>
        <w:pStyle w:val="Heading1"/>
      </w:pPr>
      <w:r>
        <w:t>88. Storybook/Component Catalogue</w:t>
      </w:r>
    </w:p>
    <w:p>
      <w:pPr>
        <w:pStyle w:val="ListBullet"/>
      </w:pPr>
      <w:r>
        <w:t>Design-system documentation.</w:t>
      </w:r>
    </w:p>
    <w:p>
      <w:pPr>
        <w:pStyle w:val="ListBullet"/>
      </w:pPr>
      <w:r>
        <w:t>States/variants.</w:t>
      </w:r>
    </w:p>
    <w:p>
      <w:pPr>
        <w:pStyle w:val="ListBullet"/>
      </w:pPr>
      <w:r>
        <w:t>Clinical examples synthetic.</w:t>
      </w:r>
    </w:p>
    <w:p>
      <w:pPr>
        <w:pStyle w:val="ListBullet"/>
      </w:pPr>
      <w:r>
        <w:t>Accessibility notes.</w:t>
      </w:r>
    </w:p>
    <w:p>
      <w:pPr>
        <w:pStyle w:val="ListBullet"/>
      </w:pPr>
      <w:r>
        <w:t>Do not treat Storybook as production authorization.</w:t>
      </w:r>
    </w:p>
    <w:p>
      <w:pPr>
        <w:pStyle w:val="Heading1"/>
      </w:pPr>
      <w:r>
        <w:t>89. Code Review Checklist</w:t>
      </w:r>
    </w:p>
    <w:p>
      <w:pPr>
        <w:pStyle w:val="ListBullet"/>
      </w:pPr>
      <w:r>
        <w:t>Correct feature/domain.</w:t>
      </w:r>
    </w:p>
    <w:p>
      <w:pPr>
        <w:pStyle w:val="ListBullet"/>
      </w:pPr>
      <w:r>
        <w:t>Patient context.</w:t>
      </w:r>
    </w:p>
    <w:p>
      <w:pPr>
        <w:pStyle w:val="ListBullet"/>
      </w:pPr>
      <w:r>
        <w:t>server authority.</w:t>
      </w:r>
    </w:p>
    <w:p>
      <w:pPr>
        <w:pStyle w:val="ListBullet"/>
      </w:pPr>
      <w:r>
        <w:t>loading/error/empty.</w:t>
      </w:r>
    </w:p>
    <w:p>
      <w:pPr>
        <w:pStyle w:val="ListBullet"/>
      </w:pPr>
      <w:r>
        <w:t>accessibility.</w:t>
      </w:r>
    </w:p>
    <w:p>
      <w:pPr>
        <w:pStyle w:val="ListBullet"/>
      </w:pPr>
      <w:r>
        <w:t>responsive.</w:t>
      </w:r>
    </w:p>
    <w:p>
      <w:pPr>
        <w:pStyle w:val="ListBullet"/>
      </w:pPr>
      <w:r>
        <w:t>sensitive storage/logging.</w:t>
      </w:r>
    </w:p>
    <w:p>
      <w:pPr>
        <w:pStyle w:val="ListBullet"/>
      </w:pPr>
      <w:r>
        <w:t>concurrency.</w:t>
      </w:r>
    </w:p>
    <w:p>
      <w:pPr>
        <w:pStyle w:val="ListBullet"/>
      </w:pPr>
      <w:r>
        <w:t>offline.</w:t>
      </w:r>
    </w:p>
    <w:p>
      <w:pPr>
        <w:pStyle w:val="ListBullet"/>
      </w:pPr>
      <w:r>
        <w:t>tests.</w:t>
      </w:r>
    </w:p>
    <w:p>
      <w:pPr>
        <w:pStyle w:val="ListBullet"/>
      </w:pPr>
      <w:r>
        <w:t>API contract.</w:t>
      </w:r>
    </w:p>
    <w:p>
      <w:pPr>
        <w:pStyle w:val="Heading1"/>
      </w:pPr>
      <w:r>
        <w:t>90. Frontend Anti-Patterns</w:t>
      </w:r>
    </w:p>
    <w:p>
      <w:pPr>
        <w:pStyle w:val="ListBullet"/>
      </w:pPr>
      <w:r>
        <w:t>One giant global store.</w:t>
      </w:r>
    </w:p>
    <w:p>
      <w:pPr>
        <w:pStyle w:val="ListBullet"/>
      </w:pPr>
      <w:r>
        <w:t>fetch in random components.</w:t>
      </w:r>
    </w:p>
    <w:p>
      <w:pPr>
        <w:pStyle w:val="ListBullet"/>
      </w:pPr>
      <w:r>
        <w:t>role string checks everywhere.</w:t>
      </w:r>
    </w:p>
    <w:p>
      <w:pPr>
        <w:pStyle w:val="ListBullet"/>
      </w:pPr>
      <w:r>
        <w:t>hidden unauthorized data.</w:t>
      </w:r>
    </w:p>
    <w:p>
      <w:pPr>
        <w:pStyle w:val="ListBullet"/>
      </w:pPr>
      <w:r>
        <w:t>generic status color without text.</w:t>
      </w:r>
    </w:p>
    <w:p>
      <w:pPr>
        <w:pStyle w:val="ListBullet"/>
      </w:pPr>
      <w:r>
        <w:t>optimistic clinical completion.</w:t>
      </w:r>
    </w:p>
    <w:p>
      <w:pPr>
        <w:pStyle w:val="ListBullet"/>
      </w:pPr>
      <w:r>
        <w:t>localStorage patient chart.</w:t>
      </w:r>
    </w:p>
    <w:p>
      <w:pPr>
        <w:pStyle w:val="ListBullet"/>
      </w:pPr>
      <w:r>
        <w:t>one reusable modal for every workflow.</w:t>
      </w:r>
    </w:p>
    <w:p>
      <w:pPr>
        <w:pStyle w:val="ListBullet"/>
      </w:pPr>
      <w:r>
        <w:t>client-generated clinical truth.</w:t>
      </w:r>
    </w:p>
    <w:p>
      <w:pPr>
        <w:pStyle w:val="Heading1"/>
      </w:pPr>
      <w:r>
        <w:t>91. Formal Frontend Requirements</w:t>
      </w:r>
    </w:p>
    <w:p>
      <w:pPr>
        <w:pStyle w:val="ListBullet"/>
      </w:pPr>
      <w:r>
        <w:t>FE-SR-001 Patient-scoped clinical screens SHALL visibly identify the active patient.</w:t>
      </w:r>
    </w:p>
    <w:p>
      <w:pPr>
        <w:pStyle w:val="ListBullet"/>
      </w:pPr>
      <w:r>
        <w:t>FE-SR-002 Frontend permission presentation SHALL NOT replace server-side authorization.</w:t>
      </w:r>
    </w:p>
    <w:p>
      <w:pPr>
        <w:pStyle w:val="ListBullet"/>
      </w:pPr>
      <w:r>
        <w:t>FE-SR-003 Sensitive resources SHALL NOT be fetched solely to be hidden in the browser.</w:t>
      </w:r>
    </w:p>
    <w:p>
      <w:pPr>
        <w:pStyle w:val="ListBullet"/>
      </w:pPr>
      <w:r>
        <w:t>FE-SR-004 Appointment, encounter and admission states SHALL remain distinguishable in the UI.</w:t>
      </w:r>
    </w:p>
    <w:p>
      <w:pPr>
        <w:pStyle w:val="ListBullet"/>
      </w:pPr>
      <w:r>
        <w:t>FE-SR-005 Dispensed medication SHALL NOT be presented as administered medication.</w:t>
      </w:r>
    </w:p>
    <w:p>
      <w:pPr>
        <w:pStyle w:val="ListBullet"/>
      </w:pPr>
      <w:r>
        <w:t>FE-SR-006 Referral accepted, arrived and care-assumed states SHALL remain distinguishable.</w:t>
      </w:r>
    </w:p>
    <w:p>
      <w:pPr>
        <w:pStyle w:val="ListBullet"/>
      </w:pPr>
      <w:r>
        <w:t>FE-SR-007 Viewing a critical result SHALL NOT automatically create acknowledgement.</w:t>
      </w:r>
    </w:p>
    <w:p>
      <w:pPr>
        <w:pStyle w:val="ListBullet"/>
      </w:pPr>
      <w:r>
        <w:t>FE-SR-008 Signed/final clinical records SHALL NOT expose destructive editing controls.</w:t>
      </w:r>
    </w:p>
    <w:p>
      <w:pPr>
        <w:pStyle w:val="ListBullet"/>
      </w:pPr>
      <w:r>
        <w:t>FE-SR-009 Concurrency conflicts SHALL require explicit reconciliation rather than silent overwrite.</w:t>
      </w:r>
    </w:p>
    <w:p>
      <w:pPr>
        <w:pStyle w:val="ListBullet"/>
      </w:pPr>
      <w:r>
        <w:t>FE-SR-010 Offline/queued writes SHALL NOT be presented as server-completed actions.</w:t>
      </w:r>
    </w:p>
    <w:p>
      <w:pPr>
        <w:pStyle w:val="ListBullet"/>
      </w:pPr>
      <w:r>
        <w:t>FE-SR-011 Clinical numeric values SHALL display their unit and relevant time/source context.</w:t>
      </w:r>
    </w:p>
    <w:p>
      <w:pPr>
        <w:pStyle w:val="ListBullet"/>
      </w:pPr>
      <w:r>
        <w:t>FE-SR-012 Color SHALL NOT be the sole carrier of clinical state or severity.</w:t>
      </w:r>
    </w:p>
    <w:p>
      <w:pPr>
        <w:pStyle w:val="ListBullet"/>
      </w:pPr>
      <w:r>
        <w:t>FE-SR-013 Frontend storage and telemetry SHALL minimize PHI and exclude secrets.</w:t>
      </w:r>
    </w:p>
    <w:p>
      <w:pPr>
        <w:pStyle w:val="ListBullet"/>
      </w:pPr>
      <w:r>
        <w:t>FE-SR-014 Facility/context changes SHALL invalidate or re-scope sensitive cached data.</w:t>
      </w:r>
    </w:p>
    <w:p>
      <w:pPr>
        <w:pStyle w:val="ListBullet"/>
      </w:pPr>
      <w:r>
        <w:t>FE-SR-015 Large collection views SHALL use bounded server-side retrieval.</w:t>
      </w:r>
    </w:p>
    <w:p>
      <w:pPr>
        <w:pStyle w:val="ListBullet"/>
      </w:pPr>
      <w:r>
        <w:t>FE-SR-016 Accessibility SHALL be treated as a release requirement for critical workflows.</w:t>
      </w:r>
    </w:p>
    <w:p>
      <w:pPr>
        <w:pStyle w:val="ListBullet"/>
      </w:pPr>
      <w:r>
        <w:t>FE-SR-017 Export/print actions SHALL respect explicit authorization and privacy controls.</w:t>
      </w:r>
    </w:p>
    <w:p>
      <w:pPr>
        <w:pStyle w:val="ListBullet"/>
      </w:pPr>
      <w:r>
        <w:t>FE-SR-018 External dependency failure SHALL NOT be rendered as absence of clinical data.</w:t>
      </w:r>
    </w:p>
    <w:p>
      <w:pPr>
        <w:pStyle w:val="ListBullet"/>
      </w:pPr>
      <w:r>
        <w:t>FE-SR-019 Frontend API integration SHALL use governed typed contracts rather than ad hoc endpoints.</w:t>
      </w:r>
    </w:p>
    <w:p>
      <w:pPr>
        <w:pStyle w:val="ListBullet"/>
      </w:pPr>
      <w:r>
        <w:t>FE-SR-020 High-consequence clinical actions SHALL communicate the target, resulting action and confirmation state clearly.</w:t>
      </w:r>
    </w:p>
    <w:p>
      <w:pPr>
        <w:pStyle w:val="Heading1"/>
      </w:pPr>
      <w:r>
        <w:t>92. Definition of Done</w:t>
      </w:r>
    </w:p>
    <w:p>
      <w:pPr>
        <w:pStyle w:val="ListBullet"/>
      </w:pPr>
      <w:r>
        <w:t>Feature follows architecture.</w:t>
      </w:r>
    </w:p>
    <w:p>
      <w:pPr>
        <w:pStyle w:val="ListBullet"/>
      </w:pPr>
      <w:r>
        <w:t>Design-system components used.</w:t>
      </w:r>
    </w:p>
    <w:p>
      <w:pPr>
        <w:pStyle w:val="ListBullet"/>
      </w:pPr>
      <w:r>
        <w:t>Patient/facility context safe.</w:t>
      </w:r>
    </w:p>
    <w:p>
      <w:pPr>
        <w:pStyle w:val="ListBullet"/>
      </w:pPr>
      <w:r>
        <w:t>API contract typed.</w:t>
      </w:r>
    </w:p>
    <w:p>
      <w:pPr>
        <w:pStyle w:val="ListBullet"/>
      </w:pPr>
      <w:r>
        <w:t>All UI states implemented.</w:t>
      </w:r>
    </w:p>
    <w:p>
      <w:pPr>
        <w:pStyle w:val="ListBullet"/>
      </w:pPr>
      <w:r>
        <w:t>Accessibility tested.</w:t>
      </w:r>
    </w:p>
    <w:p>
      <w:pPr>
        <w:pStyle w:val="ListBullet"/>
      </w:pPr>
      <w:r>
        <w:t>Security/privacy checked.</w:t>
      </w:r>
    </w:p>
    <w:p>
      <w:pPr>
        <w:pStyle w:val="ListBullet"/>
      </w:pPr>
      <w:r>
        <w:t>Concurrency/offline handled.</w:t>
      </w:r>
    </w:p>
    <w:p>
      <w:pPr>
        <w:pStyle w:val="ListBullet"/>
      </w:pPr>
      <w:r>
        <w:t>Clinical invariants tested.</w:t>
      </w:r>
    </w:p>
    <w:p>
      <w:pPr>
        <w:pStyle w:val="ListBullet"/>
      </w:pPr>
      <w:r>
        <w:t>Telemetry safe.</w:t>
      </w:r>
    </w:p>
    <w:p>
      <w:pPr>
        <w:pStyle w:val="Heading1"/>
      </w:pPr>
      <w:r>
        <w:t>Appendix A — Patient Chart Shell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┌─────────────────────────────────────────────────────────────┐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│ PATIENT CONTEXT: Name | MRN | DOB/Age | Sex | Allergies    │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│ Facility | Encounter | Location | Status                    │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├──────────────┬──────────────────────────────────────────────┤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│ Chart nav    │ Active clinical workspace                    │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│ Summary      │                                              │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│ Notes        │                                              │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│ Results      │                                              │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│ Medications  │                                              │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│ Referrals    │                                              │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└──────────────┴──────────────────────────────────────────────┘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Patient context remains visible while the user performs chart actions.</w:t>
            </w:r>
          </w:p>
        </w:tc>
      </w:tr>
    </w:tbl>
    <w:p>
      <w:pPr>
        <w:pStyle w:val="Heading1"/>
      </w:pPr>
      <w:r>
        <w:t>Appendix B — Standard Async Command UX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454"/>
      </w:tblGrid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User submits command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Disable duplicate submission + show pending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  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Server response?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┌────┴───────────────┐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Success             202 Accepted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 xml:space="preserve">  ↓                    ↓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show confirmed      show queued/processing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server state        poll/subscription/status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Unknown network outcome → do NOT claim completion;</w:t>
            </w:r>
          </w:p>
        </w:tc>
      </w:tr>
      <w:tr>
        <w:tc>
          <w:tcPr>
            <w:tcW w:type="dxa" w:w="10454"/>
          </w:tcPr>
          <w:p>
            <w:r>
              <w:rPr>
                <w:rFonts w:ascii="Consolas" w:hAnsi="Consolas"/>
                <w:sz w:val="12"/>
              </w:rPr>
              <w:t>reconcile using idempotency key / resource status.</w:t>
            </w:r>
          </w:p>
        </w:tc>
      </w:tr>
    </w:tbl>
    <w:p>
      <w:pPr>
        <w:pStyle w:val="Heading1"/>
      </w:pPr>
      <w:r>
        <w:t>Appendix C — Clinical Status Vocabulary Examples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Domain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States that must not collapse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Lab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ordered / collected / received / preliminary / final / corrected / critical acknowledged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Medication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ordered / verified / dispensed / due / administered / not-given / held / discontinued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Referral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draft / submitted / received / info-requested / accepted / declined / transfer-started / arrived / care-assumed / closed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Encounter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planned / open / admitted / transferred / discharged / closed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Payment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initiated / pending / accepted / failed / refunded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Document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draft / signed / addendum / corrected/superseded</w:t>
            </w:r>
          </w:p>
        </w:tc>
      </w:tr>
    </w:tbl>
    <w:p>
      <w:pPr>
        <w:pStyle w:val="Heading1"/>
      </w:pPr>
      <w:r>
        <w:t>Appendix D — UI State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State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Required presentation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Loading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Progress/skeleton; not empty.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Empty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Valid zero-data explanation.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Filtered empty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Explain active filters.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Unauthorized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Safe access message.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Dependency unavailable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Unavailable/retry; not 'no data'.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Stale conflict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Reload/reconcile.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Offline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Persistent indicator.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Queued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Pending synchronization.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Completed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Only after authoritative confirmation.</w:t>
            </w:r>
          </w:p>
        </w:tc>
      </w:tr>
    </w:tbl>
    <w:p>
      <w:pPr>
        <w:pStyle w:val="Heading1"/>
      </w:pPr>
      <w:r>
        <w:t>Appendix E — Frontend PR Checklist</w:t>
      </w:r>
    </w:p>
    <w:p>
      <w:pPr>
        <w:pStyle w:val="ListBullet"/>
      </w:pPr>
      <w:r>
        <w:t>Patient/encounter/facility context.</w:t>
      </w:r>
    </w:p>
    <w:p>
      <w:pPr>
        <w:pStyle w:val="ListBullet"/>
      </w:pPr>
      <w:r>
        <w:t>Role/capability presentation.</w:t>
      </w:r>
    </w:p>
    <w:p>
      <w:pPr>
        <w:pStyle w:val="ListBullet"/>
      </w:pPr>
      <w:r>
        <w:t>No hidden fetched sensitive data.</w:t>
      </w:r>
    </w:p>
    <w:p>
      <w:pPr>
        <w:pStyle w:val="ListBullet"/>
      </w:pPr>
      <w:r>
        <w:t>Typed API.</w:t>
      </w:r>
    </w:p>
    <w:p>
      <w:pPr>
        <w:pStyle w:val="ListBullet"/>
      </w:pPr>
      <w:r>
        <w:t>Loading/empty/error.</w:t>
      </w:r>
    </w:p>
    <w:p>
      <w:pPr>
        <w:pStyle w:val="ListBullet"/>
      </w:pPr>
      <w:r>
        <w:t>Conflict/idempotency.</w:t>
      </w:r>
    </w:p>
    <w:p>
      <w:pPr>
        <w:pStyle w:val="ListBullet"/>
      </w:pPr>
      <w:r>
        <w:t>Offline semantics.</w:t>
      </w:r>
    </w:p>
    <w:p>
      <w:pPr>
        <w:pStyle w:val="ListBullet"/>
      </w:pPr>
      <w:r>
        <w:t>Accessibility.</w:t>
      </w:r>
    </w:p>
    <w:p>
      <w:pPr>
        <w:pStyle w:val="ListBullet"/>
      </w:pPr>
      <w:r>
        <w:t>Responsive.</w:t>
      </w:r>
    </w:p>
    <w:p>
      <w:pPr>
        <w:pStyle w:val="ListBullet"/>
      </w:pPr>
      <w:r>
        <w:t>No PHI in telemetry/storage.</w:t>
      </w:r>
    </w:p>
    <w:p>
      <w:pPr>
        <w:pStyle w:val="ListBullet"/>
      </w:pPr>
      <w:r>
        <w:t>Clinical state distinctions.</w:t>
      </w:r>
    </w:p>
    <w:p>
      <w:pPr>
        <w:pStyle w:val="ListBullet"/>
      </w:pPr>
      <w:r>
        <w:t>Tests.</w:t>
      </w:r>
    </w:p>
    <w:p>
      <w:pPr>
        <w:pStyle w:val="Heading1"/>
      </w:pPr>
      <w:r>
        <w:t>Appendix F — Follow-On Implementation Artifacts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27"/>
        <w:gridCol w:w="5227"/>
      </w:tblGrid>
      <w:tr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Artifact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b/>
                <w:sz w:val="9"/>
              </w:rPr>
              <w:t>Purpose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Design-system package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Production UI primitives/tokens.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 component catalogue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Patient banner, status, worklists, result panels, eMAR.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OpenAPI client package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Generated/typed API access.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Frontend route map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Role and feature routing.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Frontend threat model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Browser-specific risks.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E2E suite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Clinical workflow regression.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Accessibility test plan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Critical workflow compliance.</w:t>
            </w:r>
          </w:p>
        </w:tc>
      </w:tr>
      <w:tr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PWA/offline specification</w:t>
            </w:r>
          </w:p>
        </w:tc>
        <w:tc>
          <w:tcPr>
            <w:tcW w:type="dxa" w:w="5227"/>
          </w:tcPr>
          <w:p>
            <w:pPr>
              <w:spacing w:after="0"/>
            </w:pPr>
            <w:r>
              <w:rPr>
                <w:sz w:val="9"/>
              </w:rPr>
              <w:t>Approved offline client behavior.</w:t>
            </w:r>
          </w:p>
        </w:tc>
      </w:tr>
    </w:tbl>
    <w:p>
      <w:pPr>
        <w:pStyle w:val="Heading1"/>
      </w:pPr>
      <w:r>
        <w:t>Appendix G — Architectural Boundary</w:t>
      </w:r>
    </w:p>
    <w:p>
      <w:r>
        <w:t>PULSE-FE-001 governs frontend implementation. The browser is not a clinical authority, authorization authority, audit authority or source of truth. If a UI convenience conflicts with clinical safety, server policy, consent, privacy, domain state or data integrity, the invariant wins.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Pulse Health Platform • Confidential • Frontend Engineering Baseline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PULSE-FE-001  |  FRONTEND ARCHITECTURE &amp; CLINICAL UI IMPLEMENTATION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5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