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BF949" w14:textId="77777777" w:rsidR="00A027EA" w:rsidRPr="002D639C" w:rsidRDefault="000A0F36" w:rsidP="002D639C">
      <w:pPr>
        <w:spacing w:before="880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b/>
          <w:sz w:val="24"/>
          <w:szCs w:val="24"/>
        </w:rPr>
        <w:t>PULSE-IMG-001</w:t>
      </w:r>
    </w:p>
    <w:p w14:paraId="02673F23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b/>
          <w:sz w:val="24"/>
          <w:szCs w:val="24"/>
        </w:rPr>
        <w:t>Radiology, Imaging, RIS/PACS &amp; DICOM Integration Specification</w:t>
      </w:r>
    </w:p>
    <w:p w14:paraId="4DEDDE7B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b/>
          <w:sz w:val="24"/>
          <w:szCs w:val="24"/>
        </w:rPr>
        <w:t>Pulse Health Platform</w:t>
      </w:r>
    </w:p>
    <w:p w14:paraId="397CFA70" w14:textId="77777777" w:rsidR="00A027EA" w:rsidRPr="002D639C" w:rsidRDefault="00A027EA" w:rsidP="002D639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3B3F60E4" w14:textId="77777777">
        <w:trPr>
          <w:jc w:val="center"/>
        </w:trPr>
        <w:tc>
          <w:tcPr>
            <w:tcW w:w="5198" w:type="dxa"/>
          </w:tcPr>
          <w:p w14:paraId="0AA07EC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5198" w:type="dxa"/>
          </w:tcPr>
          <w:p w14:paraId="4A2CFEF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A027EA" w:rsidRPr="002D639C" w14:paraId="42F6C82B" w14:textId="77777777">
        <w:trPr>
          <w:jc w:val="center"/>
        </w:trPr>
        <w:tc>
          <w:tcPr>
            <w:tcW w:w="5198" w:type="dxa"/>
          </w:tcPr>
          <w:p w14:paraId="0974E60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Parent documents</w:t>
            </w:r>
          </w:p>
        </w:tc>
        <w:tc>
          <w:tcPr>
            <w:tcW w:w="5198" w:type="dxa"/>
          </w:tcPr>
          <w:p w14:paraId="64A9037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Pulse Master Blueprint; PULSE-ARCH-001; PULSE-DATA-001; PULSE-CLIN-001; PULSE-SAFE-001</w:t>
            </w:r>
          </w:p>
        </w:tc>
      </w:tr>
      <w:tr w:rsidR="00A027EA" w:rsidRPr="002D639C" w14:paraId="64EBEFA1" w14:textId="77777777">
        <w:trPr>
          <w:jc w:val="center"/>
        </w:trPr>
        <w:tc>
          <w:tcPr>
            <w:tcW w:w="5198" w:type="dxa"/>
          </w:tcPr>
          <w:p w14:paraId="1069EE9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198" w:type="dxa"/>
          </w:tcPr>
          <w:p w14:paraId="4AF2EFF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A027EA" w:rsidRPr="002D639C" w14:paraId="6C7A0453" w14:textId="77777777">
        <w:trPr>
          <w:jc w:val="center"/>
        </w:trPr>
        <w:tc>
          <w:tcPr>
            <w:tcW w:w="5198" w:type="dxa"/>
          </w:tcPr>
          <w:p w14:paraId="4A54CFB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32B1DD0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Subsystem Architecture &amp; Clinical Specification</w:t>
            </w:r>
          </w:p>
        </w:tc>
      </w:tr>
      <w:tr w:rsidR="00A027EA" w:rsidRPr="002D639C" w14:paraId="648818C6" w14:textId="77777777">
        <w:trPr>
          <w:jc w:val="center"/>
        </w:trPr>
        <w:tc>
          <w:tcPr>
            <w:tcW w:w="5198" w:type="dxa"/>
          </w:tcPr>
          <w:p w14:paraId="2004E4B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Subsystem</w:t>
            </w:r>
          </w:p>
        </w:tc>
        <w:tc>
          <w:tcPr>
            <w:tcW w:w="5198" w:type="dxa"/>
          </w:tcPr>
          <w:p w14:paraId="76C7A81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Radiology &amp; Diagnostic Imaging</w:t>
            </w:r>
          </w:p>
        </w:tc>
      </w:tr>
      <w:tr w:rsidR="00A027EA" w:rsidRPr="002D639C" w14:paraId="30FC5391" w14:textId="77777777">
        <w:trPr>
          <w:jc w:val="center"/>
        </w:trPr>
        <w:tc>
          <w:tcPr>
            <w:tcW w:w="5198" w:type="dxa"/>
          </w:tcPr>
          <w:p w14:paraId="542B5A8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5198" w:type="dxa"/>
          </w:tcPr>
          <w:p w14:paraId="1E3D4E9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Radiology, Clinical Informatics, Product, Engineering, PACS/RIS Integration, QA, Safety, Revenue</w:t>
            </w:r>
          </w:p>
        </w:tc>
      </w:tr>
      <w:tr w:rsidR="00A027EA" w:rsidRPr="002D639C" w14:paraId="250B2C75" w14:textId="77777777">
        <w:trPr>
          <w:jc w:val="center"/>
        </w:trPr>
        <w:tc>
          <w:tcPr>
            <w:tcW w:w="5198" w:type="dxa"/>
          </w:tcPr>
          <w:p w14:paraId="5B1EA64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5198" w:type="dxa"/>
          </w:tcPr>
          <w:p w14:paraId="41DF0D3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Define imaging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order-to-report workflow and safe integration with modalities, RIS, PACS and clinical care</w:t>
            </w:r>
          </w:p>
        </w:tc>
      </w:tr>
      <w:tr w:rsidR="00A027EA" w:rsidRPr="002D639C" w14:paraId="393087B0" w14:textId="77777777">
        <w:trPr>
          <w:jc w:val="center"/>
        </w:trPr>
        <w:tc>
          <w:tcPr>
            <w:tcW w:w="5198" w:type="dxa"/>
          </w:tcPr>
          <w:p w14:paraId="38B55BC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Core rule</w:t>
            </w:r>
          </w:p>
        </w:tc>
        <w:tc>
          <w:tcPr>
            <w:tcW w:w="5198" w:type="dxa"/>
          </w:tcPr>
          <w:p w14:paraId="208F6C0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PACS/VNA remains the diagnostic pixel authority; Pulse stores clinical orders, workflow state, study references, reports and governed viewer access</w:t>
            </w:r>
          </w:p>
        </w:tc>
      </w:tr>
    </w:tbl>
    <w:p w14:paraId="15D22C6D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br w:type="page"/>
      </w:r>
    </w:p>
    <w:p w14:paraId="3AFF21FF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Pr="002D639C">
        <w:rPr>
          <w:rFonts w:ascii="Times New Roman" w:hAnsi="Times New Roman" w:cs="Times New Roman"/>
          <w:sz w:val="24"/>
          <w:szCs w:val="24"/>
        </w:rPr>
        <w:t>Purpose and System Boundary</w:t>
      </w:r>
    </w:p>
    <w:p w14:paraId="68C809A7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PULSE-IMG-001 defines the clinical and technical lifecycle of diagnostic imaging in Pulse: ordering, appropriateness/context, scheduling, protocoling, patient preparation, modality worklist, acquisition, study reconciliation, im</w:t>
      </w:r>
      <w:r w:rsidRPr="002D639C">
        <w:rPr>
          <w:rFonts w:ascii="Times New Roman" w:hAnsi="Times New Roman" w:cs="Times New Roman"/>
          <w:sz w:val="24"/>
          <w:szCs w:val="24"/>
        </w:rPr>
        <w:t>age availability, reporting, critical-result communication, clinician review, external studies and longitudinal access.</w:t>
      </w:r>
    </w:p>
    <w:p w14:paraId="5D273996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Pulse can provide RIS-like workflow for facilities without a dedicated RIS, or integrate with an existing RIS/PACS. Diagnostic pixel obj</w:t>
      </w:r>
      <w:r w:rsidRPr="002D639C">
        <w:rPr>
          <w:rFonts w:ascii="Times New Roman" w:hAnsi="Times New Roman" w:cs="Times New Roman"/>
          <w:sz w:val="24"/>
          <w:szCs w:val="24"/>
        </w:rPr>
        <w:t>ects are not copied into the transactional EMR database. Their authoritative lifecycle remains in PACS/VNA or an approved imaging repository.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027EA" w:rsidRPr="002D639C" w14:paraId="57F6D4A4" w14:textId="77777777">
        <w:tc>
          <w:tcPr>
            <w:tcW w:w="10396" w:type="dxa"/>
          </w:tcPr>
          <w:p w14:paraId="44D91B3D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SAFETY RULE — A report being final does not mean the responsible clinician has reviewed it, and an image b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eing present in PACS does not mean the study is clinically complete.</w:t>
            </w:r>
          </w:p>
        </w:tc>
      </w:tr>
    </w:tbl>
    <w:p w14:paraId="33487D7B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2. Supported Imaging Domains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01627B7D" w14:textId="77777777">
        <w:trPr>
          <w:jc w:val="center"/>
        </w:trPr>
        <w:tc>
          <w:tcPr>
            <w:tcW w:w="5198" w:type="dxa"/>
          </w:tcPr>
          <w:p w14:paraId="7F02B2B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Domain</w:t>
            </w:r>
          </w:p>
        </w:tc>
        <w:tc>
          <w:tcPr>
            <w:tcW w:w="5198" w:type="dxa"/>
          </w:tcPr>
          <w:p w14:paraId="258F314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Examples / considerations</w:t>
            </w:r>
          </w:p>
        </w:tc>
      </w:tr>
      <w:tr w:rsidR="00A027EA" w:rsidRPr="002D639C" w14:paraId="2949906F" w14:textId="77777777">
        <w:trPr>
          <w:jc w:val="center"/>
        </w:trPr>
        <w:tc>
          <w:tcPr>
            <w:tcW w:w="5198" w:type="dxa"/>
          </w:tcPr>
          <w:p w14:paraId="3A28263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General radiography</w:t>
            </w:r>
          </w:p>
        </w:tc>
        <w:tc>
          <w:tcPr>
            <w:tcW w:w="5198" w:type="dxa"/>
          </w:tcPr>
          <w:p w14:paraId="314E70C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X-ray; laterality, portable studies, exposure metadata.</w:t>
            </w:r>
          </w:p>
        </w:tc>
      </w:tr>
      <w:tr w:rsidR="00A027EA" w:rsidRPr="002D639C" w14:paraId="7AAF45CB" w14:textId="77777777">
        <w:trPr>
          <w:jc w:val="center"/>
        </w:trPr>
        <w:tc>
          <w:tcPr>
            <w:tcW w:w="5198" w:type="dxa"/>
          </w:tcPr>
          <w:p w14:paraId="0636BBC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5198" w:type="dxa"/>
          </w:tcPr>
          <w:p w14:paraId="7CCDB54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Protocol, contrast, radiation dose,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multiphase studies.</w:t>
            </w:r>
          </w:p>
        </w:tc>
      </w:tr>
      <w:tr w:rsidR="00A027EA" w:rsidRPr="002D639C" w14:paraId="37A64708" w14:textId="77777777">
        <w:trPr>
          <w:jc w:val="center"/>
        </w:trPr>
        <w:tc>
          <w:tcPr>
            <w:tcW w:w="5198" w:type="dxa"/>
          </w:tcPr>
          <w:p w14:paraId="31156C2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MRI</w:t>
            </w:r>
          </w:p>
        </w:tc>
        <w:tc>
          <w:tcPr>
            <w:tcW w:w="5198" w:type="dxa"/>
          </w:tcPr>
          <w:p w14:paraId="1DE364F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Safety screening, implants/devices, contrast, sequences.</w:t>
            </w:r>
          </w:p>
        </w:tc>
      </w:tr>
      <w:tr w:rsidR="00A027EA" w:rsidRPr="002D639C" w14:paraId="6353624C" w14:textId="77777777">
        <w:trPr>
          <w:jc w:val="center"/>
        </w:trPr>
        <w:tc>
          <w:tcPr>
            <w:tcW w:w="5198" w:type="dxa"/>
          </w:tcPr>
          <w:p w14:paraId="00FFC0D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Ultrasound</w:t>
            </w:r>
          </w:p>
        </w:tc>
        <w:tc>
          <w:tcPr>
            <w:tcW w:w="5198" w:type="dxa"/>
          </w:tcPr>
          <w:p w14:paraId="6E94F3A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 context, measurements, images/clips.</w:t>
            </w:r>
          </w:p>
        </w:tc>
      </w:tr>
      <w:tr w:rsidR="00A027EA" w:rsidRPr="002D639C" w14:paraId="09DF1884" w14:textId="77777777">
        <w:trPr>
          <w:jc w:val="center"/>
        </w:trPr>
        <w:tc>
          <w:tcPr>
            <w:tcW w:w="5198" w:type="dxa"/>
          </w:tcPr>
          <w:p w14:paraId="10EED7E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Mammography</w:t>
            </w:r>
          </w:p>
        </w:tc>
        <w:tc>
          <w:tcPr>
            <w:tcW w:w="5198" w:type="dxa"/>
          </w:tcPr>
          <w:p w14:paraId="35DD67A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Specialised workflow/reporting; may require dedicated profile.</w:t>
            </w:r>
          </w:p>
        </w:tc>
      </w:tr>
      <w:tr w:rsidR="00A027EA" w:rsidRPr="002D639C" w14:paraId="46416FE8" w14:textId="77777777">
        <w:trPr>
          <w:jc w:val="center"/>
        </w:trPr>
        <w:tc>
          <w:tcPr>
            <w:tcW w:w="5198" w:type="dxa"/>
          </w:tcPr>
          <w:p w14:paraId="4EBC2A1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Fluoroscopy</w:t>
            </w:r>
          </w:p>
        </w:tc>
        <w:tc>
          <w:tcPr>
            <w:tcW w:w="5198" w:type="dxa"/>
          </w:tcPr>
          <w:p w14:paraId="23A684C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Procedure/dose documentati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on.</w:t>
            </w:r>
          </w:p>
        </w:tc>
      </w:tr>
      <w:tr w:rsidR="00A027EA" w:rsidRPr="002D639C" w14:paraId="0031AE8A" w14:textId="77777777">
        <w:trPr>
          <w:jc w:val="center"/>
        </w:trPr>
        <w:tc>
          <w:tcPr>
            <w:tcW w:w="5198" w:type="dxa"/>
          </w:tcPr>
          <w:p w14:paraId="576F036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Interventional radiology</w:t>
            </w:r>
          </w:p>
        </w:tc>
        <w:tc>
          <w:tcPr>
            <w:tcW w:w="5198" w:type="dxa"/>
          </w:tcPr>
          <w:p w14:paraId="58E2646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 workflow, consent, devices, medications; overlaps theatre/procedure domain.</w:t>
            </w:r>
          </w:p>
        </w:tc>
      </w:tr>
      <w:tr w:rsidR="00A027EA" w:rsidRPr="002D639C" w14:paraId="0BADC641" w14:textId="77777777">
        <w:trPr>
          <w:jc w:val="center"/>
        </w:trPr>
        <w:tc>
          <w:tcPr>
            <w:tcW w:w="5198" w:type="dxa"/>
          </w:tcPr>
          <w:p w14:paraId="0D019AA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Nuclear medicine</w:t>
            </w:r>
          </w:p>
        </w:tc>
        <w:tc>
          <w:tcPr>
            <w:tcW w:w="5198" w:type="dxa"/>
          </w:tcPr>
          <w:p w14:paraId="1197E80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Radiopharmaceutical/dose workflows; specialist extension.</w:t>
            </w:r>
          </w:p>
        </w:tc>
      </w:tr>
      <w:tr w:rsidR="00A027EA" w:rsidRPr="002D639C" w14:paraId="0A3001BD" w14:textId="77777777">
        <w:trPr>
          <w:jc w:val="center"/>
        </w:trPr>
        <w:tc>
          <w:tcPr>
            <w:tcW w:w="5198" w:type="dxa"/>
          </w:tcPr>
          <w:p w14:paraId="249B752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Dental imaging</w:t>
            </w:r>
          </w:p>
        </w:tc>
        <w:tc>
          <w:tcPr>
            <w:tcW w:w="5198" w:type="dxa"/>
          </w:tcPr>
          <w:p w14:paraId="7AEA50F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Specialised modality/viewing workflow.</w:t>
            </w:r>
          </w:p>
        </w:tc>
      </w:tr>
      <w:tr w:rsidR="00A027EA" w:rsidRPr="002D639C" w14:paraId="54710E30" w14:textId="77777777">
        <w:trPr>
          <w:jc w:val="center"/>
        </w:trPr>
        <w:tc>
          <w:tcPr>
            <w:tcW w:w="5198" w:type="dxa"/>
          </w:tcPr>
          <w:p w14:paraId="6EBF52C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imaging</w:t>
            </w:r>
          </w:p>
        </w:tc>
        <w:tc>
          <w:tcPr>
            <w:tcW w:w="5198" w:type="dxa"/>
          </w:tcPr>
          <w:p w14:paraId="3CD8639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Imported prior studies, portable media, image exchange.</w:t>
            </w:r>
          </w:p>
        </w:tc>
      </w:tr>
    </w:tbl>
    <w:p w14:paraId="103A3715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3. Deployment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129384FF" w14:textId="77777777">
        <w:trPr>
          <w:jc w:val="center"/>
        </w:trPr>
        <w:tc>
          <w:tcPr>
            <w:tcW w:w="5198" w:type="dxa"/>
          </w:tcPr>
          <w:p w14:paraId="245FECD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5198" w:type="dxa"/>
          </w:tcPr>
          <w:p w14:paraId="0F0D76C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Imaging authority</w:t>
            </w:r>
          </w:p>
        </w:tc>
      </w:tr>
      <w:tr w:rsidR="00A027EA" w:rsidRPr="002D639C" w14:paraId="43036520" w14:textId="77777777">
        <w:trPr>
          <w:jc w:val="center"/>
        </w:trPr>
        <w:tc>
          <w:tcPr>
            <w:tcW w:w="5198" w:type="dxa"/>
          </w:tcPr>
          <w:p w14:paraId="4061DB0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Pulse + external PACS</w:t>
            </w:r>
          </w:p>
        </w:tc>
        <w:tc>
          <w:tcPr>
            <w:tcW w:w="5198" w:type="dxa"/>
          </w:tcPr>
          <w:p w14:paraId="051CF58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Pulse handles order/workflow/report display; PACS owns images.</w:t>
            </w:r>
          </w:p>
        </w:tc>
      </w:tr>
      <w:tr w:rsidR="00A027EA" w:rsidRPr="002D639C" w14:paraId="13692AD7" w14:textId="77777777">
        <w:trPr>
          <w:jc w:val="center"/>
        </w:trPr>
        <w:tc>
          <w:tcPr>
            <w:tcW w:w="5198" w:type="dxa"/>
          </w:tcPr>
          <w:p w14:paraId="744B61D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Pulse + RIS/PACS</w:t>
            </w:r>
          </w:p>
        </w:tc>
        <w:tc>
          <w:tcPr>
            <w:tcW w:w="5198" w:type="dxa"/>
          </w:tcPr>
          <w:p w14:paraId="0AF5D14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RIS owns imaging operations/repor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ting; Pulse exchanges orders/status/reports.</w:t>
            </w:r>
          </w:p>
        </w:tc>
      </w:tr>
      <w:tr w:rsidR="00A027EA" w:rsidRPr="002D639C" w14:paraId="59CCBF5B" w14:textId="77777777">
        <w:trPr>
          <w:jc w:val="center"/>
        </w:trPr>
        <w:tc>
          <w:tcPr>
            <w:tcW w:w="5198" w:type="dxa"/>
          </w:tcPr>
          <w:p w14:paraId="449D427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Integrated lightweight RIS</w:t>
            </w:r>
          </w:p>
        </w:tc>
        <w:tc>
          <w:tcPr>
            <w:tcW w:w="5198" w:type="dxa"/>
          </w:tcPr>
          <w:p w14:paraId="600C7AB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Pulse handles scheduling/protocol/worklists/report workflow; PACS owns images.</w:t>
            </w:r>
          </w:p>
        </w:tc>
      </w:tr>
      <w:tr w:rsidR="00A027EA" w:rsidRPr="002D639C" w14:paraId="08117ED9" w14:textId="77777777">
        <w:trPr>
          <w:jc w:val="center"/>
        </w:trPr>
        <w:tc>
          <w:tcPr>
            <w:tcW w:w="5198" w:type="dxa"/>
          </w:tcPr>
          <w:p w14:paraId="1ED5F01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Enterprise imaging/VNA</w:t>
            </w:r>
          </w:p>
        </w:tc>
        <w:tc>
          <w:tcPr>
            <w:tcW w:w="5198" w:type="dxa"/>
          </w:tcPr>
          <w:p w14:paraId="1068304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PACS/VNA stores multiple imaging domains; Pulse consumes references.</w:t>
            </w:r>
          </w:p>
        </w:tc>
      </w:tr>
      <w:tr w:rsidR="00A027EA" w:rsidRPr="002D639C" w14:paraId="246598BA" w14:textId="77777777">
        <w:trPr>
          <w:jc w:val="center"/>
        </w:trPr>
        <w:tc>
          <w:tcPr>
            <w:tcW w:w="5198" w:type="dxa"/>
          </w:tcPr>
          <w:p w14:paraId="223BF6E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p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rovider</w:t>
            </w:r>
          </w:p>
        </w:tc>
        <w:tc>
          <w:tcPr>
            <w:tcW w:w="5198" w:type="dxa"/>
          </w:tcPr>
          <w:p w14:paraId="717B5B2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Pulse tracks referral order and receives report/image-access reference.</w:t>
            </w:r>
          </w:p>
        </w:tc>
      </w:tr>
    </w:tbl>
    <w:p w14:paraId="68A0E738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>4. End-to-End Imaging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027EA" w:rsidRPr="002D639C" w14:paraId="635B5C2F" w14:textId="77777777">
        <w:tc>
          <w:tcPr>
            <w:tcW w:w="10396" w:type="dxa"/>
          </w:tcPr>
          <w:p w14:paraId="7FD32C67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Clinician creates imaging ServiceRequest</w:t>
            </w:r>
          </w:p>
        </w:tc>
      </w:tr>
      <w:tr w:rsidR="00A027EA" w:rsidRPr="002D639C" w14:paraId="010B1A1D" w14:textId="77777777">
        <w:tc>
          <w:tcPr>
            <w:tcW w:w="10396" w:type="dxa"/>
          </w:tcPr>
          <w:p w14:paraId="42EC5F26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5F8326B2" w14:textId="77777777">
        <w:tc>
          <w:tcPr>
            <w:tcW w:w="10396" w:type="dxa"/>
          </w:tcPr>
          <w:p w14:paraId="21F56DD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Radiology receives order</w:t>
            </w:r>
          </w:p>
        </w:tc>
      </w:tr>
      <w:tr w:rsidR="00A027EA" w:rsidRPr="002D639C" w14:paraId="04399A0D" w14:textId="77777777">
        <w:tc>
          <w:tcPr>
            <w:tcW w:w="10396" w:type="dxa"/>
          </w:tcPr>
          <w:p w14:paraId="45706759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5A52AA0F" w14:textId="77777777">
        <w:tc>
          <w:tcPr>
            <w:tcW w:w="10396" w:type="dxa"/>
          </w:tcPr>
          <w:p w14:paraId="30D79A99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Protocol / safety / appropriateness review</w:t>
            </w:r>
          </w:p>
        </w:tc>
      </w:tr>
      <w:tr w:rsidR="00A027EA" w:rsidRPr="002D639C" w14:paraId="78DE1315" w14:textId="77777777">
        <w:tc>
          <w:tcPr>
            <w:tcW w:w="10396" w:type="dxa"/>
          </w:tcPr>
          <w:p w14:paraId="3052F06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5B2BAD4D" w14:textId="77777777">
        <w:tc>
          <w:tcPr>
            <w:tcW w:w="10396" w:type="dxa"/>
          </w:tcPr>
          <w:p w14:paraId="7A8F012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Schedule /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prepare patient</w:t>
            </w:r>
          </w:p>
        </w:tc>
      </w:tr>
      <w:tr w:rsidR="00A027EA" w:rsidRPr="002D639C" w14:paraId="78564DE3" w14:textId="77777777">
        <w:tc>
          <w:tcPr>
            <w:tcW w:w="10396" w:type="dxa"/>
          </w:tcPr>
          <w:p w14:paraId="35A43A1D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1A99A471" w14:textId="77777777">
        <w:tc>
          <w:tcPr>
            <w:tcW w:w="10396" w:type="dxa"/>
          </w:tcPr>
          <w:p w14:paraId="21F6F820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Modality Worklist</w:t>
            </w:r>
          </w:p>
        </w:tc>
      </w:tr>
      <w:tr w:rsidR="00A027EA" w:rsidRPr="002D639C" w14:paraId="085602D4" w14:textId="77777777">
        <w:tc>
          <w:tcPr>
            <w:tcW w:w="10396" w:type="dxa"/>
          </w:tcPr>
          <w:p w14:paraId="13463B1A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1F99E09C" w14:textId="77777777">
        <w:tc>
          <w:tcPr>
            <w:tcW w:w="10396" w:type="dxa"/>
          </w:tcPr>
          <w:p w14:paraId="66B74333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 + order verification at modality</w:t>
            </w:r>
          </w:p>
        </w:tc>
      </w:tr>
      <w:tr w:rsidR="00A027EA" w:rsidRPr="002D639C" w14:paraId="5C878547" w14:textId="77777777">
        <w:tc>
          <w:tcPr>
            <w:tcW w:w="10396" w:type="dxa"/>
          </w:tcPr>
          <w:p w14:paraId="6D4A756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5EC563A9" w14:textId="77777777">
        <w:tc>
          <w:tcPr>
            <w:tcW w:w="10396" w:type="dxa"/>
          </w:tcPr>
          <w:p w14:paraId="5610D4ED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Image acquisition</w:t>
            </w:r>
          </w:p>
        </w:tc>
      </w:tr>
      <w:tr w:rsidR="00A027EA" w:rsidRPr="002D639C" w14:paraId="228025CC" w14:textId="77777777">
        <w:tc>
          <w:tcPr>
            <w:tcW w:w="10396" w:type="dxa"/>
          </w:tcPr>
          <w:p w14:paraId="558D22E2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38542D1F" w14:textId="77777777">
        <w:tc>
          <w:tcPr>
            <w:tcW w:w="10396" w:type="dxa"/>
          </w:tcPr>
          <w:p w14:paraId="2936D9F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sent to PACS/VNA</w:t>
            </w:r>
          </w:p>
        </w:tc>
      </w:tr>
      <w:tr w:rsidR="00A027EA" w:rsidRPr="002D639C" w14:paraId="7D39DC3B" w14:textId="77777777">
        <w:tc>
          <w:tcPr>
            <w:tcW w:w="10396" w:type="dxa"/>
          </w:tcPr>
          <w:p w14:paraId="1053E30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5F9881C9" w14:textId="77777777">
        <w:tc>
          <w:tcPr>
            <w:tcW w:w="10396" w:type="dxa"/>
          </w:tcPr>
          <w:p w14:paraId="2FC2CF53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reconciliation / QC</w:t>
            </w:r>
          </w:p>
        </w:tc>
      </w:tr>
      <w:tr w:rsidR="00A027EA" w:rsidRPr="002D639C" w14:paraId="41F2AF4E" w14:textId="77777777">
        <w:tc>
          <w:tcPr>
            <w:tcW w:w="10396" w:type="dxa"/>
          </w:tcPr>
          <w:p w14:paraId="78B7E5AA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1D15438E" w14:textId="77777777">
        <w:tc>
          <w:tcPr>
            <w:tcW w:w="10396" w:type="dxa"/>
          </w:tcPr>
          <w:p w14:paraId="163C299E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Radiologist interpretation</w:t>
            </w:r>
          </w:p>
        </w:tc>
      </w:tr>
      <w:tr w:rsidR="00A027EA" w:rsidRPr="002D639C" w14:paraId="07B7F724" w14:textId="77777777">
        <w:tc>
          <w:tcPr>
            <w:tcW w:w="10396" w:type="dxa"/>
          </w:tcPr>
          <w:p w14:paraId="53CD580E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4C556622" w14:textId="77777777">
        <w:tc>
          <w:tcPr>
            <w:tcW w:w="10396" w:type="dxa"/>
          </w:tcPr>
          <w:p w14:paraId="3790E2B1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PRELIMINARY / FINAL report</w:t>
            </w:r>
          </w:p>
        </w:tc>
      </w:tr>
      <w:tr w:rsidR="00A027EA" w:rsidRPr="002D639C" w14:paraId="31899655" w14:textId="77777777">
        <w:tc>
          <w:tcPr>
            <w:tcW w:w="10396" w:type="dxa"/>
          </w:tcPr>
          <w:p w14:paraId="033C0B49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├── critical finding →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accountable escalation</w:t>
            </w:r>
          </w:p>
        </w:tc>
      </w:tr>
      <w:tr w:rsidR="00A027EA" w:rsidRPr="002D639C" w14:paraId="2300F992" w14:textId="77777777">
        <w:tc>
          <w:tcPr>
            <w:tcW w:w="10396" w:type="dxa"/>
          </w:tcPr>
          <w:p w14:paraId="0659182C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└── routine → clinician result-review queue</w:t>
            </w:r>
          </w:p>
        </w:tc>
      </w:tr>
      <w:tr w:rsidR="00A027EA" w:rsidRPr="002D639C" w14:paraId="17E9C8F5" w14:textId="77777777">
        <w:tc>
          <w:tcPr>
            <w:tcW w:w="10396" w:type="dxa"/>
          </w:tcPr>
          <w:p w14:paraId="7773289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6B606F32" w14:textId="77777777">
        <w:tc>
          <w:tcPr>
            <w:tcW w:w="10396" w:type="dxa"/>
          </w:tcPr>
          <w:p w14:paraId="7ECF2236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 action / follow-up</w:t>
            </w:r>
          </w:p>
        </w:tc>
      </w:tr>
    </w:tbl>
    <w:p w14:paraId="6D96BB7C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5. Core Data Objects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716890FD" w14:textId="77777777">
        <w:trPr>
          <w:jc w:val="center"/>
        </w:trPr>
        <w:tc>
          <w:tcPr>
            <w:tcW w:w="5198" w:type="dxa"/>
          </w:tcPr>
          <w:p w14:paraId="4AA37AA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Object</w:t>
            </w:r>
          </w:p>
        </w:tc>
        <w:tc>
          <w:tcPr>
            <w:tcW w:w="5198" w:type="dxa"/>
          </w:tcPr>
          <w:p w14:paraId="7CA56D8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A027EA" w:rsidRPr="002D639C" w14:paraId="5F6B7B40" w14:textId="77777777">
        <w:trPr>
          <w:jc w:val="center"/>
        </w:trPr>
        <w:tc>
          <w:tcPr>
            <w:tcW w:w="5198" w:type="dxa"/>
          </w:tcPr>
          <w:p w14:paraId="538F20F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ImagingProcedureDefinition</w:t>
            </w:r>
          </w:p>
        </w:tc>
        <w:tc>
          <w:tcPr>
            <w:tcW w:w="5198" w:type="dxa"/>
          </w:tcPr>
          <w:p w14:paraId="34EF67B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Orderable imaging service/protocol family.</w:t>
            </w:r>
          </w:p>
        </w:tc>
      </w:tr>
      <w:tr w:rsidR="00A027EA" w:rsidRPr="002D639C" w14:paraId="44C114A8" w14:textId="77777777">
        <w:trPr>
          <w:jc w:val="center"/>
        </w:trPr>
        <w:tc>
          <w:tcPr>
            <w:tcW w:w="5198" w:type="dxa"/>
          </w:tcPr>
          <w:p w14:paraId="39642BE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ServiceRequest</w:t>
            </w:r>
          </w:p>
        </w:tc>
        <w:tc>
          <w:tcPr>
            <w:tcW w:w="5198" w:type="dxa"/>
          </w:tcPr>
          <w:p w14:paraId="52F60F9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 imaging order.</w:t>
            </w:r>
          </w:p>
        </w:tc>
      </w:tr>
      <w:tr w:rsidR="00A027EA" w:rsidRPr="002D639C" w14:paraId="5C5DD984" w14:textId="77777777">
        <w:trPr>
          <w:jc w:val="center"/>
        </w:trPr>
        <w:tc>
          <w:tcPr>
            <w:tcW w:w="5198" w:type="dxa"/>
          </w:tcPr>
          <w:p w14:paraId="3E42541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ImagingAppointment</w:t>
            </w:r>
          </w:p>
        </w:tc>
        <w:tc>
          <w:tcPr>
            <w:tcW w:w="5198" w:type="dxa"/>
          </w:tcPr>
          <w:p w14:paraId="11A0AEC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Scheduled imaging slot.</w:t>
            </w:r>
          </w:p>
        </w:tc>
      </w:tr>
      <w:tr w:rsidR="00A027EA" w:rsidRPr="002D639C" w14:paraId="7B6B2EF1" w14:textId="77777777">
        <w:trPr>
          <w:jc w:val="center"/>
        </w:trPr>
        <w:tc>
          <w:tcPr>
            <w:tcW w:w="5198" w:type="dxa"/>
          </w:tcPr>
          <w:p w14:paraId="176E72E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ImagingProtocol</w:t>
            </w:r>
          </w:p>
        </w:tc>
        <w:tc>
          <w:tcPr>
            <w:tcW w:w="5198" w:type="dxa"/>
          </w:tcPr>
          <w:p w14:paraId="033AA22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Protocoling decision/instructions.</w:t>
            </w:r>
          </w:p>
        </w:tc>
      </w:tr>
      <w:tr w:rsidR="00A027EA" w:rsidRPr="002D639C" w14:paraId="4586C3F9" w14:textId="77777777">
        <w:trPr>
          <w:jc w:val="center"/>
        </w:trPr>
        <w:tc>
          <w:tcPr>
            <w:tcW w:w="5198" w:type="dxa"/>
          </w:tcPr>
          <w:p w14:paraId="59F4DB0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ImagingSafetyAssessment</w:t>
            </w:r>
          </w:p>
        </w:tc>
        <w:tc>
          <w:tcPr>
            <w:tcW w:w="5198" w:type="dxa"/>
          </w:tcPr>
          <w:p w14:paraId="21834F5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Contrast/MRI/pregnancy/device safety data.</w:t>
            </w:r>
          </w:p>
        </w:tc>
      </w:tr>
      <w:tr w:rsidR="00A027EA" w:rsidRPr="002D639C" w14:paraId="46F63241" w14:textId="77777777">
        <w:trPr>
          <w:jc w:val="center"/>
        </w:trPr>
        <w:tc>
          <w:tcPr>
            <w:tcW w:w="5198" w:type="dxa"/>
          </w:tcPr>
          <w:p w14:paraId="5E18F05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ImagingStudyReference</w:t>
            </w:r>
          </w:p>
        </w:tc>
        <w:tc>
          <w:tcPr>
            <w:tcW w:w="5198" w:type="dxa"/>
          </w:tcPr>
          <w:p w14:paraId="7DC9EF8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 reference to DICOM study/PACS.</w:t>
            </w:r>
          </w:p>
        </w:tc>
      </w:tr>
      <w:tr w:rsidR="00A027EA" w:rsidRPr="002D639C" w14:paraId="091D518D" w14:textId="77777777">
        <w:trPr>
          <w:jc w:val="center"/>
        </w:trPr>
        <w:tc>
          <w:tcPr>
            <w:tcW w:w="5198" w:type="dxa"/>
          </w:tcPr>
          <w:p w14:paraId="6DF2D45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ImagingSeriesReference</w:t>
            </w:r>
          </w:p>
        </w:tc>
        <w:tc>
          <w:tcPr>
            <w:tcW w:w="5198" w:type="dxa"/>
          </w:tcPr>
          <w:p w14:paraId="17C8B03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Optional series metadata.</w:t>
            </w:r>
          </w:p>
        </w:tc>
      </w:tr>
      <w:tr w:rsidR="00A027EA" w:rsidRPr="002D639C" w14:paraId="2944BA3A" w14:textId="77777777">
        <w:trPr>
          <w:jc w:val="center"/>
        </w:trPr>
        <w:tc>
          <w:tcPr>
            <w:tcW w:w="5198" w:type="dxa"/>
          </w:tcPr>
          <w:p w14:paraId="44CE55B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ImagingReport</w:t>
            </w:r>
          </w:p>
        </w:tc>
        <w:tc>
          <w:tcPr>
            <w:tcW w:w="5198" w:type="dxa"/>
          </w:tcPr>
          <w:p w14:paraId="3ABABF2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Preliminary/final/amended interpretation.</w:t>
            </w:r>
          </w:p>
        </w:tc>
      </w:tr>
      <w:tr w:rsidR="00A027EA" w:rsidRPr="002D639C" w14:paraId="25E003BE" w14:textId="77777777">
        <w:trPr>
          <w:jc w:val="center"/>
        </w:trPr>
        <w:tc>
          <w:tcPr>
            <w:tcW w:w="5198" w:type="dxa"/>
          </w:tcPr>
          <w:p w14:paraId="4CA9023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ImagingFinding</w:t>
            </w:r>
          </w:p>
        </w:tc>
        <w:tc>
          <w:tcPr>
            <w:tcW w:w="5198" w:type="dxa"/>
          </w:tcPr>
          <w:p w14:paraId="0AC7965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Structured critical/key finding where supported.</w:t>
            </w:r>
          </w:p>
        </w:tc>
      </w:tr>
      <w:tr w:rsidR="00A027EA" w:rsidRPr="002D639C" w14:paraId="284FCA05" w14:textId="77777777">
        <w:trPr>
          <w:jc w:val="center"/>
        </w:trPr>
        <w:tc>
          <w:tcPr>
            <w:tcW w:w="5198" w:type="dxa"/>
          </w:tcPr>
          <w:p w14:paraId="1DFC4BF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ContrastAdministration</w:t>
            </w:r>
          </w:p>
        </w:tc>
        <w:tc>
          <w:tcPr>
            <w:tcW w:w="5198" w:type="dxa"/>
          </w:tcPr>
          <w:p w14:paraId="72FB288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 agent/dose/route/time/reaction.</w:t>
            </w:r>
          </w:p>
        </w:tc>
      </w:tr>
      <w:tr w:rsidR="00A027EA" w:rsidRPr="002D639C" w14:paraId="1428CEB7" w14:textId="77777777">
        <w:trPr>
          <w:jc w:val="center"/>
        </w:trPr>
        <w:tc>
          <w:tcPr>
            <w:tcW w:w="5198" w:type="dxa"/>
          </w:tcPr>
          <w:p w14:paraId="1805F42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RadiationDoseRecord</w:t>
            </w:r>
          </w:p>
        </w:tc>
        <w:tc>
          <w:tcPr>
            <w:tcW w:w="5198" w:type="dxa"/>
          </w:tcPr>
          <w:p w14:paraId="3774BAA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Dose metadata/reference.</w:t>
            </w:r>
          </w:p>
        </w:tc>
      </w:tr>
      <w:tr w:rsidR="00A027EA" w:rsidRPr="002D639C" w14:paraId="6BF32CF7" w14:textId="77777777">
        <w:trPr>
          <w:jc w:val="center"/>
        </w:trPr>
        <w:tc>
          <w:tcPr>
            <w:tcW w:w="5198" w:type="dxa"/>
          </w:tcPr>
          <w:p w14:paraId="7C8F119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CriticalImagingNotification</w:t>
            </w:r>
          </w:p>
        </w:tc>
        <w:tc>
          <w:tcPr>
            <w:tcW w:w="5198" w:type="dxa"/>
          </w:tcPr>
          <w:p w14:paraId="17A339F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 finding communication.</w:t>
            </w:r>
          </w:p>
        </w:tc>
      </w:tr>
      <w:tr w:rsidR="00A027EA" w:rsidRPr="002D639C" w14:paraId="6A941550" w14:textId="77777777">
        <w:trPr>
          <w:jc w:val="center"/>
        </w:trPr>
        <w:tc>
          <w:tcPr>
            <w:tcW w:w="5198" w:type="dxa"/>
          </w:tcPr>
          <w:p w14:paraId="6B10EC1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ExternalImagingImport</w:t>
            </w:r>
          </w:p>
        </w:tc>
        <w:tc>
          <w:tcPr>
            <w:tcW w:w="5198" w:type="dxa"/>
          </w:tcPr>
          <w:p w14:paraId="033D87E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Imported outside study provenance/reconciliation.</w:t>
            </w:r>
          </w:p>
        </w:tc>
      </w:tr>
      <w:tr w:rsidR="00A027EA" w:rsidRPr="002D639C" w14:paraId="3DA39E4C" w14:textId="77777777">
        <w:trPr>
          <w:jc w:val="center"/>
        </w:trPr>
        <w:tc>
          <w:tcPr>
            <w:tcW w:w="5198" w:type="dxa"/>
          </w:tcPr>
          <w:p w14:paraId="4E02A13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ImagingViewerLaunch</w:t>
            </w:r>
          </w:p>
        </w:tc>
        <w:tc>
          <w:tcPr>
            <w:tcW w:w="5198" w:type="dxa"/>
          </w:tcPr>
          <w:p w14:paraId="55EE9A5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Auditable viewer context/access event where required.</w:t>
            </w:r>
          </w:p>
        </w:tc>
      </w:tr>
    </w:tbl>
    <w:p w14:paraId="48FCA745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6. Imaging </w:t>
      </w:r>
      <w:r w:rsidRPr="002D639C">
        <w:rPr>
          <w:rFonts w:ascii="Times New Roman" w:hAnsi="Times New Roman" w:cs="Times New Roman"/>
          <w:sz w:val="24"/>
          <w:szCs w:val="24"/>
        </w:rPr>
        <w:t>Procedure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66CB3F2F" w14:textId="77777777">
        <w:trPr>
          <w:jc w:val="center"/>
        </w:trPr>
        <w:tc>
          <w:tcPr>
            <w:tcW w:w="5198" w:type="dxa"/>
          </w:tcPr>
          <w:p w14:paraId="1FA9DDD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52B0E19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027EA" w:rsidRPr="002D639C" w14:paraId="252DB65B" w14:textId="77777777">
        <w:trPr>
          <w:jc w:val="center"/>
        </w:trPr>
        <w:tc>
          <w:tcPr>
            <w:tcW w:w="5198" w:type="dxa"/>
          </w:tcPr>
          <w:p w14:paraId="1E43EC6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procedure_id</w:t>
            </w:r>
          </w:p>
        </w:tc>
        <w:tc>
          <w:tcPr>
            <w:tcW w:w="5198" w:type="dxa"/>
          </w:tcPr>
          <w:p w14:paraId="2ED10EB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Stable canonical orderable identifier.</w:t>
            </w:r>
          </w:p>
        </w:tc>
      </w:tr>
      <w:tr w:rsidR="00A027EA" w:rsidRPr="002D639C" w14:paraId="2E812813" w14:textId="77777777">
        <w:trPr>
          <w:jc w:val="center"/>
        </w:trPr>
        <w:tc>
          <w:tcPr>
            <w:tcW w:w="5198" w:type="dxa"/>
          </w:tcPr>
          <w:p w14:paraId="65B985E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display_name</w:t>
            </w:r>
          </w:p>
        </w:tc>
        <w:tc>
          <w:tcPr>
            <w:tcW w:w="5198" w:type="dxa"/>
          </w:tcPr>
          <w:p w14:paraId="19535F7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Clinician-facing.</w:t>
            </w:r>
          </w:p>
        </w:tc>
      </w:tr>
      <w:tr w:rsidR="00A027EA" w:rsidRPr="002D639C" w14:paraId="566C1621" w14:textId="77777777">
        <w:trPr>
          <w:jc w:val="center"/>
        </w:trPr>
        <w:tc>
          <w:tcPr>
            <w:tcW w:w="5198" w:type="dxa"/>
          </w:tcPr>
          <w:p w14:paraId="2BEB395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modality</w:t>
            </w:r>
          </w:p>
        </w:tc>
        <w:tc>
          <w:tcPr>
            <w:tcW w:w="5198" w:type="dxa"/>
          </w:tcPr>
          <w:p w14:paraId="7A02BF2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XR/CT/MR/US/etc.</w:t>
            </w:r>
          </w:p>
        </w:tc>
      </w:tr>
      <w:tr w:rsidR="00A027EA" w:rsidRPr="002D639C" w14:paraId="6D5EBB76" w14:textId="77777777">
        <w:trPr>
          <w:jc w:val="center"/>
        </w:trPr>
        <w:tc>
          <w:tcPr>
            <w:tcW w:w="5198" w:type="dxa"/>
          </w:tcPr>
          <w:p w14:paraId="0B99DD9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body_site</w:t>
            </w:r>
          </w:p>
        </w:tc>
        <w:tc>
          <w:tcPr>
            <w:tcW w:w="5198" w:type="dxa"/>
          </w:tcPr>
          <w:p w14:paraId="28D7798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Expected body region.</w:t>
            </w:r>
          </w:p>
        </w:tc>
      </w:tr>
      <w:tr w:rsidR="00A027EA" w:rsidRPr="002D639C" w14:paraId="36807D92" w14:textId="77777777">
        <w:trPr>
          <w:jc w:val="center"/>
        </w:trPr>
        <w:tc>
          <w:tcPr>
            <w:tcW w:w="5198" w:type="dxa"/>
          </w:tcPr>
          <w:p w14:paraId="664A824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laterality_requirement</w:t>
            </w:r>
          </w:p>
        </w:tc>
        <w:tc>
          <w:tcPr>
            <w:tcW w:w="5198" w:type="dxa"/>
          </w:tcPr>
          <w:p w14:paraId="53747A3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Required/optional/not applicable.</w:t>
            </w:r>
          </w:p>
        </w:tc>
      </w:tr>
      <w:tr w:rsidR="00A027EA" w:rsidRPr="002D639C" w14:paraId="728E8D60" w14:textId="77777777">
        <w:trPr>
          <w:jc w:val="center"/>
        </w:trPr>
        <w:tc>
          <w:tcPr>
            <w:tcW w:w="5198" w:type="dxa"/>
          </w:tcPr>
          <w:p w14:paraId="7A5E26B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contrast_options</w:t>
            </w:r>
          </w:p>
        </w:tc>
        <w:tc>
          <w:tcPr>
            <w:tcW w:w="5198" w:type="dxa"/>
          </w:tcPr>
          <w:p w14:paraId="09007B8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None/with/without/with-and-without etc.</w:t>
            </w:r>
          </w:p>
        </w:tc>
      </w:tr>
      <w:tr w:rsidR="00A027EA" w:rsidRPr="002D639C" w14:paraId="0BFE167F" w14:textId="77777777">
        <w:trPr>
          <w:jc w:val="center"/>
        </w:trPr>
        <w:tc>
          <w:tcPr>
            <w:tcW w:w="5198" w:type="dxa"/>
          </w:tcPr>
          <w:p w14:paraId="61D29EB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5198" w:type="dxa"/>
          </w:tcPr>
          <w:p w14:paraId="681F188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Fasting/hydration/other.</w:t>
            </w:r>
          </w:p>
        </w:tc>
      </w:tr>
      <w:tr w:rsidR="00A027EA" w:rsidRPr="002D639C" w14:paraId="34C9F7FC" w14:textId="77777777">
        <w:trPr>
          <w:jc w:val="center"/>
        </w:trPr>
        <w:tc>
          <w:tcPr>
            <w:tcW w:w="5198" w:type="dxa"/>
          </w:tcPr>
          <w:p w14:paraId="2DB1B2D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safety_form</w:t>
            </w:r>
          </w:p>
        </w:tc>
        <w:tc>
          <w:tcPr>
            <w:tcW w:w="5198" w:type="dxa"/>
          </w:tcPr>
          <w:p w14:paraId="1527D95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Required screening template.</w:t>
            </w:r>
          </w:p>
        </w:tc>
      </w:tr>
      <w:tr w:rsidR="00A027EA" w:rsidRPr="002D639C" w14:paraId="40F691C6" w14:textId="77777777">
        <w:trPr>
          <w:jc w:val="center"/>
        </w:trPr>
        <w:tc>
          <w:tcPr>
            <w:tcW w:w="5198" w:type="dxa"/>
          </w:tcPr>
          <w:p w14:paraId="433B516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default_priority</w:t>
            </w:r>
          </w:p>
        </w:tc>
        <w:tc>
          <w:tcPr>
            <w:tcW w:w="5198" w:type="dxa"/>
          </w:tcPr>
          <w:p w14:paraId="55AF4BA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Configurable, clinician can set allowed urgency.</w:t>
            </w:r>
          </w:p>
        </w:tc>
      </w:tr>
      <w:tr w:rsidR="00A027EA" w:rsidRPr="002D639C" w14:paraId="19592E5C" w14:textId="77777777">
        <w:trPr>
          <w:jc w:val="center"/>
        </w:trPr>
        <w:tc>
          <w:tcPr>
            <w:tcW w:w="5198" w:type="dxa"/>
          </w:tcPr>
          <w:p w14:paraId="4E432AA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protocol_group</w:t>
            </w:r>
          </w:p>
        </w:tc>
        <w:tc>
          <w:tcPr>
            <w:tcW w:w="5198" w:type="dxa"/>
          </w:tcPr>
          <w:p w14:paraId="01C90F3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Radiology protocoling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category.</w:t>
            </w:r>
          </w:p>
        </w:tc>
      </w:tr>
      <w:tr w:rsidR="00A027EA" w:rsidRPr="002D639C" w14:paraId="2A0EDFC9" w14:textId="77777777">
        <w:trPr>
          <w:jc w:val="center"/>
        </w:trPr>
        <w:tc>
          <w:tcPr>
            <w:tcW w:w="5198" w:type="dxa"/>
          </w:tcPr>
          <w:p w14:paraId="0D544B8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billing_code</w:t>
            </w:r>
          </w:p>
        </w:tc>
        <w:tc>
          <w:tcPr>
            <w:tcW w:w="5198" w:type="dxa"/>
          </w:tcPr>
          <w:p w14:paraId="75E33FA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Revenue mapping; not clinical identity.</w:t>
            </w:r>
          </w:p>
        </w:tc>
      </w:tr>
      <w:tr w:rsidR="00A027EA" w:rsidRPr="002D639C" w14:paraId="7498A853" w14:textId="77777777">
        <w:trPr>
          <w:jc w:val="center"/>
        </w:trPr>
        <w:tc>
          <w:tcPr>
            <w:tcW w:w="5198" w:type="dxa"/>
          </w:tcPr>
          <w:p w14:paraId="17ABF95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terminology_mappings</w:t>
            </w:r>
          </w:p>
        </w:tc>
        <w:tc>
          <w:tcPr>
            <w:tcW w:w="5198" w:type="dxa"/>
          </w:tcPr>
          <w:p w14:paraId="3B883CF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Local/standard mappings.</w:t>
            </w:r>
          </w:p>
        </w:tc>
      </w:tr>
      <w:tr w:rsidR="00A027EA" w:rsidRPr="002D639C" w14:paraId="02828C9A" w14:textId="77777777">
        <w:trPr>
          <w:jc w:val="center"/>
        </w:trPr>
        <w:tc>
          <w:tcPr>
            <w:tcW w:w="5198" w:type="dxa"/>
          </w:tcPr>
          <w:p w14:paraId="1F7E600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status/effective_period</w:t>
            </w:r>
          </w:p>
        </w:tc>
        <w:tc>
          <w:tcPr>
            <w:tcW w:w="5198" w:type="dxa"/>
          </w:tcPr>
          <w:p w14:paraId="4E35D6E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Version governance.</w:t>
            </w:r>
          </w:p>
        </w:tc>
      </w:tr>
    </w:tbl>
    <w:p w14:paraId="6558AF42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7. Imaging Order Entry</w:t>
      </w:r>
    </w:p>
    <w:p w14:paraId="1648637A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Confirm patient and encounter.</w:t>
      </w:r>
    </w:p>
    <w:p w14:paraId="721D0A65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Select imaging procedure/body region.</w:t>
      </w:r>
    </w:p>
    <w:p w14:paraId="5F24C50B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Specify laterality when applicable.</w:t>
      </w:r>
    </w:p>
    <w:p w14:paraId="20A816AF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Enter clinical indication/question.</w:t>
      </w:r>
    </w:p>
    <w:p w14:paraId="6B7AE953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Set urgency/priority.</w:t>
      </w:r>
    </w:p>
    <w:p w14:paraId="6556065E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Enter contrast request preference where appropriate; radiology may protocol final technique.</w:t>
      </w:r>
    </w:p>
    <w:p w14:paraId="303F2FAC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Provide relevant safety/context information.</w:t>
      </w:r>
    </w:p>
    <w:p w14:paraId="0314A611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Attach/link prior releva</w:t>
      </w:r>
      <w:r w:rsidRPr="002D639C">
        <w:rPr>
          <w:rFonts w:ascii="Times New Roman" w:hAnsi="Times New Roman" w:cs="Times New Roman"/>
          <w:sz w:val="24"/>
          <w:szCs w:val="24"/>
        </w:rPr>
        <w:t>nt studies/results where available.</w:t>
      </w:r>
    </w:p>
    <w:p w14:paraId="4A337FB7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Sign order.</w:t>
      </w:r>
    </w:p>
    <w:p w14:paraId="34B76966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Route to radiology/RIS.</w:t>
      </w:r>
    </w:p>
    <w:p w14:paraId="7B533755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Order name alone is insufficient when laterality/body site is clinically relevant.</w:t>
      </w:r>
    </w:p>
    <w:p w14:paraId="427EAA7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Clinical question should explain what the referrer needs answered.</w:t>
      </w:r>
    </w:p>
    <w:p w14:paraId="105DA6EB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Duplicate/recent study decision su</w:t>
      </w:r>
      <w:r w:rsidRPr="002D639C">
        <w:rPr>
          <w:rFonts w:ascii="Times New Roman" w:hAnsi="Times New Roman" w:cs="Times New Roman"/>
          <w:sz w:val="24"/>
          <w:szCs w:val="24"/>
        </w:rPr>
        <w:t>pport may warn but should not silently cancel an order.</w:t>
      </w:r>
    </w:p>
    <w:p w14:paraId="73D92E2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Order modification after protocol/acquisition uses controlled workflow.</w:t>
      </w:r>
    </w:p>
    <w:p w14:paraId="6DCBA0FF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8. Order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349C02DB" w14:textId="77777777">
        <w:trPr>
          <w:jc w:val="center"/>
        </w:trPr>
        <w:tc>
          <w:tcPr>
            <w:tcW w:w="5198" w:type="dxa"/>
          </w:tcPr>
          <w:p w14:paraId="37EC3DF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5198" w:type="dxa"/>
          </w:tcPr>
          <w:p w14:paraId="7D11F2C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A027EA" w:rsidRPr="002D639C" w14:paraId="4E9F2442" w14:textId="77777777">
        <w:trPr>
          <w:jc w:val="center"/>
        </w:trPr>
        <w:tc>
          <w:tcPr>
            <w:tcW w:w="5198" w:type="dxa"/>
          </w:tcPr>
          <w:p w14:paraId="60264C8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5198" w:type="dxa"/>
          </w:tcPr>
          <w:p w14:paraId="385276A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Not signed.</w:t>
            </w:r>
          </w:p>
        </w:tc>
      </w:tr>
      <w:tr w:rsidR="00A027EA" w:rsidRPr="002D639C" w14:paraId="0013F780" w14:textId="77777777">
        <w:trPr>
          <w:jc w:val="center"/>
        </w:trPr>
        <w:tc>
          <w:tcPr>
            <w:tcW w:w="5198" w:type="dxa"/>
          </w:tcPr>
          <w:p w14:paraId="4A3EE34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5198" w:type="dxa"/>
          </w:tcPr>
          <w:p w14:paraId="69A1D27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Signed and awaiting imaging workflow.</w:t>
            </w:r>
          </w:p>
        </w:tc>
      </w:tr>
      <w:tr w:rsidR="00A027EA" w:rsidRPr="002D639C" w14:paraId="4DBAA259" w14:textId="77777777">
        <w:trPr>
          <w:jc w:val="center"/>
        </w:trPr>
        <w:tc>
          <w:tcPr>
            <w:tcW w:w="5198" w:type="dxa"/>
          </w:tcPr>
          <w:p w14:paraId="190A9BE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Protocol review</w:t>
            </w:r>
          </w:p>
        </w:tc>
        <w:tc>
          <w:tcPr>
            <w:tcW w:w="5198" w:type="dxa"/>
          </w:tcPr>
          <w:p w14:paraId="470CB64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Radiology reviewing protocol/safety.</w:t>
            </w:r>
          </w:p>
        </w:tc>
      </w:tr>
      <w:tr w:rsidR="00A027EA" w:rsidRPr="002D639C" w14:paraId="6B4DB63D" w14:textId="77777777">
        <w:trPr>
          <w:jc w:val="center"/>
        </w:trPr>
        <w:tc>
          <w:tcPr>
            <w:tcW w:w="5198" w:type="dxa"/>
          </w:tcPr>
          <w:p w14:paraId="0BF31A0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5198" w:type="dxa"/>
          </w:tcPr>
          <w:p w14:paraId="083B703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Appointment allocated.</w:t>
            </w:r>
          </w:p>
        </w:tc>
      </w:tr>
      <w:tr w:rsidR="00A027EA" w:rsidRPr="002D639C" w14:paraId="736C17E7" w14:textId="77777777">
        <w:trPr>
          <w:jc w:val="center"/>
        </w:trPr>
        <w:tc>
          <w:tcPr>
            <w:tcW w:w="5198" w:type="dxa"/>
          </w:tcPr>
          <w:p w14:paraId="1F55397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Arrived</w:t>
            </w:r>
          </w:p>
        </w:tc>
        <w:tc>
          <w:tcPr>
            <w:tcW w:w="5198" w:type="dxa"/>
          </w:tcPr>
          <w:p w14:paraId="2389AAD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 presented.</w:t>
            </w:r>
          </w:p>
        </w:tc>
      </w:tr>
      <w:tr w:rsidR="00A027EA" w:rsidRPr="002D639C" w14:paraId="0CB6771C" w14:textId="77777777">
        <w:trPr>
          <w:jc w:val="center"/>
        </w:trPr>
        <w:tc>
          <w:tcPr>
            <w:tcW w:w="5198" w:type="dxa"/>
          </w:tcPr>
          <w:p w14:paraId="14DDE74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5198" w:type="dxa"/>
          </w:tcPr>
          <w:p w14:paraId="1FFECAC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Acquisition underway.</w:t>
            </w:r>
          </w:p>
        </w:tc>
      </w:tr>
      <w:tr w:rsidR="00A027EA" w:rsidRPr="002D639C" w14:paraId="1B6EFE58" w14:textId="77777777">
        <w:trPr>
          <w:jc w:val="center"/>
        </w:trPr>
        <w:tc>
          <w:tcPr>
            <w:tcW w:w="5198" w:type="dxa"/>
          </w:tcPr>
          <w:p w14:paraId="4F042AD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Images available</w:t>
            </w:r>
          </w:p>
        </w:tc>
        <w:tc>
          <w:tcPr>
            <w:tcW w:w="5198" w:type="dxa"/>
          </w:tcPr>
          <w:p w14:paraId="6DEC406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received by PACS; report may not exist.</w:t>
            </w:r>
          </w:p>
        </w:tc>
      </w:tr>
      <w:tr w:rsidR="00A027EA" w:rsidRPr="002D639C" w14:paraId="47960BDA" w14:textId="77777777">
        <w:trPr>
          <w:jc w:val="center"/>
        </w:trPr>
        <w:tc>
          <w:tcPr>
            <w:tcW w:w="5198" w:type="dxa"/>
          </w:tcPr>
          <w:p w14:paraId="0C202A7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Reported preliminary</w:t>
            </w:r>
          </w:p>
        </w:tc>
        <w:tc>
          <w:tcPr>
            <w:tcW w:w="5198" w:type="dxa"/>
          </w:tcPr>
          <w:p w14:paraId="490B0A4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Preliminary interpretation available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027EA" w:rsidRPr="002D639C" w14:paraId="48A5B43C" w14:textId="77777777">
        <w:trPr>
          <w:jc w:val="center"/>
        </w:trPr>
        <w:tc>
          <w:tcPr>
            <w:tcW w:w="5198" w:type="dxa"/>
          </w:tcPr>
          <w:p w14:paraId="62517DA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Completed/final</w:t>
            </w:r>
          </w:p>
        </w:tc>
        <w:tc>
          <w:tcPr>
            <w:tcW w:w="5198" w:type="dxa"/>
          </w:tcPr>
          <w:p w14:paraId="6B4EC9E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Final report issued.</w:t>
            </w:r>
          </w:p>
        </w:tc>
      </w:tr>
      <w:tr w:rsidR="00A027EA" w:rsidRPr="002D639C" w14:paraId="3CF3964A" w14:textId="77777777">
        <w:trPr>
          <w:jc w:val="center"/>
        </w:trPr>
        <w:tc>
          <w:tcPr>
            <w:tcW w:w="5198" w:type="dxa"/>
          </w:tcPr>
          <w:p w14:paraId="1800368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5198" w:type="dxa"/>
          </w:tcPr>
          <w:p w14:paraId="5B3936A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Cancelled with reason.</w:t>
            </w:r>
          </w:p>
        </w:tc>
      </w:tr>
      <w:tr w:rsidR="00A027EA" w:rsidRPr="002D639C" w14:paraId="71FF1944" w14:textId="77777777">
        <w:trPr>
          <w:jc w:val="center"/>
        </w:trPr>
        <w:tc>
          <w:tcPr>
            <w:tcW w:w="5198" w:type="dxa"/>
          </w:tcPr>
          <w:p w14:paraId="67D96FF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Entered in error</w:t>
            </w:r>
          </w:p>
        </w:tc>
        <w:tc>
          <w:tcPr>
            <w:tcW w:w="5198" w:type="dxa"/>
          </w:tcPr>
          <w:p w14:paraId="1BAA5EA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Governed invalidation.</w:t>
            </w:r>
          </w:p>
        </w:tc>
      </w:tr>
    </w:tbl>
    <w:p w14:paraId="627940A9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9. Protocoling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06C954D5" w14:textId="77777777">
        <w:trPr>
          <w:jc w:val="center"/>
        </w:trPr>
        <w:tc>
          <w:tcPr>
            <w:tcW w:w="5198" w:type="dxa"/>
          </w:tcPr>
          <w:p w14:paraId="60B2701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5198" w:type="dxa"/>
          </w:tcPr>
          <w:p w14:paraId="3882A38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Protocol decision may include</w:t>
            </w:r>
          </w:p>
        </w:tc>
      </w:tr>
      <w:tr w:rsidR="00A027EA" w:rsidRPr="002D639C" w14:paraId="24B91413" w14:textId="77777777">
        <w:trPr>
          <w:jc w:val="center"/>
        </w:trPr>
        <w:tc>
          <w:tcPr>
            <w:tcW w:w="5198" w:type="dxa"/>
          </w:tcPr>
          <w:p w14:paraId="74C8257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 indication</w:t>
            </w:r>
          </w:p>
        </w:tc>
        <w:tc>
          <w:tcPr>
            <w:tcW w:w="5198" w:type="dxa"/>
          </w:tcPr>
          <w:p w14:paraId="3D5298B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Technique/sequences/views.</w:t>
            </w:r>
          </w:p>
        </w:tc>
      </w:tr>
      <w:tr w:rsidR="00A027EA" w:rsidRPr="002D639C" w14:paraId="295E83C1" w14:textId="77777777">
        <w:trPr>
          <w:jc w:val="center"/>
        </w:trPr>
        <w:tc>
          <w:tcPr>
            <w:tcW w:w="5198" w:type="dxa"/>
          </w:tcPr>
          <w:p w14:paraId="6B43D8D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Body site/laterality</w:t>
            </w:r>
          </w:p>
        </w:tc>
        <w:tc>
          <w:tcPr>
            <w:tcW w:w="5198" w:type="dxa"/>
          </w:tcPr>
          <w:p w14:paraId="24E2BC4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Coverage and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markers.</w:t>
            </w:r>
          </w:p>
        </w:tc>
      </w:tr>
      <w:tr w:rsidR="00A027EA" w:rsidRPr="002D639C" w14:paraId="3388F370" w14:textId="77777777">
        <w:trPr>
          <w:jc w:val="center"/>
        </w:trPr>
        <w:tc>
          <w:tcPr>
            <w:tcW w:w="5198" w:type="dxa"/>
          </w:tcPr>
          <w:p w14:paraId="29F15C4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Prior imaging</w:t>
            </w:r>
          </w:p>
        </w:tc>
        <w:tc>
          <w:tcPr>
            <w:tcW w:w="5198" w:type="dxa"/>
          </w:tcPr>
          <w:p w14:paraId="2B6DEF7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Comparison strategy.</w:t>
            </w:r>
          </w:p>
        </w:tc>
      </w:tr>
      <w:tr w:rsidR="00A027EA" w:rsidRPr="002D639C" w14:paraId="0851D8BE" w14:textId="77777777">
        <w:trPr>
          <w:jc w:val="center"/>
        </w:trPr>
        <w:tc>
          <w:tcPr>
            <w:tcW w:w="5198" w:type="dxa"/>
          </w:tcPr>
          <w:p w14:paraId="27EFDA8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Renal/contrast context</w:t>
            </w:r>
          </w:p>
        </w:tc>
        <w:tc>
          <w:tcPr>
            <w:tcW w:w="5198" w:type="dxa"/>
          </w:tcPr>
          <w:p w14:paraId="379FCB9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 decision per local policy.</w:t>
            </w:r>
          </w:p>
        </w:tc>
      </w:tr>
      <w:tr w:rsidR="00A027EA" w:rsidRPr="002D639C" w14:paraId="76D405B2" w14:textId="77777777">
        <w:trPr>
          <w:jc w:val="center"/>
        </w:trPr>
        <w:tc>
          <w:tcPr>
            <w:tcW w:w="5198" w:type="dxa"/>
          </w:tcPr>
          <w:p w14:paraId="46F49AA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Pregnancy status/context</w:t>
            </w:r>
          </w:p>
        </w:tc>
        <w:tc>
          <w:tcPr>
            <w:tcW w:w="5198" w:type="dxa"/>
          </w:tcPr>
          <w:p w14:paraId="30DF051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Radiation/contrast decision pathway.</w:t>
            </w:r>
          </w:p>
        </w:tc>
      </w:tr>
      <w:tr w:rsidR="00A027EA" w:rsidRPr="002D639C" w14:paraId="7954E2A1" w14:textId="77777777">
        <w:trPr>
          <w:jc w:val="center"/>
        </w:trPr>
        <w:tc>
          <w:tcPr>
            <w:tcW w:w="5198" w:type="dxa"/>
          </w:tcPr>
          <w:p w14:paraId="3EEB678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Implants/devices</w:t>
            </w:r>
          </w:p>
        </w:tc>
        <w:tc>
          <w:tcPr>
            <w:tcW w:w="5198" w:type="dxa"/>
          </w:tcPr>
          <w:p w14:paraId="67EFE5E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MRI compatibility workflow.</w:t>
            </w:r>
          </w:p>
        </w:tc>
      </w:tr>
      <w:tr w:rsidR="00A027EA" w:rsidRPr="002D639C" w14:paraId="384C58A6" w14:textId="77777777">
        <w:trPr>
          <w:jc w:val="center"/>
        </w:trPr>
        <w:tc>
          <w:tcPr>
            <w:tcW w:w="5198" w:type="dxa"/>
          </w:tcPr>
          <w:p w14:paraId="48872E6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Age/size</w:t>
            </w:r>
          </w:p>
        </w:tc>
        <w:tc>
          <w:tcPr>
            <w:tcW w:w="5198" w:type="dxa"/>
          </w:tcPr>
          <w:p w14:paraId="050BFF4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Paediatric/technical adaptation.</w:t>
            </w:r>
          </w:p>
        </w:tc>
      </w:tr>
      <w:tr w:rsidR="00A027EA" w:rsidRPr="002D639C" w14:paraId="4C134195" w14:textId="77777777">
        <w:trPr>
          <w:jc w:val="center"/>
        </w:trPr>
        <w:tc>
          <w:tcPr>
            <w:tcW w:w="5198" w:type="dxa"/>
          </w:tcPr>
          <w:p w14:paraId="63F1B1B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Urgency</w:t>
            </w:r>
          </w:p>
        </w:tc>
        <w:tc>
          <w:tcPr>
            <w:tcW w:w="5198" w:type="dxa"/>
          </w:tcPr>
          <w:p w14:paraId="4A3AC7E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Scheduling/prioritisation.</w:t>
            </w:r>
          </w:p>
        </w:tc>
      </w:tr>
      <w:tr w:rsidR="00A027EA" w:rsidRPr="002D639C" w14:paraId="2AB17BD2" w14:textId="77777777">
        <w:trPr>
          <w:jc w:val="center"/>
        </w:trPr>
        <w:tc>
          <w:tcPr>
            <w:tcW w:w="5198" w:type="dxa"/>
          </w:tcPr>
          <w:p w14:paraId="19C7BD1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Allergy/reaction history</w:t>
            </w:r>
          </w:p>
        </w:tc>
        <w:tc>
          <w:tcPr>
            <w:tcW w:w="5198" w:type="dxa"/>
          </w:tcPr>
          <w:p w14:paraId="1EAE95B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 planning.</w:t>
            </w:r>
          </w:p>
        </w:tc>
      </w:tr>
      <w:tr w:rsidR="00A027EA" w:rsidRPr="002D639C" w14:paraId="0F0AA30F" w14:textId="77777777">
        <w:trPr>
          <w:jc w:val="center"/>
        </w:trPr>
        <w:tc>
          <w:tcPr>
            <w:tcW w:w="5198" w:type="dxa"/>
          </w:tcPr>
          <w:p w14:paraId="75E7FCE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Procedure-specific factors</w:t>
            </w:r>
          </w:p>
        </w:tc>
        <w:tc>
          <w:tcPr>
            <w:tcW w:w="5198" w:type="dxa"/>
          </w:tcPr>
          <w:p w14:paraId="5FDF27E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Sedation, anaesthesia, intervention preparation.</w:t>
            </w:r>
          </w:p>
        </w:tc>
      </w:tr>
    </w:tbl>
    <w:p w14:paraId="261E3DA2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Protocoling is attributable to an authorised radiology professio</w:t>
      </w:r>
      <w:r w:rsidRPr="002D639C">
        <w:rPr>
          <w:rFonts w:ascii="Times New Roman" w:hAnsi="Times New Roman" w:cs="Times New Roman"/>
          <w:sz w:val="24"/>
          <w:szCs w:val="24"/>
        </w:rPr>
        <w:t>nal according to facility policy. Protocol templates are versioned.</w:t>
      </w:r>
    </w:p>
    <w:p w14:paraId="712F38C1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10. Scheduling and Resource Management</w:t>
      </w:r>
    </w:p>
    <w:p w14:paraId="3BA13A33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Calendar by modality/room/device/service.</w:t>
      </w:r>
    </w:p>
    <w:p w14:paraId="33429A8F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Duration templates by procedure/protocol.</w:t>
      </w:r>
    </w:p>
    <w:p w14:paraId="1D30263C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Urgent/emergency slots and override workflow.</w:t>
      </w:r>
    </w:p>
    <w:p w14:paraId="5B378DCF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Equipment downtime </w:t>
      </w:r>
      <w:r w:rsidRPr="002D639C">
        <w:rPr>
          <w:rFonts w:ascii="Times New Roman" w:hAnsi="Times New Roman" w:cs="Times New Roman"/>
          <w:sz w:val="24"/>
          <w:szCs w:val="24"/>
        </w:rPr>
        <w:t>blocks affected capacity.</w:t>
      </w:r>
    </w:p>
    <w:p w14:paraId="7D48190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Preparation instructions linked to appointment.</w:t>
      </w:r>
    </w:p>
    <w:p w14:paraId="51F4679F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Sedation/anaesthesia/resource dependencies represented where required.</w:t>
      </w:r>
    </w:p>
    <w:p w14:paraId="28382F6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No-show/reschedule/cancellation reasons retained.</w:t>
      </w:r>
    </w:p>
    <w:p w14:paraId="0E7E764E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External referral appointments can link </w:t>
      </w:r>
      <w:r w:rsidRPr="002D639C">
        <w:rPr>
          <w:rFonts w:ascii="Times New Roman" w:hAnsi="Times New Roman" w:cs="Times New Roman"/>
          <w:sz w:val="24"/>
          <w:szCs w:val="24"/>
        </w:rPr>
        <w:t>PULSE-REF-001 cases.</w:t>
      </w:r>
    </w:p>
    <w:p w14:paraId="248D4E8D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11. Patient Preparation and Safety Screening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17774723" w14:textId="77777777">
        <w:trPr>
          <w:jc w:val="center"/>
        </w:trPr>
        <w:tc>
          <w:tcPr>
            <w:tcW w:w="5198" w:type="dxa"/>
          </w:tcPr>
          <w:p w14:paraId="5C0B443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Area</w:t>
            </w:r>
          </w:p>
        </w:tc>
        <w:tc>
          <w:tcPr>
            <w:tcW w:w="5198" w:type="dxa"/>
          </w:tcPr>
          <w:p w14:paraId="37461A9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A027EA" w:rsidRPr="002D639C" w14:paraId="2FEF0FD1" w14:textId="77777777">
        <w:trPr>
          <w:jc w:val="center"/>
        </w:trPr>
        <w:tc>
          <w:tcPr>
            <w:tcW w:w="5198" w:type="dxa"/>
          </w:tcPr>
          <w:p w14:paraId="55F0BE3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5198" w:type="dxa"/>
          </w:tcPr>
          <w:p w14:paraId="0FBF10A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Two-identifier verification.</w:t>
            </w:r>
          </w:p>
        </w:tc>
      </w:tr>
      <w:tr w:rsidR="00A027EA" w:rsidRPr="002D639C" w14:paraId="3610C00F" w14:textId="77777777">
        <w:trPr>
          <w:jc w:val="center"/>
        </w:trPr>
        <w:tc>
          <w:tcPr>
            <w:tcW w:w="5198" w:type="dxa"/>
          </w:tcPr>
          <w:p w14:paraId="013E986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Pregnancy/radiation</w:t>
            </w:r>
          </w:p>
        </w:tc>
        <w:tc>
          <w:tcPr>
            <w:tcW w:w="5198" w:type="dxa"/>
          </w:tcPr>
          <w:p w14:paraId="596941D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Configured screening where applicable.</w:t>
            </w:r>
          </w:p>
        </w:tc>
      </w:tr>
      <w:tr w:rsidR="00A027EA" w:rsidRPr="002D639C" w14:paraId="0C45F2AF" w14:textId="77777777">
        <w:trPr>
          <w:jc w:val="center"/>
        </w:trPr>
        <w:tc>
          <w:tcPr>
            <w:tcW w:w="5198" w:type="dxa"/>
          </w:tcPr>
          <w:p w14:paraId="3BA4DFA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MRI</w:t>
            </w:r>
          </w:p>
        </w:tc>
        <w:tc>
          <w:tcPr>
            <w:tcW w:w="5198" w:type="dxa"/>
          </w:tcPr>
          <w:p w14:paraId="3F25129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Implants, devices, metal, prior surgery, safety questionnaire.</w:t>
            </w:r>
          </w:p>
        </w:tc>
      </w:tr>
      <w:tr w:rsidR="00A027EA" w:rsidRPr="002D639C" w14:paraId="28CBAD90" w14:textId="77777777">
        <w:trPr>
          <w:jc w:val="center"/>
        </w:trPr>
        <w:tc>
          <w:tcPr>
            <w:tcW w:w="5198" w:type="dxa"/>
          </w:tcPr>
          <w:p w14:paraId="727BEB4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</w:t>
            </w:r>
          </w:p>
        </w:tc>
        <w:tc>
          <w:tcPr>
            <w:tcW w:w="5198" w:type="dxa"/>
          </w:tcPr>
          <w:p w14:paraId="16FDFC7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Prior reaction/allergy, renal-risk context, relevant medications per policy.</w:t>
            </w:r>
          </w:p>
        </w:tc>
      </w:tr>
      <w:tr w:rsidR="00A027EA" w:rsidRPr="002D639C" w14:paraId="1FA028C8" w14:textId="77777777">
        <w:trPr>
          <w:jc w:val="center"/>
        </w:trPr>
        <w:tc>
          <w:tcPr>
            <w:tcW w:w="5198" w:type="dxa"/>
          </w:tcPr>
          <w:p w14:paraId="28CE2D9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Fasting</w:t>
            </w:r>
          </w:p>
        </w:tc>
        <w:tc>
          <w:tcPr>
            <w:tcW w:w="5198" w:type="dxa"/>
          </w:tcPr>
          <w:p w14:paraId="08B840F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Procedure/contrast/sedation dependent.</w:t>
            </w:r>
          </w:p>
        </w:tc>
      </w:tr>
      <w:tr w:rsidR="00A027EA" w:rsidRPr="002D639C" w14:paraId="73DF5903" w14:textId="77777777">
        <w:trPr>
          <w:jc w:val="center"/>
        </w:trPr>
        <w:tc>
          <w:tcPr>
            <w:tcW w:w="5198" w:type="dxa"/>
          </w:tcPr>
          <w:p w14:paraId="5E49423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Sedation</w:t>
            </w:r>
          </w:p>
        </w:tc>
        <w:tc>
          <w:tcPr>
            <w:tcW w:w="5198" w:type="dxa"/>
          </w:tcPr>
          <w:p w14:paraId="3B7E35B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Consent, escort, monitoring/readiness.</w:t>
            </w:r>
          </w:p>
        </w:tc>
      </w:tr>
      <w:tr w:rsidR="00A027EA" w:rsidRPr="002D639C" w14:paraId="259F52E5" w14:textId="77777777">
        <w:trPr>
          <w:jc w:val="center"/>
        </w:trPr>
        <w:tc>
          <w:tcPr>
            <w:tcW w:w="5198" w:type="dxa"/>
          </w:tcPr>
          <w:p w14:paraId="5A66B66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Infection control</w:t>
            </w:r>
          </w:p>
        </w:tc>
        <w:tc>
          <w:tcPr>
            <w:tcW w:w="5198" w:type="dxa"/>
          </w:tcPr>
          <w:p w14:paraId="316FB5D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Isolation/cleaning considerations.</w:t>
            </w:r>
          </w:p>
        </w:tc>
      </w:tr>
      <w:tr w:rsidR="00A027EA" w:rsidRPr="002D639C" w14:paraId="201BFFCD" w14:textId="77777777">
        <w:trPr>
          <w:jc w:val="center"/>
        </w:trPr>
        <w:tc>
          <w:tcPr>
            <w:tcW w:w="5198" w:type="dxa"/>
          </w:tcPr>
          <w:p w14:paraId="6C3BDC9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Mobility</w:t>
            </w:r>
          </w:p>
        </w:tc>
        <w:tc>
          <w:tcPr>
            <w:tcW w:w="5198" w:type="dxa"/>
          </w:tcPr>
          <w:p w14:paraId="4F8AEFB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Transfer/lifting/access needs.</w:t>
            </w:r>
          </w:p>
        </w:tc>
      </w:tr>
      <w:tr w:rsidR="00A027EA" w:rsidRPr="002D639C" w14:paraId="7A0679FC" w14:textId="77777777">
        <w:trPr>
          <w:jc w:val="center"/>
        </w:trPr>
        <w:tc>
          <w:tcPr>
            <w:tcW w:w="5198" w:type="dxa"/>
          </w:tcPr>
          <w:p w14:paraId="6D3122A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Paediatric</w:t>
            </w:r>
          </w:p>
        </w:tc>
        <w:tc>
          <w:tcPr>
            <w:tcW w:w="5198" w:type="dxa"/>
          </w:tcPr>
          <w:p w14:paraId="110B4FF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Guardian/consent/sedation considerations.</w:t>
            </w:r>
          </w:p>
        </w:tc>
      </w:tr>
      <w:tr w:rsidR="00A027EA" w:rsidRPr="002D639C" w14:paraId="5FC8F405" w14:textId="77777777">
        <w:tblPrEx>
          <w:jc w:val="left"/>
        </w:tblPrEx>
        <w:tc>
          <w:tcPr>
            <w:tcW w:w="10396" w:type="dxa"/>
            <w:gridSpan w:val="2"/>
          </w:tcPr>
          <w:p w14:paraId="6582A38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SAFETY RULE — Pulse supports safety screening but does not hard-code one universal clinical protocol; facility-approved policies and qualified professional judgem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ent govern final imaging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decisions.</w:t>
            </w:r>
          </w:p>
        </w:tc>
      </w:tr>
    </w:tbl>
    <w:p w14:paraId="3B464C91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>12. Modality Worklist</w:t>
      </w:r>
    </w:p>
    <w:p w14:paraId="12F42DF8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Where supported, the imaging integration layer provides modality worklist data derived from authorised scheduled/active orders so operators do not retype patient/order demographics.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3782A749" w14:textId="77777777">
        <w:trPr>
          <w:jc w:val="center"/>
        </w:trPr>
        <w:tc>
          <w:tcPr>
            <w:tcW w:w="5198" w:type="dxa"/>
          </w:tcPr>
          <w:p w14:paraId="3C944E0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Worklist field</w:t>
            </w:r>
          </w:p>
        </w:tc>
        <w:tc>
          <w:tcPr>
            <w:tcW w:w="5198" w:type="dxa"/>
          </w:tcPr>
          <w:p w14:paraId="2082083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A027EA" w:rsidRPr="002D639C" w14:paraId="78E97FE2" w14:textId="77777777">
        <w:trPr>
          <w:jc w:val="center"/>
        </w:trPr>
        <w:tc>
          <w:tcPr>
            <w:tcW w:w="5198" w:type="dxa"/>
          </w:tcPr>
          <w:p w14:paraId="2A586BE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 identifiers</w:t>
            </w:r>
          </w:p>
        </w:tc>
        <w:tc>
          <w:tcPr>
            <w:tcW w:w="5198" w:type="dxa"/>
          </w:tcPr>
          <w:p w14:paraId="1D30EC6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Safe study association.</w:t>
            </w:r>
          </w:p>
        </w:tc>
      </w:tr>
      <w:tr w:rsidR="00A027EA" w:rsidRPr="002D639C" w14:paraId="05A8FCB6" w14:textId="77777777">
        <w:trPr>
          <w:jc w:val="center"/>
        </w:trPr>
        <w:tc>
          <w:tcPr>
            <w:tcW w:w="5198" w:type="dxa"/>
          </w:tcPr>
          <w:p w14:paraId="30DBECD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Accession/order identifier</w:t>
            </w:r>
          </w:p>
        </w:tc>
        <w:tc>
          <w:tcPr>
            <w:tcW w:w="5198" w:type="dxa"/>
          </w:tcPr>
          <w:p w14:paraId="001A227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Order-study reconciliation.</w:t>
            </w:r>
          </w:p>
        </w:tc>
      </w:tr>
      <w:tr w:rsidR="00A027EA" w:rsidRPr="002D639C" w14:paraId="355E24B9" w14:textId="77777777">
        <w:trPr>
          <w:jc w:val="center"/>
        </w:trPr>
        <w:tc>
          <w:tcPr>
            <w:tcW w:w="5198" w:type="dxa"/>
          </w:tcPr>
          <w:p w14:paraId="3EF37E8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5198" w:type="dxa"/>
          </w:tcPr>
          <w:p w14:paraId="1E4AC46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Requested imaging service.</w:t>
            </w:r>
          </w:p>
        </w:tc>
      </w:tr>
      <w:tr w:rsidR="00A027EA" w:rsidRPr="002D639C" w14:paraId="0B827313" w14:textId="77777777">
        <w:trPr>
          <w:jc w:val="center"/>
        </w:trPr>
        <w:tc>
          <w:tcPr>
            <w:tcW w:w="5198" w:type="dxa"/>
          </w:tcPr>
          <w:p w14:paraId="77B39D9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Body site/laterality</w:t>
            </w:r>
          </w:p>
        </w:tc>
        <w:tc>
          <w:tcPr>
            <w:tcW w:w="5198" w:type="dxa"/>
          </w:tcPr>
          <w:p w14:paraId="40B2195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Operator verification.</w:t>
            </w:r>
          </w:p>
        </w:tc>
      </w:tr>
      <w:tr w:rsidR="00A027EA" w:rsidRPr="002D639C" w14:paraId="112D7CE8" w14:textId="77777777">
        <w:trPr>
          <w:jc w:val="center"/>
        </w:trPr>
        <w:tc>
          <w:tcPr>
            <w:tcW w:w="5198" w:type="dxa"/>
          </w:tcPr>
          <w:p w14:paraId="2685654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Scheduled time</w:t>
            </w:r>
          </w:p>
        </w:tc>
        <w:tc>
          <w:tcPr>
            <w:tcW w:w="5198" w:type="dxa"/>
          </w:tcPr>
          <w:p w14:paraId="668B830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Workflow.</w:t>
            </w:r>
          </w:p>
        </w:tc>
      </w:tr>
      <w:tr w:rsidR="00A027EA" w:rsidRPr="002D639C" w14:paraId="546BD872" w14:textId="77777777">
        <w:trPr>
          <w:jc w:val="center"/>
        </w:trPr>
        <w:tc>
          <w:tcPr>
            <w:tcW w:w="5198" w:type="dxa"/>
          </w:tcPr>
          <w:p w14:paraId="191D84F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Referring clinician</w:t>
            </w:r>
          </w:p>
        </w:tc>
        <w:tc>
          <w:tcPr>
            <w:tcW w:w="5198" w:type="dxa"/>
          </w:tcPr>
          <w:p w14:paraId="1C82791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Clinical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context.</w:t>
            </w:r>
          </w:p>
        </w:tc>
      </w:tr>
      <w:tr w:rsidR="00A027EA" w:rsidRPr="002D639C" w14:paraId="20B1961D" w14:textId="77777777">
        <w:trPr>
          <w:jc w:val="center"/>
        </w:trPr>
        <w:tc>
          <w:tcPr>
            <w:tcW w:w="5198" w:type="dxa"/>
          </w:tcPr>
          <w:p w14:paraId="485B61A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5198" w:type="dxa"/>
          </w:tcPr>
          <w:p w14:paraId="74BD63F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Urgency.</w:t>
            </w:r>
          </w:p>
        </w:tc>
      </w:tr>
      <w:tr w:rsidR="00A027EA" w:rsidRPr="002D639C" w14:paraId="4F9381FA" w14:textId="77777777">
        <w:trPr>
          <w:jc w:val="center"/>
        </w:trPr>
        <w:tc>
          <w:tcPr>
            <w:tcW w:w="5198" w:type="dxa"/>
          </w:tcPr>
          <w:p w14:paraId="57D888D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5198" w:type="dxa"/>
          </w:tcPr>
          <w:p w14:paraId="290568D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 source.</w:t>
            </w:r>
          </w:p>
        </w:tc>
      </w:tr>
      <w:tr w:rsidR="00A027EA" w:rsidRPr="002D639C" w14:paraId="40D3BF47" w14:textId="77777777">
        <w:trPr>
          <w:jc w:val="center"/>
        </w:trPr>
        <w:tc>
          <w:tcPr>
            <w:tcW w:w="5198" w:type="dxa"/>
          </w:tcPr>
          <w:p w14:paraId="68EE426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Special instructions</w:t>
            </w:r>
          </w:p>
        </w:tc>
        <w:tc>
          <w:tcPr>
            <w:tcW w:w="5198" w:type="dxa"/>
          </w:tcPr>
          <w:p w14:paraId="1776BA3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Protocol/preparation where appropriate.</w:t>
            </w:r>
          </w:p>
        </w:tc>
      </w:tr>
      <w:tr w:rsidR="00A027EA" w:rsidRPr="002D639C" w14:paraId="2CCF9DE2" w14:textId="77777777">
        <w:tblPrEx>
          <w:jc w:val="left"/>
        </w:tblPrEx>
        <w:tc>
          <w:tcPr>
            <w:tcW w:w="10396" w:type="dxa"/>
            <w:gridSpan w:val="2"/>
          </w:tcPr>
          <w:p w14:paraId="165DF012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IMAGING SAFETY RULE — Manual demographic entry at modality is an exception path and requires reconciliation because it increases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wrong-patient/study risk.</w:t>
            </w:r>
          </w:p>
        </w:tc>
      </w:tr>
    </w:tbl>
    <w:p w14:paraId="33E8BB8C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13. DICOM Identity and Study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027EA" w:rsidRPr="002D639C" w14:paraId="13072EF9" w14:textId="77777777">
        <w:tc>
          <w:tcPr>
            <w:tcW w:w="10396" w:type="dxa"/>
          </w:tcPr>
          <w:p w14:paraId="026FB88A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</w:tr>
      <w:tr w:rsidR="00A027EA" w:rsidRPr="002D639C" w14:paraId="785E4EE2" w14:textId="77777777">
        <w:tc>
          <w:tcPr>
            <w:tcW w:w="10396" w:type="dxa"/>
          </w:tcPr>
          <w:p w14:paraId="15A1B9B7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└── Study (StudyInstanceUID)</w:t>
            </w:r>
          </w:p>
        </w:tc>
      </w:tr>
      <w:tr w:rsidR="00A027EA" w:rsidRPr="002D639C" w14:paraId="4421A12B" w14:textId="77777777">
        <w:tc>
          <w:tcPr>
            <w:tcW w:w="10396" w:type="dxa"/>
          </w:tcPr>
          <w:p w14:paraId="55053726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    ├── Series (SeriesInstanceUID)</w:t>
            </w:r>
          </w:p>
        </w:tc>
      </w:tr>
      <w:tr w:rsidR="00A027EA" w:rsidRPr="002D639C" w14:paraId="400882B8" w14:textId="77777777">
        <w:tc>
          <w:tcPr>
            <w:tcW w:w="10396" w:type="dxa"/>
          </w:tcPr>
          <w:p w14:paraId="5930CBD5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    │   ├── Instance / SOP Instance UID</w:t>
            </w:r>
          </w:p>
        </w:tc>
      </w:tr>
      <w:tr w:rsidR="00A027EA" w:rsidRPr="002D639C" w14:paraId="06696F08" w14:textId="77777777">
        <w:tc>
          <w:tcPr>
            <w:tcW w:w="10396" w:type="dxa"/>
          </w:tcPr>
          <w:p w14:paraId="218BAC9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    │   └── Instance ...</w:t>
            </w:r>
          </w:p>
        </w:tc>
      </w:tr>
      <w:tr w:rsidR="00A027EA" w:rsidRPr="002D639C" w14:paraId="32E9F50A" w14:textId="77777777">
        <w:tc>
          <w:tcPr>
            <w:tcW w:w="10396" w:type="dxa"/>
          </w:tcPr>
          <w:p w14:paraId="15D54CA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    └── Series ...</w:t>
            </w:r>
          </w:p>
        </w:tc>
      </w:tr>
    </w:tbl>
    <w:p w14:paraId="546A42B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Pulse stores DICOM </w:t>
      </w:r>
      <w:r w:rsidRPr="002D639C">
        <w:rPr>
          <w:rFonts w:ascii="Times New Roman" w:hAnsi="Times New Roman" w:cs="Times New Roman"/>
          <w:sz w:val="24"/>
          <w:szCs w:val="24"/>
        </w:rPr>
        <w:t>UIDs/references needed to locate the authoritative study.</w:t>
      </w:r>
    </w:p>
    <w:p w14:paraId="0B8E6EA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Accession/order identifiers link clinical order to study.</w:t>
      </w:r>
    </w:p>
    <w:p w14:paraId="7236CB89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DICOM patient demographics are reconciled against clinical identity.</w:t>
      </w:r>
    </w:p>
    <w:p w14:paraId="3B2B37B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UIDs are treated as opaque identifiers.</w:t>
      </w:r>
    </w:p>
    <w:p w14:paraId="04042A9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Pulse does not invent or </w:t>
      </w:r>
      <w:r w:rsidRPr="002D639C">
        <w:rPr>
          <w:rFonts w:ascii="Times New Roman" w:hAnsi="Times New Roman" w:cs="Times New Roman"/>
          <w:sz w:val="24"/>
          <w:szCs w:val="24"/>
        </w:rPr>
        <w:t>rewrite PACS UIDs as clinical convenience.</w:t>
      </w:r>
    </w:p>
    <w:p w14:paraId="2EE2998E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14. ImagingStudyReference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37ED0BFB" w14:textId="77777777">
        <w:trPr>
          <w:jc w:val="center"/>
        </w:trPr>
        <w:tc>
          <w:tcPr>
            <w:tcW w:w="5198" w:type="dxa"/>
          </w:tcPr>
          <w:p w14:paraId="4629A6F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46F81FE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027EA" w:rsidRPr="002D639C" w14:paraId="5CBE0D30" w14:textId="77777777">
        <w:trPr>
          <w:jc w:val="center"/>
        </w:trPr>
        <w:tc>
          <w:tcPr>
            <w:tcW w:w="5198" w:type="dxa"/>
          </w:tcPr>
          <w:p w14:paraId="1BF169F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5198" w:type="dxa"/>
          </w:tcPr>
          <w:p w14:paraId="177ACAA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Pulse reference ID.</w:t>
            </w:r>
          </w:p>
        </w:tc>
      </w:tr>
      <w:tr w:rsidR="00A027EA" w:rsidRPr="002D639C" w14:paraId="44568CA0" w14:textId="77777777">
        <w:trPr>
          <w:jc w:val="center"/>
        </w:trPr>
        <w:tc>
          <w:tcPr>
            <w:tcW w:w="5198" w:type="dxa"/>
          </w:tcPr>
          <w:p w14:paraId="020CC91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</w:p>
        </w:tc>
        <w:tc>
          <w:tcPr>
            <w:tcW w:w="5198" w:type="dxa"/>
          </w:tcPr>
          <w:p w14:paraId="3F8AA13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Matched canonical patient.</w:t>
            </w:r>
          </w:p>
        </w:tc>
      </w:tr>
      <w:tr w:rsidR="00A027EA" w:rsidRPr="002D639C" w14:paraId="6A95852E" w14:textId="77777777">
        <w:trPr>
          <w:jc w:val="center"/>
        </w:trPr>
        <w:tc>
          <w:tcPr>
            <w:tcW w:w="5198" w:type="dxa"/>
          </w:tcPr>
          <w:p w14:paraId="475DACF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service_request_id</w:t>
            </w:r>
          </w:p>
        </w:tc>
        <w:tc>
          <w:tcPr>
            <w:tcW w:w="5198" w:type="dxa"/>
          </w:tcPr>
          <w:p w14:paraId="6FC16D9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 link.</w:t>
            </w:r>
          </w:p>
        </w:tc>
      </w:tr>
      <w:tr w:rsidR="00A027EA" w:rsidRPr="002D639C" w14:paraId="2B7F364F" w14:textId="77777777">
        <w:trPr>
          <w:jc w:val="center"/>
        </w:trPr>
        <w:tc>
          <w:tcPr>
            <w:tcW w:w="5198" w:type="dxa"/>
          </w:tcPr>
          <w:p w14:paraId="05231B6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accession_number</w:t>
            </w:r>
          </w:p>
        </w:tc>
        <w:tc>
          <w:tcPr>
            <w:tcW w:w="5198" w:type="dxa"/>
          </w:tcPr>
          <w:p w14:paraId="2EDE917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workflow identifier.</w:t>
            </w:r>
          </w:p>
        </w:tc>
      </w:tr>
      <w:tr w:rsidR="00A027EA" w:rsidRPr="002D639C" w14:paraId="6C3031C1" w14:textId="77777777">
        <w:trPr>
          <w:jc w:val="center"/>
        </w:trPr>
        <w:tc>
          <w:tcPr>
            <w:tcW w:w="5198" w:type="dxa"/>
          </w:tcPr>
          <w:p w14:paraId="4A53316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study_instance_uid</w:t>
            </w:r>
          </w:p>
        </w:tc>
        <w:tc>
          <w:tcPr>
            <w:tcW w:w="5198" w:type="dxa"/>
          </w:tcPr>
          <w:p w14:paraId="749AA81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DICOM study UID.</w:t>
            </w:r>
          </w:p>
        </w:tc>
      </w:tr>
      <w:tr w:rsidR="00A027EA" w:rsidRPr="002D639C" w14:paraId="42943807" w14:textId="77777777">
        <w:trPr>
          <w:jc w:val="center"/>
        </w:trPr>
        <w:tc>
          <w:tcPr>
            <w:tcW w:w="5198" w:type="dxa"/>
          </w:tcPr>
          <w:p w14:paraId="0FF1B56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pacs_endpoint_id</w:t>
            </w:r>
          </w:p>
        </w:tc>
        <w:tc>
          <w:tcPr>
            <w:tcW w:w="5198" w:type="dxa"/>
          </w:tcPr>
          <w:p w14:paraId="46C9B0E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Authoritative repository.</w:t>
            </w:r>
          </w:p>
        </w:tc>
      </w:tr>
      <w:tr w:rsidR="00A027EA" w:rsidRPr="002D639C" w14:paraId="7C254139" w14:textId="77777777">
        <w:trPr>
          <w:jc w:val="center"/>
        </w:trPr>
        <w:tc>
          <w:tcPr>
            <w:tcW w:w="5198" w:type="dxa"/>
          </w:tcPr>
          <w:p w14:paraId="4B36418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modality</w:t>
            </w:r>
          </w:p>
        </w:tc>
        <w:tc>
          <w:tcPr>
            <w:tcW w:w="5198" w:type="dxa"/>
          </w:tcPr>
          <w:p w14:paraId="7B7CC1D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modality.</w:t>
            </w:r>
          </w:p>
        </w:tc>
      </w:tr>
      <w:tr w:rsidR="00A027EA" w:rsidRPr="002D639C" w14:paraId="6C0FF190" w14:textId="77777777">
        <w:trPr>
          <w:jc w:val="center"/>
        </w:trPr>
        <w:tc>
          <w:tcPr>
            <w:tcW w:w="5198" w:type="dxa"/>
          </w:tcPr>
          <w:p w14:paraId="3C442C1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body_site/laterality</w:t>
            </w:r>
          </w:p>
        </w:tc>
        <w:tc>
          <w:tcPr>
            <w:tcW w:w="5198" w:type="dxa"/>
          </w:tcPr>
          <w:p w14:paraId="1E5CE02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Clinical/index metadata.</w:t>
            </w:r>
          </w:p>
        </w:tc>
      </w:tr>
      <w:tr w:rsidR="00A027EA" w:rsidRPr="002D639C" w14:paraId="5C245DB6" w14:textId="77777777">
        <w:trPr>
          <w:jc w:val="center"/>
        </w:trPr>
        <w:tc>
          <w:tcPr>
            <w:tcW w:w="5198" w:type="dxa"/>
          </w:tcPr>
          <w:p w14:paraId="3AB3006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performed_at</w:t>
            </w:r>
          </w:p>
        </w:tc>
        <w:tc>
          <w:tcPr>
            <w:tcW w:w="5198" w:type="dxa"/>
          </w:tcPr>
          <w:p w14:paraId="00230FD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time.</w:t>
            </w:r>
          </w:p>
        </w:tc>
      </w:tr>
      <w:tr w:rsidR="00A027EA" w:rsidRPr="002D639C" w14:paraId="15C02641" w14:textId="77777777">
        <w:trPr>
          <w:jc w:val="center"/>
        </w:trPr>
        <w:tc>
          <w:tcPr>
            <w:tcW w:w="5198" w:type="dxa"/>
          </w:tcPr>
          <w:p w14:paraId="7A2BF37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study_status</w:t>
            </w:r>
          </w:p>
        </w:tc>
        <w:tc>
          <w:tcPr>
            <w:tcW w:w="5198" w:type="dxa"/>
          </w:tcPr>
          <w:p w14:paraId="03274CF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Availability/reconciliation state.</w:t>
            </w:r>
          </w:p>
        </w:tc>
      </w:tr>
      <w:tr w:rsidR="00A027EA" w:rsidRPr="002D639C" w14:paraId="5D35C245" w14:textId="77777777">
        <w:trPr>
          <w:jc w:val="center"/>
        </w:trPr>
        <w:tc>
          <w:tcPr>
            <w:tcW w:w="5198" w:type="dxa"/>
          </w:tcPr>
          <w:p w14:paraId="0788378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source_org</w:t>
            </w:r>
          </w:p>
        </w:tc>
        <w:tc>
          <w:tcPr>
            <w:tcW w:w="5198" w:type="dxa"/>
          </w:tcPr>
          <w:p w14:paraId="0FC6EB1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organisa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tion.</w:t>
            </w:r>
          </w:p>
        </w:tc>
      </w:tr>
      <w:tr w:rsidR="00A027EA" w:rsidRPr="002D639C" w14:paraId="7FFF221A" w14:textId="77777777">
        <w:trPr>
          <w:jc w:val="center"/>
        </w:trPr>
        <w:tc>
          <w:tcPr>
            <w:tcW w:w="5198" w:type="dxa"/>
          </w:tcPr>
          <w:p w14:paraId="726AC70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viewer_context</w:t>
            </w:r>
          </w:p>
        </w:tc>
        <w:tc>
          <w:tcPr>
            <w:tcW w:w="5198" w:type="dxa"/>
          </w:tcPr>
          <w:p w14:paraId="0561477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Secure launch metadata/reference, not permanent open URL.</w:t>
            </w:r>
          </w:p>
        </w:tc>
      </w:tr>
      <w:tr w:rsidR="00A027EA" w:rsidRPr="002D639C" w14:paraId="4266DFFB" w14:textId="77777777">
        <w:trPr>
          <w:jc w:val="center"/>
        </w:trPr>
        <w:tc>
          <w:tcPr>
            <w:tcW w:w="5198" w:type="dxa"/>
          </w:tcPr>
          <w:p w14:paraId="79CC2E0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external_flag</w:t>
            </w:r>
          </w:p>
        </w:tc>
        <w:tc>
          <w:tcPr>
            <w:tcW w:w="5198" w:type="dxa"/>
          </w:tcPr>
          <w:p w14:paraId="290F135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Marks outside/imported study.</w:t>
            </w:r>
          </w:p>
        </w:tc>
      </w:tr>
      <w:tr w:rsidR="00A027EA" w:rsidRPr="002D639C" w14:paraId="1471AEF4" w14:textId="77777777">
        <w:trPr>
          <w:jc w:val="center"/>
        </w:trPr>
        <w:tc>
          <w:tcPr>
            <w:tcW w:w="5198" w:type="dxa"/>
          </w:tcPr>
          <w:p w14:paraId="7FAB6A0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provenance</w:t>
            </w:r>
          </w:p>
        </w:tc>
        <w:tc>
          <w:tcPr>
            <w:tcW w:w="5198" w:type="dxa"/>
          </w:tcPr>
          <w:p w14:paraId="6E10C56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Interface/source evidence.</w:t>
            </w:r>
          </w:p>
        </w:tc>
      </w:tr>
    </w:tbl>
    <w:p w14:paraId="68517279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15. Acquisition Workflow</w:t>
      </w:r>
    </w:p>
    <w:p w14:paraId="17A16FC4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Operator selects patient/order from worklist.</w:t>
      </w:r>
    </w:p>
    <w:p w14:paraId="27496395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Verify </w:t>
      </w:r>
      <w:r w:rsidRPr="002D639C">
        <w:rPr>
          <w:rFonts w:ascii="Times New Roman" w:hAnsi="Times New Roman" w:cs="Times New Roman"/>
          <w:sz w:val="24"/>
          <w:szCs w:val="24"/>
        </w:rPr>
        <w:t>patient identity, procedure, body site and laterality.</w:t>
      </w:r>
    </w:p>
    <w:p w14:paraId="457E1981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Review protocol and safety status.</w:t>
      </w:r>
    </w:p>
    <w:p w14:paraId="11A5438E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Record required pre-procedure checks.</w:t>
      </w:r>
    </w:p>
    <w:p w14:paraId="0C1D6253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Acquire images.</w:t>
      </w:r>
    </w:p>
    <w:p w14:paraId="5E51C56B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Apply correct anatomical/laterality markers according to modality practice.</w:t>
      </w:r>
    </w:p>
    <w:p w14:paraId="020F8DB7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Record contrast/dose/procedure detai</w:t>
      </w:r>
      <w:r w:rsidRPr="002D639C">
        <w:rPr>
          <w:rFonts w:ascii="Times New Roman" w:hAnsi="Times New Roman" w:cs="Times New Roman"/>
          <w:sz w:val="24"/>
          <w:szCs w:val="24"/>
        </w:rPr>
        <w:t>ls where relevant.</w:t>
      </w:r>
    </w:p>
    <w:p w14:paraId="29BC51EA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Send study to PACS/VNA.</w:t>
      </w:r>
    </w:p>
    <w:p w14:paraId="389F4CD6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Confirm study receipt and image quality/completeness.</w:t>
      </w:r>
    </w:p>
    <w:p w14:paraId="52537B84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Resolve exceptions before closing acquisition workflow.</w:t>
      </w:r>
    </w:p>
    <w:p w14:paraId="67B6659F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16. Wrong-Patient / Wrong-Order Prevention</w:t>
      </w:r>
    </w:p>
    <w:p w14:paraId="5B65697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Prefer modality worklist over retyping.</w:t>
      </w:r>
    </w:p>
    <w:p w14:paraId="5C8BD8DD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Display </w:t>
      </w:r>
      <w:r w:rsidRPr="002D639C">
        <w:rPr>
          <w:rFonts w:ascii="Times New Roman" w:hAnsi="Times New Roman" w:cs="Times New Roman"/>
          <w:sz w:val="24"/>
          <w:szCs w:val="24"/>
        </w:rPr>
        <w:t>patient name/ID/accession/procedure together at modality.</w:t>
      </w:r>
    </w:p>
    <w:p w14:paraId="7C0B7FEE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Reconcile DICOM demographics and accession.</w:t>
      </w:r>
    </w:p>
    <w:p w14:paraId="6037D20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Quarantine unmatched studies.</w:t>
      </w:r>
    </w:p>
    <w:p w14:paraId="58807D0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Do not auto-link solely on similar name.</w:t>
      </w:r>
    </w:p>
    <w:p w14:paraId="544866E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Require manual authorised reconciliation for ambiguous study.</w:t>
      </w:r>
    </w:p>
    <w:p w14:paraId="789FA59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Retain </w:t>
      </w:r>
      <w:r w:rsidRPr="002D639C">
        <w:rPr>
          <w:rFonts w:ascii="Times New Roman" w:hAnsi="Times New Roman" w:cs="Times New Roman"/>
          <w:sz w:val="24"/>
          <w:szCs w:val="24"/>
        </w:rPr>
        <w:t>original DICOM/source metadata and correction history.</w:t>
      </w:r>
    </w:p>
    <w:p w14:paraId="1F9FB81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Patient merge in EMR does not automatically rewrite PACS study ownership without governed imaging reconciliation.</w:t>
      </w:r>
    </w:p>
    <w:p w14:paraId="4D66337B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17. Laterality and Body-Site Safety</w:t>
      </w:r>
    </w:p>
    <w:p w14:paraId="64D1C974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Order requires laterality for applicable procedures</w:t>
      </w:r>
      <w:r w:rsidRPr="002D639C">
        <w:rPr>
          <w:rFonts w:ascii="Times New Roman" w:hAnsi="Times New Roman" w:cs="Times New Roman"/>
          <w:sz w:val="24"/>
          <w:szCs w:val="24"/>
        </w:rPr>
        <w:t>.</w:t>
      </w:r>
    </w:p>
    <w:p w14:paraId="5F2A43D3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Protocol/worklist carries laterality.</w:t>
      </w:r>
    </w:p>
    <w:p w14:paraId="7378E9F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Operator verifies site/laterality before acquisition.</w:t>
      </w:r>
    </w:p>
    <w:p w14:paraId="00B398CC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DICOM metadata and image markers are checked according to workflow.</w:t>
      </w:r>
    </w:p>
    <w:p w14:paraId="04F98049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Report preserves site/laterality.</w:t>
      </w:r>
    </w:p>
    <w:p w14:paraId="72BB308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Procedure/anatomy data conflicts generate discrepancy workfl</w:t>
      </w:r>
      <w:r w:rsidRPr="002D639C">
        <w:rPr>
          <w:rFonts w:ascii="Times New Roman" w:hAnsi="Times New Roman" w:cs="Times New Roman"/>
          <w:sz w:val="24"/>
          <w:szCs w:val="24"/>
        </w:rPr>
        <w:t>ow.</w:t>
      </w:r>
    </w:p>
    <w:p w14:paraId="1240D536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 mirrored viewer display must not alter semantic laterality.</w:t>
      </w:r>
    </w:p>
    <w:p w14:paraId="5C403515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18. PACS / VNA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496E7067" w14:textId="77777777">
        <w:trPr>
          <w:jc w:val="center"/>
        </w:trPr>
        <w:tc>
          <w:tcPr>
            <w:tcW w:w="5198" w:type="dxa"/>
          </w:tcPr>
          <w:p w14:paraId="264156E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Capability</w:t>
            </w:r>
          </w:p>
        </w:tc>
        <w:tc>
          <w:tcPr>
            <w:tcW w:w="5198" w:type="dxa"/>
          </w:tcPr>
          <w:p w14:paraId="33AE869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A027EA" w:rsidRPr="002D639C" w14:paraId="0C1CE921" w14:textId="77777777">
        <w:trPr>
          <w:jc w:val="center"/>
        </w:trPr>
        <w:tc>
          <w:tcPr>
            <w:tcW w:w="5198" w:type="dxa"/>
          </w:tcPr>
          <w:p w14:paraId="2CDAEA9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Study </w:t>
            </w:r>
            <w:proofErr w:type="gramStart"/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ingest</w:t>
            </w:r>
            <w:proofErr w:type="gramEnd"/>
          </w:p>
        </w:tc>
        <w:tc>
          <w:tcPr>
            <w:tcW w:w="5198" w:type="dxa"/>
          </w:tcPr>
          <w:p w14:paraId="6565C3F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Modalities send to PACS/VNA, not transactional EMR.</w:t>
            </w:r>
          </w:p>
        </w:tc>
      </w:tr>
      <w:tr w:rsidR="00A027EA" w:rsidRPr="002D639C" w14:paraId="71B1F571" w14:textId="77777777">
        <w:trPr>
          <w:jc w:val="center"/>
        </w:trPr>
        <w:tc>
          <w:tcPr>
            <w:tcW w:w="5198" w:type="dxa"/>
          </w:tcPr>
          <w:p w14:paraId="4C28422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Query/retrieve</w:t>
            </w:r>
          </w:p>
        </w:tc>
        <w:tc>
          <w:tcPr>
            <w:tcW w:w="5198" w:type="dxa"/>
          </w:tcPr>
          <w:p w14:paraId="3F7E774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Pulse/viewer obtains authorised study context.</w:t>
            </w:r>
          </w:p>
        </w:tc>
      </w:tr>
      <w:tr w:rsidR="00A027EA" w:rsidRPr="002D639C" w14:paraId="64E6266D" w14:textId="77777777">
        <w:trPr>
          <w:jc w:val="center"/>
        </w:trPr>
        <w:tc>
          <w:tcPr>
            <w:tcW w:w="5198" w:type="dxa"/>
          </w:tcPr>
          <w:p w14:paraId="5321E16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Study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198" w:type="dxa"/>
          </w:tcPr>
          <w:p w14:paraId="55D198F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 emits or Pulse detects availability/status.</w:t>
            </w:r>
          </w:p>
        </w:tc>
      </w:tr>
      <w:tr w:rsidR="00A027EA" w:rsidRPr="002D639C" w14:paraId="14EE353A" w14:textId="77777777">
        <w:trPr>
          <w:jc w:val="center"/>
        </w:trPr>
        <w:tc>
          <w:tcPr>
            <w:tcW w:w="5198" w:type="dxa"/>
          </w:tcPr>
          <w:p w14:paraId="6C5D169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Viewer launch</w:t>
            </w:r>
          </w:p>
        </w:tc>
        <w:tc>
          <w:tcPr>
            <w:tcW w:w="5198" w:type="dxa"/>
          </w:tcPr>
          <w:p w14:paraId="4A3957E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Contextual secure launch from patient/order/report.</w:t>
            </w:r>
          </w:p>
        </w:tc>
      </w:tr>
      <w:tr w:rsidR="00A027EA" w:rsidRPr="002D639C" w14:paraId="388146AA" w14:textId="77777777">
        <w:trPr>
          <w:jc w:val="center"/>
        </w:trPr>
        <w:tc>
          <w:tcPr>
            <w:tcW w:w="5198" w:type="dxa"/>
          </w:tcPr>
          <w:p w14:paraId="117CB2A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Prior studies</w:t>
            </w:r>
          </w:p>
        </w:tc>
        <w:tc>
          <w:tcPr>
            <w:tcW w:w="5198" w:type="dxa"/>
          </w:tcPr>
          <w:p w14:paraId="77DEC6E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Longitudinal PACS search according to identity/access.</w:t>
            </w:r>
          </w:p>
        </w:tc>
      </w:tr>
      <w:tr w:rsidR="00A027EA" w:rsidRPr="002D639C" w14:paraId="2663C43E" w14:textId="77777777">
        <w:trPr>
          <w:jc w:val="center"/>
        </w:trPr>
        <w:tc>
          <w:tcPr>
            <w:tcW w:w="5198" w:type="dxa"/>
          </w:tcPr>
          <w:p w14:paraId="5280AAD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Lifecycle</w:t>
            </w:r>
          </w:p>
        </w:tc>
        <w:tc>
          <w:tcPr>
            <w:tcW w:w="5198" w:type="dxa"/>
          </w:tcPr>
          <w:p w14:paraId="2D26039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Retention/archive/purge owned by PACS/VNA poli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cy.</w:t>
            </w:r>
          </w:p>
        </w:tc>
      </w:tr>
      <w:tr w:rsidR="00A027EA" w:rsidRPr="002D639C" w14:paraId="424A1817" w14:textId="77777777">
        <w:trPr>
          <w:jc w:val="center"/>
        </w:trPr>
        <w:tc>
          <w:tcPr>
            <w:tcW w:w="5198" w:type="dxa"/>
          </w:tcPr>
          <w:p w14:paraId="5C6C4DF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198" w:type="dxa"/>
          </w:tcPr>
          <w:p w14:paraId="41F72B6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Image access events available through viewer/PACS or Pulse integration.</w:t>
            </w:r>
          </w:p>
        </w:tc>
      </w:tr>
      <w:tr w:rsidR="00A027EA" w:rsidRPr="002D639C" w14:paraId="5B3DBB1B" w14:textId="77777777">
        <w:trPr>
          <w:jc w:val="center"/>
        </w:trPr>
        <w:tc>
          <w:tcPr>
            <w:tcW w:w="5198" w:type="dxa"/>
          </w:tcPr>
          <w:p w14:paraId="2F8B113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High availability</w:t>
            </w:r>
          </w:p>
        </w:tc>
        <w:tc>
          <w:tcPr>
            <w:tcW w:w="5198" w:type="dxa"/>
          </w:tcPr>
          <w:p w14:paraId="0520ED5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archive/viewer continuity appropriate to clinical need.</w:t>
            </w:r>
          </w:p>
        </w:tc>
      </w:tr>
    </w:tbl>
    <w:p w14:paraId="6A3FE3DB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19. Viewer Integration</w:t>
      </w:r>
    </w:p>
    <w:p w14:paraId="30153BBA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Viewer opens in correct patient/study context.</w:t>
      </w:r>
    </w:p>
    <w:p w14:paraId="39A10904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Pulse must not cons</w:t>
      </w:r>
      <w:r w:rsidRPr="002D639C">
        <w:rPr>
          <w:rFonts w:ascii="Times New Roman" w:hAnsi="Times New Roman" w:cs="Times New Roman"/>
          <w:sz w:val="24"/>
          <w:szCs w:val="24"/>
        </w:rPr>
        <w:t>truct unauthorised permanent image URLs.</w:t>
      </w:r>
    </w:p>
    <w:p w14:paraId="71E3AC0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Viewer identity/access integrates with Pulse or approved federation.</w:t>
      </w:r>
    </w:p>
    <w:p w14:paraId="464A7C2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Clinician can return to report/order without losing patient context.</w:t>
      </w:r>
    </w:p>
    <w:p w14:paraId="3288C8D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Diagnostic-quality interpretation requires validated diagnostic </w:t>
      </w:r>
      <w:r w:rsidRPr="002D639C">
        <w:rPr>
          <w:rFonts w:ascii="Times New Roman" w:hAnsi="Times New Roman" w:cs="Times New Roman"/>
          <w:sz w:val="24"/>
          <w:szCs w:val="24"/>
        </w:rPr>
        <w:t>viewer/workstation where applicable; a general web preview must not be represented as diagnostic-grade unless validated as such.</w:t>
      </w:r>
    </w:p>
    <w:p w14:paraId="448DCB8D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Viewer failure leaves textual report/study status accessible where possible.</w:t>
      </w:r>
    </w:p>
    <w:p w14:paraId="0EC6CC33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20. Reporting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027EA" w:rsidRPr="002D639C" w14:paraId="07BA8CFB" w14:textId="77777777">
        <w:tc>
          <w:tcPr>
            <w:tcW w:w="10396" w:type="dxa"/>
          </w:tcPr>
          <w:p w14:paraId="7B946A2F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ready for interpretat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ion</w:t>
            </w:r>
          </w:p>
        </w:tc>
      </w:tr>
      <w:tr w:rsidR="00A027EA" w:rsidRPr="002D639C" w14:paraId="337D1CEE" w14:textId="77777777">
        <w:tc>
          <w:tcPr>
            <w:tcW w:w="10396" w:type="dxa"/>
          </w:tcPr>
          <w:p w14:paraId="1ABF2F0F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5BA22963" w14:textId="77777777">
        <w:tc>
          <w:tcPr>
            <w:tcW w:w="10396" w:type="dxa"/>
          </w:tcPr>
          <w:p w14:paraId="61CB9F11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Radiologist worklist</w:t>
            </w:r>
          </w:p>
        </w:tc>
      </w:tr>
      <w:tr w:rsidR="00A027EA" w:rsidRPr="002D639C" w14:paraId="55CAC677" w14:textId="77777777">
        <w:tc>
          <w:tcPr>
            <w:tcW w:w="10396" w:type="dxa"/>
          </w:tcPr>
          <w:p w14:paraId="771AAF7A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51E25B8D" w14:textId="77777777">
        <w:tc>
          <w:tcPr>
            <w:tcW w:w="10396" w:type="dxa"/>
          </w:tcPr>
          <w:p w14:paraId="5F2CB9D7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Review images + priors + clinical indication</w:t>
            </w:r>
          </w:p>
        </w:tc>
      </w:tr>
      <w:tr w:rsidR="00A027EA" w:rsidRPr="002D639C" w14:paraId="4D10AAD0" w14:textId="77777777">
        <w:tc>
          <w:tcPr>
            <w:tcW w:w="10396" w:type="dxa"/>
          </w:tcPr>
          <w:p w14:paraId="73DF0005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2AA2F2BE" w14:textId="77777777">
        <w:tc>
          <w:tcPr>
            <w:tcW w:w="10396" w:type="dxa"/>
          </w:tcPr>
          <w:p w14:paraId="1375D617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Dictate/type structured report</w:t>
            </w:r>
          </w:p>
        </w:tc>
      </w:tr>
      <w:tr w:rsidR="00A027EA" w:rsidRPr="002D639C" w14:paraId="6F95005A" w14:textId="77777777">
        <w:tc>
          <w:tcPr>
            <w:tcW w:w="10396" w:type="dxa"/>
          </w:tcPr>
          <w:p w14:paraId="48473A51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7D226D18" w14:textId="77777777">
        <w:tc>
          <w:tcPr>
            <w:tcW w:w="10396" w:type="dxa"/>
          </w:tcPr>
          <w:p w14:paraId="423B6F1C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PRELIMINARY (optional)</w:t>
            </w:r>
          </w:p>
        </w:tc>
      </w:tr>
      <w:tr w:rsidR="00A027EA" w:rsidRPr="002D639C" w14:paraId="63E920D2" w14:textId="77777777">
        <w:tc>
          <w:tcPr>
            <w:tcW w:w="10396" w:type="dxa"/>
          </w:tcPr>
          <w:p w14:paraId="2CC02F73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0229124E" w14:textId="77777777">
        <w:tc>
          <w:tcPr>
            <w:tcW w:w="10396" w:type="dxa"/>
          </w:tcPr>
          <w:p w14:paraId="019D1486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Verify/sign</w:t>
            </w:r>
          </w:p>
        </w:tc>
      </w:tr>
      <w:tr w:rsidR="00A027EA" w:rsidRPr="002D639C" w14:paraId="026E96D1" w14:textId="77777777">
        <w:tc>
          <w:tcPr>
            <w:tcW w:w="10396" w:type="dxa"/>
          </w:tcPr>
          <w:p w14:paraId="7CAFE199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7C07C577" w14:textId="77777777">
        <w:tc>
          <w:tcPr>
            <w:tcW w:w="10396" w:type="dxa"/>
          </w:tcPr>
          <w:p w14:paraId="679C8E30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FINAL ImagingReport</w:t>
            </w:r>
          </w:p>
        </w:tc>
      </w:tr>
      <w:tr w:rsidR="00A027EA" w:rsidRPr="002D639C" w14:paraId="2328DA1C" w14:textId="77777777">
        <w:tc>
          <w:tcPr>
            <w:tcW w:w="10396" w:type="dxa"/>
          </w:tcPr>
          <w:p w14:paraId="512F6B01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├── critical/unexpected finding → escalation</w:t>
            </w:r>
          </w:p>
        </w:tc>
      </w:tr>
      <w:tr w:rsidR="00A027EA" w:rsidRPr="002D639C" w14:paraId="5ECD1023" w14:textId="77777777">
        <w:tc>
          <w:tcPr>
            <w:tcW w:w="10396" w:type="dxa"/>
          </w:tcPr>
          <w:p w14:paraId="7144285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└── routine →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ordering/responsible clinician review</w:t>
            </w:r>
          </w:p>
        </w:tc>
      </w:tr>
    </w:tbl>
    <w:p w14:paraId="7BF0E9E6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Report author and verifier are attributable.</w:t>
      </w:r>
    </w:p>
    <w:p w14:paraId="644A1EEE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Voice recognition output is draft until authorised sign-off.</w:t>
      </w:r>
    </w:p>
    <w:p w14:paraId="0A916C6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Structured templates may be specialty/procedure-specific.</w:t>
      </w:r>
    </w:p>
    <w:p w14:paraId="07F85A0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Report links to exact study/studies interpreted.</w:t>
      </w:r>
    </w:p>
    <w:p w14:paraId="5DA27145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Fina</w:t>
      </w:r>
      <w:r w:rsidRPr="002D639C">
        <w:rPr>
          <w:rFonts w:ascii="Times New Roman" w:hAnsi="Times New Roman" w:cs="Times New Roman"/>
          <w:sz w:val="24"/>
          <w:szCs w:val="24"/>
        </w:rPr>
        <w:t>l report is immutable except amendment/correction workflow.</w:t>
      </w:r>
    </w:p>
    <w:p w14:paraId="3BE03CC8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>21. Imaging Report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66AAFE16" w14:textId="77777777">
        <w:trPr>
          <w:jc w:val="center"/>
        </w:trPr>
        <w:tc>
          <w:tcPr>
            <w:tcW w:w="5198" w:type="dxa"/>
          </w:tcPr>
          <w:p w14:paraId="2488A0E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28913BA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027EA" w:rsidRPr="002D639C" w14:paraId="0A565197" w14:textId="77777777">
        <w:trPr>
          <w:jc w:val="center"/>
        </w:trPr>
        <w:tc>
          <w:tcPr>
            <w:tcW w:w="5198" w:type="dxa"/>
          </w:tcPr>
          <w:p w14:paraId="48E2929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report_id</w:t>
            </w:r>
          </w:p>
        </w:tc>
        <w:tc>
          <w:tcPr>
            <w:tcW w:w="5198" w:type="dxa"/>
          </w:tcPr>
          <w:p w14:paraId="371DB93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Stable.</w:t>
            </w:r>
          </w:p>
        </w:tc>
      </w:tr>
      <w:tr w:rsidR="00A027EA" w:rsidRPr="002D639C" w14:paraId="347553D4" w14:textId="77777777">
        <w:trPr>
          <w:jc w:val="center"/>
        </w:trPr>
        <w:tc>
          <w:tcPr>
            <w:tcW w:w="5198" w:type="dxa"/>
          </w:tcPr>
          <w:p w14:paraId="2C84B79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</w:p>
        </w:tc>
        <w:tc>
          <w:tcPr>
            <w:tcW w:w="5198" w:type="dxa"/>
          </w:tcPr>
          <w:p w14:paraId="7A83FC5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Required.</w:t>
            </w:r>
          </w:p>
        </w:tc>
      </w:tr>
      <w:tr w:rsidR="00A027EA" w:rsidRPr="002D639C" w14:paraId="395BCCC0" w14:textId="77777777">
        <w:trPr>
          <w:jc w:val="center"/>
        </w:trPr>
        <w:tc>
          <w:tcPr>
            <w:tcW w:w="5198" w:type="dxa"/>
          </w:tcPr>
          <w:p w14:paraId="141DAFF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study_refs</w:t>
            </w:r>
          </w:p>
        </w:tc>
        <w:tc>
          <w:tcPr>
            <w:tcW w:w="5198" w:type="dxa"/>
          </w:tcPr>
          <w:p w14:paraId="51F4D9F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One or more interpreted studies.</w:t>
            </w:r>
          </w:p>
        </w:tc>
      </w:tr>
      <w:tr w:rsidR="00A027EA" w:rsidRPr="002D639C" w14:paraId="5B6EA412" w14:textId="77777777">
        <w:trPr>
          <w:jc w:val="center"/>
        </w:trPr>
        <w:tc>
          <w:tcPr>
            <w:tcW w:w="5198" w:type="dxa"/>
          </w:tcPr>
          <w:p w14:paraId="11CAB5A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service_request_id</w:t>
            </w:r>
          </w:p>
        </w:tc>
        <w:tc>
          <w:tcPr>
            <w:tcW w:w="5198" w:type="dxa"/>
          </w:tcPr>
          <w:p w14:paraId="28A84BB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 context.</w:t>
            </w:r>
          </w:p>
        </w:tc>
      </w:tr>
      <w:tr w:rsidR="00A027EA" w:rsidRPr="002D639C" w14:paraId="37E1DE31" w14:textId="77777777">
        <w:trPr>
          <w:jc w:val="center"/>
        </w:trPr>
        <w:tc>
          <w:tcPr>
            <w:tcW w:w="5198" w:type="dxa"/>
          </w:tcPr>
          <w:p w14:paraId="3E991D8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130EBFD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draft/preliminary/final/amended/corrected.</w:t>
            </w:r>
          </w:p>
        </w:tc>
      </w:tr>
      <w:tr w:rsidR="00A027EA" w:rsidRPr="002D639C" w14:paraId="28A63C70" w14:textId="77777777">
        <w:trPr>
          <w:jc w:val="center"/>
        </w:trPr>
        <w:tc>
          <w:tcPr>
            <w:tcW w:w="5198" w:type="dxa"/>
          </w:tcPr>
          <w:p w14:paraId="6F15BDC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clinical_indication</w:t>
            </w:r>
          </w:p>
        </w:tc>
        <w:tc>
          <w:tcPr>
            <w:tcW w:w="5198" w:type="dxa"/>
          </w:tcPr>
          <w:p w14:paraId="301ECCD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Context.</w:t>
            </w:r>
          </w:p>
        </w:tc>
      </w:tr>
      <w:tr w:rsidR="00A027EA" w:rsidRPr="002D639C" w14:paraId="65E52D50" w14:textId="77777777">
        <w:trPr>
          <w:jc w:val="center"/>
        </w:trPr>
        <w:tc>
          <w:tcPr>
            <w:tcW w:w="5198" w:type="dxa"/>
          </w:tcPr>
          <w:p w14:paraId="0C695BB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</w:p>
        </w:tc>
        <w:tc>
          <w:tcPr>
            <w:tcW w:w="5198" w:type="dxa"/>
          </w:tcPr>
          <w:p w14:paraId="40F0832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technique/protocol summary.</w:t>
            </w:r>
          </w:p>
        </w:tc>
      </w:tr>
      <w:tr w:rsidR="00A027EA" w:rsidRPr="002D639C" w14:paraId="32A0D278" w14:textId="77777777">
        <w:trPr>
          <w:jc w:val="center"/>
        </w:trPr>
        <w:tc>
          <w:tcPr>
            <w:tcW w:w="5198" w:type="dxa"/>
          </w:tcPr>
          <w:p w14:paraId="2408395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5198" w:type="dxa"/>
          </w:tcPr>
          <w:p w14:paraId="6A8CB24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Prior study references/dates.</w:t>
            </w:r>
          </w:p>
        </w:tc>
      </w:tr>
      <w:tr w:rsidR="00A027EA" w:rsidRPr="002D639C" w14:paraId="1474E013" w14:textId="77777777">
        <w:trPr>
          <w:jc w:val="center"/>
        </w:trPr>
        <w:tc>
          <w:tcPr>
            <w:tcW w:w="5198" w:type="dxa"/>
          </w:tcPr>
          <w:p w14:paraId="5EB71CA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findings</w:t>
            </w:r>
          </w:p>
        </w:tc>
        <w:tc>
          <w:tcPr>
            <w:tcW w:w="5198" w:type="dxa"/>
          </w:tcPr>
          <w:p w14:paraId="31D35BC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Narrative/structured findings.</w:t>
            </w:r>
          </w:p>
        </w:tc>
      </w:tr>
      <w:tr w:rsidR="00A027EA" w:rsidRPr="002D639C" w14:paraId="1DA3E73B" w14:textId="77777777">
        <w:trPr>
          <w:jc w:val="center"/>
        </w:trPr>
        <w:tc>
          <w:tcPr>
            <w:tcW w:w="5198" w:type="dxa"/>
          </w:tcPr>
          <w:p w14:paraId="62C4F94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impression</w:t>
            </w:r>
          </w:p>
        </w:tc>
        <w:tc>
          <w:tcPr>
            <w:tcW w:w="5198" w:type="dxa"/>
          </w:tcPr>
          <w:p w14:paraId="399B80A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Diagnostic impression.</w:t>
            </w:r>
          </w:p>
        </w:tc>
      </w:tr>
      <w:tr w:rsidR="00A027EA" w:rsidRPr="002D639C" w14:paraId="5AE4FAB6" w14:textId="77777777">
        <w:trPr>
          <w:jc w:val="center"/>
        </w:trPr>
        <w:tc>
          <w:tcPr>
            <w:tcW w:w="5198" w:type="dxa"/>
          </w:tcPr>
          <w:p w14:paraId="33EA845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</w:p>
        </w:tc>
        <w:tc>
          <w:tcPr>
            <w:tcW w:w="5198" w:type="dxa"/>
          </w:tcPr>
          <w:p w14:paraId="46E5045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Follow-up recommendation where appropriate.</w:t>
            </w:r>
          </w:p>
        </w:tc>
      </w:tr>
      <w:tr w:rsidR="00A027EA" w:rsidRPr="002D639C" w14:paraId="7E78AAA7" w14:textId="77777777">
        <w:trPr>
          <w:jc w:val="center"/>
        </w:trPr>
        <w:tc>
          <w:tcPr>
            <w:tcW w:w="5198" w:type="dxa"/>
          </w:tcPr>
          <w:p w14:paraId="1D73084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author/verifier</w:t>
            </w:r>
          </w:p>
        </w:tc>
        <w:tc>
          <w:tcPr>
            <w:tcW w:w="5198" w:type="dxa"/>
          </w:tcPr>
          <w:p w14:paraId="6111AF2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Attributable.</w:t>
            </w:r>
          </w:p>
        </w:tc>
      </w:tr>
      <w:tr w:rsidR="00A027EA" w:rsidRPr="002D639C" w14:paraId="7B0B82C1" w14:textId="77777777">
        <w:trPr>
          <w:jc w:val="center"/>
        </w:trPr>
        <w:tc>
          <w:tcPr>
            <w:tcW w:w="5198" w:type="dxa"/>
          </w:tcPr>
          <w:p w14:paraId="7637B9C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issued_at</w:t>
            </w:r>
          </w:p>
        </w:tc>
        <w:tc>
          <w:tcPr>
            <w:tcW w:w="5198" w:type="dxa"/>
          </w:tcPr>
          <w:p w14:paraId="52E01ED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Release time.</w:t>
            </w:r>
          </w:p>
        </w:tc>
      </w:tr>
      <w:tr w:rsidR="00A027EA" w:rsidRPr="002D639C" w14:paraId="255FE5F1" w14:textId="77777777">
        <w:trPr>
          <w:jc w:val="center"/>
        </w:trPr>
        <w:tc>
          <w:tcPr>
            <w:tcW w:w="5198" w:type="dxa"/>
          </w:tcPr>
          <w:p w14:paraId="03A41AD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version/supersedes</w:t>
            </w:r>
          </w:p>
        </w:tc>
        <w:tc>
          <w:tcPr>
            <w:tcW w:w="5198" w:type="dxa"/>
          </w:tcPr>
          <w:p w14:paraId="49A6F70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Immutable report history.</w:t>
            </w:r>
          </w:p>
        </w:tc>
      </w:tr>
    </w:tbl>
    <w:p w14:paraId="6B0527F0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22. Structured Findings and Measurements</w:t>
      </w:r>
    </w:p>
    <w:p w14:paraId="3FDA16C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Structured body site/laterality </w:t>
      </w:r>
      <w:proofErr w:type="gramStart"/>
      <w:r w:rsidRPr="002D639C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2D639C">
        <w:rPr>
          <w:rFonts w:ascii="Times New Roman" w:hAnsi="Times New Roman" w:cs="Times New Roman"/>
          <w:sz w:val="24"/>
          <w:szCs w:val="24"/>
        </w:rPr>
        <w:t xml:space="preserve"> </w:t>
      </w:r>
      <w:r w:rsidRPr="002D639C">
        <w:rPr>
          <w:rFonts w:ascii="Times New Roman" w:hAnsi="Times New Roman" w:cs="Times New Roman"/>
          <w:sz w:val="24"/>
          <w:szCs w:val="24"/>
        </w:rPr>
        <w:t>clinically meaningful.</w:t>
      </w:r>
    </w:p>
    <w:p w14:paraId="2CA89C0C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Measurements carry value/unit/method/context.</w:t>
      </w:r>
    </w:p>
    <w:p w14:paraId="5B774456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Lesion tracking may reference stable finding identifiers when supported.</w:t>
      </w:r>
    </w:p>
    <w:p w14:paraId="0985782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Structured data supplements, not silently replaces, radiologist narrative.</w:t>
      </w:r>
    </w:p>
    <w:p w14:paraId="605E3824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Imaging findings may link to </w:t>
      </w:r>
      <w:r w:rsidRPr="002D639C">
        <w:rPr>
          <w:rFonts w:ascii="Times New Roman" w:hAnsi="Times New Roman" w:cs="Times New Roman"/>
          <w:sz w:val="24"/>
          <w:szCs w:val="24"/>
        </w:rPr>
        <w:t>PULSE-ANAT-001 semantic anatomy, but the diagnostic image remains in PACS.</w:t>
      </w:r>
    </w:p>
    <w:p w14:paraId="199CB916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Automated measurements/AI outputs remain draft/assistive until accepted according to governance.</w:t>
      </w:r>
    </w:p>
    <w:p w14:paraId="2C754C12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23. Preliminary Reports</w:t>
      </w:r>
    </w:p>
    <w:p w14:paraId="2AF4288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Clearly labelled preliminary in all clinical views/interface</w:t>
      </w:r>
      <w:r w:rsidRPr="002D639C">
        <w:rPr>
          <w:rFonts w:ascii="Times New Roman" w:hAnsi="Times New Roman" w:cs="Times New Roman"/>
          <w:sz w:val="24"/>
          <w:szCs w:val="24"/>
        </w:rPr>
        <w:t>s.</w:t>
      </w:r>
    </w:p>
    <w:p w14:paraId="73C3A2A6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Final report supersedes without deleting preliminary history.</w:t>
      </w:r>
    </w:p>
    <w:p w14:paraId="3343B1D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Emergency preliminary interpretation may trigger immediate action before final report.</w:t>
      </w:r>
    </w:p>
    <w:p w14:paraId="47096DFA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Material difference between preliminary and final may require re-notification according to policy.</w:t>
      </w:r>
    </w:p>
    <w:p w14:paraId="4FCCDB7F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Patie</w:t>
      </w:r>
      <w:r w:rsidRPr="002D639C">
        <w:rPr>
          <w:rFonts w:ascii="Times New Roman" w:hAnsi="Times New Roman" w:cs="Times New Roman"/>
          <w:sz w:val="24"/>
          <w:szCs w:val="24"/>
        </w:rPr>
        <w:t>nt portal release of preliminary reports is separately configurable.</w:t>
      </w:r>
    </w:p>
    <w:p w14:paraId="010D8283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24. Critical / Urgent Imaging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35831B8C" w14:textId="77777777">
        <w:trPr>
          <w:jc w:val="center"/>
        </w:trPr>
        <w:tc>
          <w:tcPr>
            <w:tcW w:w="5198" w:type="dxa"/>
          </w:tcPr>
          <w:p w14:paraId="7E549A3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98" w:type="dxa"/>
          </w:tcPr>
          <w:p w14:paraId="0EAD9D9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A027EA" w:rsidRPr="002D639C" w14:paraId="1BFC643C" w14:textId="77777777">
        <w:trPr>
          <w:jc w:val="center"/>
        </w:trPr>
        <w:tc>
          <w:tcPr>
            <w:tcW w:w="5198" w:type="dxa"/>
          </w:tcPr>
          <w:p w14:paraId="01C4891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98" w:type="dxa"/>
          </w:tcPr>
          <w:p w14:paraId="6BCC699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Radiologist marks critical/urgent finding or validated rule initiates workflow.</w:t>
            </w:r>
          </w:p>
        </w:tc>
      </w:tr>
      <w:tr w:rsidR="00A027EA" w:rsidRPr="002D639C" w14:paraId="66319441" w14:textId="77777777">
        <w:trPr>
          <w:jc w:val="center"/>
        </w:trPr>
        <w:tc>
          <w:tcPr>
            <w:tcW w:w="5198" w:type="dxa"/>
          </w:tcPr>
          <w:p w14:paraId="3C9E253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Recipient</w:t>
            </w:r>
          </w:p>
        </w:tc>
        <w:tc>
          <w:tcPr>
            <w:tcW w:w="5198" w:type="dxa"/>
          </w:tcPr>
          <w:p w14:paraId="1A05A90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Responsible clinician/team r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esolved.</w:t>
            </w:r>
          </w:p>
        </w:tc>
      </w:tr>
      <w:tr w:rsidR="00A027EA" w:rsidRPr="002D639C" w14:paraId="5D4594F4" w14:textId="77777777">
        <w:trPr>
          <w:jc w:val="center"/>
        </w:trPr>
        <w:tc>
          <w:tcPr>
            <w:tcW w:w="5198" w:type="dxa"/>
          </w:tcPr>
          <w:p w14:paraId="17117C5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5198" w:type="dxa"/>
          </w:tcPr>
          <w:p w14:paraId="14DC2A0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Configured channels.</w:t>
            </w:r>
          </w:p>
        </w:tc>
      </w:tr>
      <w:tr w:rsidR="00A027EA" w:rsidRPr="002D639C" w14:paraId="3BCB8B53" w14:textId="77777777">
        <w:trPr>
          <w:jc w:val="center"/>
        </w:trPr>
        <w:tc>
          <w:tcPr>
            <w:tcW w:w="5198" w:type="dxa"/>
          </w:tcPr>
          <w:p w14:paraId="51702DE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Acknowledgement</w:t>
            </w:r>
          </w:p>
        </w:tc>
        <w:tc>
          <w:tcPr>
            <w:tcW w:w="5198" w:type="dxa"/>
          </w:tcPr>
          <w:p w14:paraId="579CF76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Explicit clinical acknowledgement.</w:t>
            </w:r>
          </w:p>
        </w:tc>
      </w:tr>
      <w:tr w:rsidR="00A027EA" w:rsidRPr="002D639C" w14:paraId="33C139A0" w14:textId="77777777">
        <w:trPr>
          <w:jc w:val="center"/>
        </w:trPr>
        <w:tc>
          <w:tcPr>
            <w:tcW w:w="5198" w:type="dxa"/>
          </w:tcPr>
          <w:p w14:paraId="0AACBA6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Escalation</w:t>
            </w:r>
          </w:p>
        </w:tc>
        <w:tc>
          <w:tcPr>
            <w:tcW w:w="5198" w:type="dxa"/>
          </w:tcPr>
          <w:p w14:paraId="1F77032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Timed backup pathway.</w:t>
            </w:r>
          </w:p>
        </w:tc>
      </w:tr>
      <w:tr w:rsidR="00A027EA" w:rsidRPr="002D639C" w14:paraId="17AB9966" w14:textId="77777777">
        <w:trPr>
          <w:jc w:val="center"/>
        </w:trPr>
        <w:tc>
          <w:tcPr>
            <w:tcW w:w="5198" w:type="dxa"/>
          </w:tcPr>
          <w:p w14:paraId="16CC810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Communication detail</w:t>
            </w:r>
          </w:p>
        </w:tc>
        <w:tc>
          <w:tcPr>
            <w:tcW w:w="5198" w:type="dxa"/>
          </w:tcPr>
          <w:p w14:paraId="3E7E8B1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Finding, urgency, caller/recipient/time.</w:t>
            </w:r>
          </w:p>
        </w:tc>
      </w:tr>
      <w:tr w:rsidR="00A027EA" w:rsidRPr="002D639C" w14:paraId="01D67198" w14:textId="77777777">
        <w:trPr>
          <w:jc w:val="center"/>
        </w:trPr>
        <w:tc>
          <w:tcPr>
            <w:tcW w:w="5198" w:type="dxa"/>
          </w:tcPr>
          <w:p w14:paraId="2D28AAE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Read-back</w:t>
            </w:r>
          </w:p>
        </w:tc>
        <w:tc>
          <w:tcPr>
            <w:tcW w:w="5198" w:type="dxa"/>
          </w:tcPr>
          <w:p w14:paraId="0C32543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Recorded where local policy requires.</w:t>
            </w:r>
          </w:p>
        </w:tc>
      </w:tr>
      <w:tr w:rsidR="00A027EA" w:rsidRPr="002D639C" w14:paraId="48A54032" w14:textId="77777777">
        <w:trPr>
          <w:jc w:val="center"/>
        </w:trPr>
        <w:tc>
          <w:tcPr>
            <w:tcW w:w="5198" w:type="dxa"/>
          </w:tcPr>
          <w:p w14:paraId="1AD087F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 action</w:t>
            </w:r>
          </w:p>
        </w:tc>
        <w:tc>
          <w:tcPr>
            <w:tcW w:w="5198" w:type="dxa"/>
          </w:tcPr>
          <w:p w14:paraId="4CFE08D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Separate from communication acknowledgement.</w:t>
            </w:r>
          </w:p>
        </w:tc>
      </w:tr>
      <w:tr w:rsidR="00A027EA" w:rsidRPr="002D639C" w14:paraId="572986AB" w14:textId="77777777">
        <w:trPr>
          <w:jc w:val="center"/>
        </w:trPr>
        <w:tc>
          <w:tcPr>
            <w:tcW w:w="5198" w:type="dxa"/>
          </w:tcPr>
          <w:p w14:paraId="069CAB3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Audit</w:t>
            </w:r>
          </w:p>
        </w:tc>
        <w:tc>
          <w:tcPr>
            <w:tcW w:w="5198" w:type="dxa"/>
          </w:tcPr>
          <w:p w14:paraId="43600EE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Complete attempt/acknowledgement timeline.</w:t>
            </w:r>
          </w:p>
        </w:tc>
      </w:tr>
      <w:tr w:rsidR="00A027EA" w:rsidRPr="002D639C" w14:paraId="40CC2CFA" w14:textId="77777777">
        <w:tblPrEx>
          <w:jc w:val="left"/>
        </w:tblPrEx>
        <w:tc>
          <w:tcPr>
            <w:tcW w:w="10396" w:type="dxa"/>
            <w:gridSpan w:val="2"/>
          </w:tcPr>
          <w:p w14:paraId="6F202F86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SAFETY RULE — A final report appearing in the EMR or being sent by notification does not constitute acknowledgement of a critical imagin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g finding.</w:t>
            </w:r>
          </w:p>
        </w:tc>
      </w:tr>
    </w:tbl>
    <w:p w14:paraId="73E6520D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25. Follow-Up Recommendations</w:t>
      </w:r>
    </w:p>
    <w:p w14:paraId="65E6B7C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Report recommendations can be represented as structured follow-up items where appropriate.</w:t>
      </w:r>
    </w:p>
    <w:p w14:paraId="5F244AD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Responsible clinician/team and due timeframe are explicit.</w:t>
      </w:r>
    </w:p>
    <w:p w14:paraId="0E58113F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Recommendation completion can link to new </w:t>
      </w:r>
      <w:r w:rsidRPr="002D639C">
        <w:rPr>
          <w:rFonts w:ascii="Times New Roman" w:hAnsi="Times New Roman" w:cs="Times New Roman"/>
          <w:sz w:val="24"/>
          <w:szCs w:val="24"/>
        </w:rPr>
        <w:t>order/appointment.</w:t>
      </w:r>
    </w:p>
    <w:p w14:paraId="639A4A05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Overdue recommendations appear in follow-up work queues.</w:t>
      </w:r>
    </w:p>
    <w:p w14:paraId="31167B2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The system must distinguish radiologist recommendation from a scheduled/completed follow-up action.</w:t>
      </w:r>
    </w:p>
    <w:p w14:paraId="467E8E9C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26. Report Correction and Amendment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1A09F746" w14:textId="77777777">
        <w:trPr>
          <w:jc w:val="center"/>
        </w:trPr>
        <w:tc>
          <w:tcPr>
            <w:tcW w:w="5198" w:type="dxa"/>
          </w:tcPr>
          <w:p w14:paraId="0031C68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Situation</w:t>
            </w:r>
          </w:p>
        </w:tc>
        <w:tc>
          <w:tcPr>
            <w:tcW w:w="5198" w:type="dxa"/>
          </w:tcPr>
          <w:p w14:paraId="109AB47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Behaviour</w:t>
            </w:r>
          </w:p>
        </w:tc>
      </w:tr>
      <w:tr w:rsidR="00A027EA" w:rsidRPr="002D639C" w14:paraId="18C14043" w14:textId="77777777">
        <w:trPr>
          <w:jc w:val="center"/>
        </w:trPr>
        <w:tc>
          <w:tcPr>
            <w:tcW w:w="5198" w:type="dxa"/>
          </w:tcPr>
          <w:p w14:paraId="0B60099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Typographical/nonclinic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al correction</w:t>
            </w:r>
          </w:p>
        </w:tc>
        <w:tc>
          <w:tcPr>
            <w:tcW w:w="5198" w:type="dxa"/>
          </w:tcPr>
          <w:p w14:paraId="7E5B89C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Versioned correction according to policy.</w:t>
            </w:r>
          </w:p>
        </w:tc>
      </w:tr>
      <w:tr w:rsidR="00A027EA" w:rsidRPr="002D639C" w14:paraId="5DBF437B" w14:textId="77777777">
        <w:trPr>
          <w:jc w:val="center"/>
        </w:trPr>
        <w:tc>
          <w:tcPr>
            <w:tcW w:w="5198" w:type="dxa"/>
          </w:tcPr>
          <w:p w14:paraId="48CB136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Material diagnostic change</w:t>
            </w:r>
          </w:p>
        </w:tc>
        <w:tc>
          <w:tcPr>
            <w:tcW w:w="5198" w:type="dxa"/>
          </w:tcPr>
          <w:p w14:paraId="31B3E75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Amended/corrected report + reason + re-notification.</w:t>
            </w:r>
          </w:p>
        </w:tc>
      </w:tr>
      <w:tr w:rsidR="00A027EA" w:rsidRPr="002D639C" w14:paraId="5BC7B08C" w14:textId="77777777">
        <w:trPr>
          <w:jc w:val="center"/>
        </w:trPr>
        <w:tc>
          <w:tcPr>
            <w:tcW w:w="5198" w:type="dxa"/>
          </w:tcPr>
          <w:p w14:paraId="0D8CB31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Wrong patient/study</w:t>
            </w:r>
          </w:p>
        </w:tc>
        <w:tc>
          <w:tcPr>
            <w:tcW w:w="5198" w:type="dxa"/>
          </w:tcPr>
          <w:p w14:paraId="69BEE79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Safety incident and governed reconciliation; never casual reassignment.</w:t>
            </w:r>
          </w:p>
        </w:tc>
      </w:tr>
      <w:tr w:rsidR="00A027EA" w:rsidRPr="002D639C" w14:paraId="710842A3" w14:textId="77777777">
        <w:trPr>
          <w:jc w:val="center"/>
        </w:trPr>
        <w:tc>
          <w:tcPr>
            <w:tcW w:w="5198" w:type="dxa"/>
          </w:tcPr>
          <w:p w14:paraId="16CCCE2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Laterality error</w:t>
            </w:r>
          </w:p>
        </w:tc>
        <w:tc>
          <w:tcPr>
            <w:tcW w:w="5198" w:type="dxa"/>
          </w:tcPr>
          <w:p w14:paraId="4A0D086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Urgent correction workflow due to potential harm.</w:t>
            </w:r>
          </w:p>
        </w:tc>
      </w:tr>
      <w:tr w:rsidR="00A027EA" w:rsidRPr="002D639C" w14:paraId="206630AD" w14:textId="77777777">
        <w:trPr>
          <w:jc w:val="center"/>
        </w:trPr>
        <w:tc>
          <w:tcPr>
            <w:tcW w:w="5198" w:type="dxa"/>
          </w:tcPr>
          <w:p w14:paraId="64F164A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Additional comparison</w:t>
            </w:r>
          </w:p>
        </w:tc>
        <w:tc>
          <w:tcPr>
            <w:tcW w:w="5198" w:type="dxa"/>
          </w:tcPr>
          <w:p w14:paraId="1BAEEA7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Addendum/amendment linked to prior report.</w:t>
            </w:r>
          </w:p>
        </w:tc>
      </w:tr>
      <w:tr w:rsidR="00A027EA" w:rsidRPr="002D639C" w14:paraId="24FF4A44" w14:textId="77777777">
        <w:trPr>
          <w:jc w:val="center"/>
        </w:trPr>
        <w:tc>
          <w:tcPr>
            <w:tcW w:w="5198" w:type="dxa"/>
          </w:tcPr>
          <w:p w14:paraId="0B6614F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Voice recognition error</w:t>
            </w:r>
          </w:p>
        </w:tc>
        <w:tc>
          <w:tcPr>
            <w:tcW w:w="5198" w:type="dxa"/>
          </w:tcPr>
          <w:p w14:paraId="663F49C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Correct before final when possible; after final use amendment.</w:t>
            </w:r>
          </w:p>
        </w:tc>
      </w:tr>
    </w:tbl>
    <w:p w14:paraId="70D0D1CA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27. Contrast Administration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243679CD" w14:textId="77777777">
        <w:trPr>
          <w:jc w:val="center"/>
        </w:trPr>
        <w:tc>
          <w:tcPr>
            <w:tcW w:w="5198" w:type="dxa"/>
          </w:tcPr>
          <w:p w14:paraId="160D305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13043A1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A027EA" w:rsidRPr="002D639C" w14:paraId="7B52F20B" w14:textId="77777777">
        <w:trPr>
          <w:jc w:val="center"/>
        </w:trPr>
        <w:tc>
          <w:tcPr>
            <w:tcW w:w="5198" w:type="dxa"/>
          </w:tcPr>
          <w:p w14:paraId="58EB6C5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5198" w:type="dxa"/>
          </w:tcPr>
          <w:p w14:paraId="5AA8084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 product.</w:t>
            </w:r>
          </w:p>
        </w:tc>
      </w:tr>
      <w:tr w:rsidR="00A027EA" w:rsidRPr="002D639C" w14:paraId="1F58E3C0" w14:textId="77777777">
        <w:trPr>
          <w:jc w:val="center"/>
        </w:trPr>
        <w:tc>
          <w:tcPr>
            <w:tcW w:w="5198" w:type="dxa"/>
          </w:tcPr>
          <w:p w14:paraId="381C972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</w:p>
        </w:tc>
        <w:tc>
          <w:tcPr>
            <w:tcW w:w="5198" w:type="dxa"/>
          </w:tcPr>
          <w:p w14:paraId="3BE01A2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IV/oral/other.</w:t>
            </w:r>
          </w:p>
        </w:tc>
      </w:tr>
      <w:tr w:rsidR="00A027EA" w:rsidRPr="002D639C" w14:paraId="0C833686" w14:textId="77777777">
        <w:trPr>
          <w:jc w:val="center"/>
        </w:trPr>
        <w:tc>
          <w:tcPr>
            <w:tcW w:w="5198" w:type="dxa"/>
          </w:tcPr>
          <w:p w14:paraId="3026077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dose/volume</w:t>
            </w:r>
          </w:p>
        </w:tc>
        <w:tc>
          <w:tcPr>
            <w:tcW w:w="5198" w:type="dxa"/>
          </w:tcPr>
          <w:p w14:paraId="3DF8CAA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Structured quantity/unit.</w:t>
            </w:r>
          </w:p>
        </w:tc>
      </w:tr>
      <w:tr w:rsidR="00A027EA" w:rsidRPr="002D639C" w14:paraId="7A26F7B1" w14:textId="77777777">
        <w:trPr>
          <w:jc w:val="center"/>
        </w:trPr>
        <w:tc>
          <w:tcPr>
            <w:tcW w:w="5198" w:type="dxa"/>
          </w:tcPr>
          <w:p w14:paraId="20CF5B9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lot/batch</w:t>
            </w:r>
          </w:p>
        </w:tc>
        <w:tc>
          <w:tcPr>
            <w:tcW w:w="5198" w:type="dxa"/>
          </w:tcPr>
          <w:p w14:paraId="4DF9907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Where traceability required.</w:t>
            </w:r>
          </w:p>
        </w:tc>
      </w:tr>
      <w:tr w:rsidR="00A027EA" w:rsidRPr="002D639C" w14:paraId="4342EE19" w14:textId="77777777">
        <w:trPr>
          <w:jc w:val="center"/>
        </w:trPr>
        <w:tc>
          <w:tcPr>
            <w:tcW w:w="5198" w:type="dxa"/>
          </w:tcPr>
          <w:p w14:paraId="43F94DC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administered_at</w:t>
            </w:r>
          </w:p>
        </w:tc>
        <w:tc>
          <w:tcPr>
            <w:tcW w:w="5198" w:type="dxa"/>
          </w:tcPr>
          <w:p w14:paraId="4E2A2E6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Timestamp.</w:t>
            </w:r>
          </w:p>
        </w:tc>
      </w:tr>
      <w:tr w:rsidR="00A027EA" w:rsidRPr="002D639C" w14:paraId="060A0976" w14:textId="77777777">
        <w:trPr>
          <w:jc w:val="center"/>
        </w:trPr>
        <w:tc>
          <w:tcPr>
            <w:tcW w:w="5198" w:type="dxa"/>
          </w:tcPr>
          <w:p w14:paraId="79B5164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5198" w:type="dxa"/>
          </w:tcPr>
          <w:p w14:paraId="3323F8B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Qualified user.</w:t>
            </w:r>
          </w:p>
        </w:tc>
      </w:tr>
      <w:tr w:rsidR="00A027EA" w:rsidRPr="002D639C" w14:paraId="487DB252" w14:textId="77777777">
        <w:trPr>
          <w:jc w:val="center"/>
        </w:trPr>
        <w:tc>
          <w:tcPr>
            <w:tcW w:w="5198" w:type="dxa"/>
          </w:tcPr>
          <w:p w14:paraId="4A199A1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renal/safety context</w:t>
            </w:r>
          </w:p>
        </w:tc>
        <w:tc>
          <w:tcPr>
            <w:tcW w:w="5198" w:type="dxa"/>
          </w:tcPr>
          <w:p w14:paraId="5338E38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Relevant screening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result/reference.</w:t>
            </w:r>
          </w:p>
        </w:tc>
      </w:tr>
      <w:tr w:rsidR="00A027EA" w:rsidRPr="002D639C" w14:paraId="551C3F08" w14:textId="77777777">
        <w:trPr>
          <w:jc w:val="center"/>
        </w:trPr>
        <w:tc>
          <w:tcPr>
            <w:tcW w:w="5198" w:type="dxa"/>
          </w:tcPr>
          <w:p w14:paraId="192ECC6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reaction</w:t>
            </w:r>
          </w:p>
        </w:tc>
        <w:tc>
          <w:tcPr>
            <w:tcW w:w="5198" w:type="dxa"/>
          </w:tcPr>
          <w:p w14:paraId="33656D3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None/adverse event.</w:t>
            </w:r>
          </w:p>
        </w:tc>
      </w:tr>
      <w:tr w:rsidR="00A027EA" w:rsidRPr="002D639C" w14:paraId="2ABC608E" w14:textId="77777777">
        <w:trPr>
          <w:jc w:val="center"/>
        </w:trPr>
        <w:tc>
          <w:tcPr>
            <w:tcW w:w="5198" w:type="dxa"/>
          </w:tcPr>
          <w:p w14:paraId="37AB048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reaction treatment</w:t>
            </w:r>
          </w:p>
        </w:tc>
        <w:tc>
          <w:tcPr>
            <w:tcW w:w="5198" w:type="dxa"/>
          </w:tcPr>
          <w:p w14:paraId="36D8803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Intervention if reaction occurs.</w:t>
            </w:r>
          </w:p>
        </w:tc>
      </w:tr>
      <w:tr w:rsidR="00A027EA" w:rsidRPr="002D639C" w14:paraId="382491EA" w14:textId="77777777">
        <w:trPr>
          <w:jc w:val="center"/>
        </w:trPr>
        <w:tc>
          <w:tcPr>
            <w:tcW w:w="5198" w:type="dxa"/>
          </w:tcPr>
          <w:p w14:paraId="17D0EA8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wastage</w:t>
            </w:r>
          </w:p>
        </w:tc>
        <w:tc>
          <w:tcPr>
            <w:tcW w:w="5198" w:type="dxa"/>
          </w:tcPr>
          <w:p w14:paraId="44C0EBD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Inventory/revenue where applicable.</w:t>
            </w:r>
          </w:p>
        </w:tc>
      </w:tr>
    </w:tbl>
    <w:p w14:paraId="6DFE8CAE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Contrast medication handling integrates with medication/inventory domains while preserving imaging-specific a</w:t>
      </w:r>
      <w:r w:rsidRPr="002D639C">
        <w:rPr>
          <w:rFonts w:ascii="Times New Roman" w:hAnsi="Times New Roman" w:cs="Times New Roman"/>
          <w:sz w:val="24"/>
          <w:szCs w:val="24"/>
        </w:rPr>
        <w:t>dministration context.</w:t>
      </w:r>
    </w:p>
    <w:p w14:paraId="5967E4C6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28. Contrast Reaction Workflow</w:t>
      </w:r>
    </w:p>
    <w:p w14:paraId="01C0599F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Recognise/document reaction.</w:t>
      </w:r>
    </w:p>
    <w:p w14:paraId="4B3AEC7F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Initiate emergency clinical response according to facility protocol.</w:t>
      </w:r>
    </w:p>
    <w:p w14:paraId="2E8FA5C6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Record contrast agent/dose/lot/time.</w:t>
      </w:r>
    </w:p>
    <w:p w14:paraId="57D75B0B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Record symptoms/severity and treatment.</w:t>
      </w:r>
    </w:p>
    <w:p w14:paraId="7BCCA516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Update allergy/adverse reac</w:t>
      </w:r>
      <w:r w:rsidRPr="002D639C">
        <w:rPr>
          <w:rFonts w:ascii="Times New Roman" w:hAnsi="Times New Roman" w:cs="Times New Roman"/>
          <w:sz w:val="24"/>
          <w:szCs w:val="24"/>
        </w:rPr>
        <w:t>tion record where clinically appropriate.</w:t>
      </w:r>
    </w:p>
    <w:p w14:paraId="74E63300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>Notify responsible clinical team.</w:t>
      </w:r>
    </w:p>
    <w:p w14:paraId="3E3F8A80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Create safety/incident record where threshold met.</w:t>
      </w:r>
    </w:p>
    <w:p w14:paraId="26B121F3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Ensure future imaging workflows surface relevant reaction history.</w:t>
      </w:r>
    </w:p>
    <w:p w14:paraId="74702BC2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29. Radiation Dose</w:t>
      </w:r>
    </w:p>
    <w:p w14:paraId="0E4BB26E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Capture dose metadata where </w:t>
      </w:r>
      <w:r w:rsidRPr="002D639C">
        <w:rPr>
          <w:rFonts w:ascii="Times New Roman" w:hAnsi="Times New Roman" w:cs="Times New Roman"/>
          <w:sz w:val="24"/>
          <w:szCs w:val="24"/>
        </w:rPr>
        <w:t>modality/PACS provides it.</w:t>
      </w:r>
    </w:p>
    <w:p w14:paraId="0908F0AB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Link dose record to study/procedure.</w:t>
      </w:r>
    </w:p>
    <w:p w14:paraId="37058745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Preserve source units and device provenance.</w:t>
      </w:r>
    </w:p>
    <w:p w14:paraId="6A232FEA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Display dose information to appropriate roles without presenting unsupported clinical interpretation.</w:t>
      </w:r>
    </w:p>
    <w:p w14:paraId="62F219A5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Dose analytics can support </w:t>
      </w:r>
      <w:r w:rsidRPr="002D639C">
        <w:rPr>
          <w:rFonts w:ascii="Times New Roman" w:hAnsi="Times New Roman" w:cs="Times New Roman"/>
          <w:sz w:val="24"/>
          <w:szCs w:val="24"/>
        </w:rPr>
        <w:t>optimisation/quality programmes.</w:t>
      </w:r>
    </w:p>
    <w:p w14:paraId="7CCEAF85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Paediatric/pregnancy/radiation governance remains facility-specific and professionally governed.</w:t>
      </w:r>
    </w:p>
    <w:p w14:paraId="203086B1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30. MRI Safety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3C804931" w14:textId="77777777">
        <w:trPr>
          <w:jc w:val="center"/>
        </w:trPr>
        <w:tc>
          <w:tcPr>
            <w:tcW w:w="5198" w:type="dxa"/>
          </w:tcPr>
          <w:p w14:paraId="00ABF41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Area</w:t>
            </w:r>
          </w:p>
        </w:tc>
        <w:tc>
          <w:tcPr>
            <w:tcW w:w="5198" w:type="dxa"/>
          </w:tcPr>
          <w:p w14:paraId="5FBEF9C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A027EA" w:rsidRPr="002D639C" w14:paraId="1491D22A" w14:textId="77777777">
        <w:trPr>
          <w:jc w:val="center"/>
        </w:trPr>
        <w:tc>
          <w:tcPr>
            <w:tcW w:w="5198" w:type="dxa"/>
          </w:tcPr>
          <w:p w14:paraId="2084A73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Implants/devices</w:t>
            </w:r>
          </w:p>
        </w:tc>
        <w:tc>
          <w:tcPr>
            <w:tcW w:w="5198" w:type="dxa"/>
          </w:tcPr>
          <w:p w14:paraId="1C0F5DE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Structured screening and compatibility decision evidence.</w:t>
            </w:r>
          </w:p>
        </w:tc>
      </w:tr>
      <w:tr w:rsidR="00A027EA" w:rsidRPr="002D639C" w14:paraId="7387A41A" w14:textId="77777777">
        <w:trPr>
          <w:jc w:val="center"/>
        </w:trPr>
        <w:tc>
          <w:tcPr>
            <w:tcW w:w="5198" w:type="dxa"/>
          </w:tcPr>
          <w:p w14:paraId="3938630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Metal/foreign bod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198" w:type="dxa"/>
          </w:tcPr>
          <w:p w14:paraId="433C189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Questionnaire/escalation.</w:t>
            </w:r>
          </w:p>
        </w:tc>
      </w:tr>
      <w:tr w:rsidR="00A027EA" w:rsidRPr="002D639C" w14:paraId="1BE1F716" w14:textId="77777777">
        <w:trPr>
          <w:jc w:val="center"/>
        </w:trPr>
        <w:tc>
          <w:tcPr>
            <w:tcW w:w="5198" w:type="dxa"/>
          </w:tcPr>
          <w:p w14:paraId="35AF7E7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Pregnancy</w:t>
            </w:r>
          </w:p>
        </w:tc>
        <w:tc>
          <w:tcPr>
            <w:tcW w:w="5198" w:type="dxa"/>
          </w:tcPr>
          <w:p w14:paraId="28929EC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Configured policy workflow.</w:t>
            </w:r>
          </w:p>
        </w:tc>
      </w:tr>
      <w:tr w:rsidR="00A027EA" w:rsidRPr="002D639C" w14:paraId="632B0D10" w14:textId="77777777">
        <w:trPr>
          <w:jc w:val="center"/>
        </w:trPr>
        <w:tc>
          <w:tcPr>
            <w:tcW w:w="5198" w:type="dxa"/>
          </w:tcPr>
          <w:p w14:paraId="46D0C2B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</w:t>
            </w:r>
          </w:p>
        </w:tc>
        <w:tc>
          <w:tcPr>
            <w:tcW w:w="5198" w:type="dxa"/>
          </w:tcPr>
          <w:p w14:paraId="51CA910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Safety assessment as applicable.</w:t>
            </w:r>
          </w:p>
        </w:tc>
      </w:tr>
      <w:tr w:rsidR="00A027EA" w:rsidRPr="002D639C" w14:paraId="070975D0" w14:textId="77777777">
        <w:trPr>
          <w:jc w:val="center"/>
        </w:trPr>
        <w:tc>
          <w:tcPr>
            <w:tcW w:w="5198" w:type="dxa"/>
          </w:tcPr>
          <w:p w14:paraId="05A1164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Sedation</w:t>
            </w:r>
          </w:p>
        </w:tc>
        <w:tc>
          <w:tcPr>
            <w:tcW w:w="5198" w:type="dxa"/>
          </w:tcPr>
          <w:p w14:paraId="0FDF5D4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Readiness/monitoring dependencies.</w:t>
            </w:r>
          </w:p>
        </w:tc>
      </w:tr>
      <w:tr w:rsidR="00A027EA" w:rsidRPr="002D639C" w14:paraId="684807A7" w14:textId="77777777">
        <w:trPr>
          <w:jc w:val="center"/>
        </w:trPr>
        <w:tc>
          <w:tcPr>
            <w:tcW w:w="5198" w:type="dxa"/>
          </w:tcPr>
          <w:p w14:paraId="10F94EF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Emergency scan</w:t>
            </w:r>
          </w:p>
        </w:tc>
        <w:tc>
          <w:tcPr>
            <w:tcW w:w="5198" w:type="dxa"/>
          </w:tcPr>
          <w:p w14:paraId="4756CEC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Documented exception pathway.</w:t>
            </w:r>
          </w:p>
        </w:tc>
      </w:tr>
      <w:tr w:rsidR="00A027EA" w:rsidRPr="002D639C" w14:paraId="0C799F99" w14:textId="77777777">
        <w:trPr>
          <w:jc w:val="center"/>
        </w:trPr>
        <w:tc>
          <w:tcPr>
            <w:tcW w:w="5198" w:type="dxa"/>
          </w:tcPr>
          <w:p w14:paraId="2E5A7D9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Screening status</w:t>
            </w:r>
          </w:p>
        </w:tc>
        <w:tc>
          <w:tcPr>
            <w:tcW w:w="5198" w:type="dxa"/>
          </w:tcPr>
          <w:p w14:paraId="608FECB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Visible to modality staff;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version/time/author.</w:t>
            </w:r>
          </w:p>
        </w:tc>
      </w:tr>
      <w:tr w:rsidR="00A027EA" w:rsidRPr="002D639C" w14:paraId="781221C1" w14:textId="77777777">
        <w:tblPrEx>
          <w:jc w:val="left"/>
        </w:tblPrEx>
        <w:tc>
          <w:tcPr>
            <w:tcW w:w="10396" w:type="dxa"/>
            <w:gridSpan w:val="2"/>
          </w:tcPr>
          <w:p w14:paraId="30EC6602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SAFETY RULE — A prior MRI having been completed does not automatically prove current MRI safety; implants, condition and device status may change.</w:t>
            </w:r>
          </w:p>
        </w:tc>
      </w:tr>
    </w:tbl>
    <w:p w14:paraId="6AA5F0CE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31. Interventional Radiology Boundary</w:t>
      </w:r>
    </w:p>
    <w:p w14:paraId="7B140D3D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Imaging order links to procedure case.</w:t>
      </w:r>
    </w:p>
    <w:p w14:paraId="4B4CC76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</w:t>
      </w:r>
      <w:r w:rsidRPr="002D639C">
        <w:rPr>
          <w:rFonts w:ascii="Times New Roman" w:hAnsi="Times New Roman" w:cs="Times New Roman"/>
          <w:sz w:val="24"/>
          <w:szCs w:val="24"/>
        </w:rPr>
        <w:t>onsent, pre-procedure assessment, medications and equipment may invoke procedure/theatre workflows.</w:t>
      </w:r>
    </w:p>
    <w:p w14:paraId="5B8AD07F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Procedure-site/laterality verification remains explicit.</w:t>
      </w:r>
    </w:p>
    <w:p w14:paraId="776D91AB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Implants/devices/consumables can link inventory batch to patient/procedure.</w:t>
      </w:r>
    </w:p>
    <w:p w14:paraId="417A3ECA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Specimens link laborato</w:t>
      </w:r>
      <w:r w:rsidRPr="002D639C">
        <w:rPr>
          <w:rFonts w:ascii="Times New Roman" w:hAnsi="Times New Roman" w:cs="Times New Roman"/>
          <w:sz w:val="24"/>
          <w:szCs w:val="24"/>
        </w:rPr>
        <w:t>ry/pathology workflow.</w:t>
      </w:r>
    </w:p>
    <w:p w14:paraId="09C793FE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Post-procedure observations and complications become clinical records.</w:t>
      </w:r>
    </w:p>
    <w:p w14:paraId="48852B2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Images remain PACS-managed.</w:t>
      </w:r>
    </w:p>
    <w:p w14:paraId="37D438C7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32. External Imaging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4263AA4B" w14:textId="77777777">
        <w:trPr>
          <w:jc w:val="center"/>
        </w:trPr>
        <w:tc>
          <w:tcPr>
            <w:tcW w:w="5198" w:type="dxa"/>
          </w:tcPr>
          <w:p w14:paraId="6392EF1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Source</w:t>
            </w:r>
          </w:p>
        </w:tc>
        <w:tc>
          <w:tcPr>
            <w:tcW w:w="5198" w:type="dxa"/>
          </w:tcPr>
          <w:p w14:paraId="16EAA25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Workflow</w:t>
            </w:r>
          </w:p>
        </w:tc>
      </w:tr>
      <w:tr w:rsidR="00A027EA" w:rsidRPr="002D639C" w14:paraId="7C5C4FC5" w14:textId="77777777">
        <w:trPr>
          <w:jc w:val="center"/>
        </w:trPr>
        <w:tc>
          <w:tcPr>
            <w:tcW w:w="5198" w:type="dxa"/>
          </w:tcPr>
          <w:p w14:paraId="0488D74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PACS/network</w:t>
            </w:r>
          </w:p>
        </w:tc>
        <w:tc>
          <w:tcPr>
            <w:tcW w:w="5198" w:type="dxa"/>
          </w:tcPr>
          <w:p w14:paraId="10B7F5C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Secure image exchange/federation.</w:t>
            </w:r>
          </w:p>
        </w:tc>
      </w:tr>
      <w:tr w:rsidR="00A027EA" w:rsidRPr="002D639C" w14:paraId="68D6D0B1" w14:textId="77777777">
        <w:trPr>
          <w:jc w:val="center"/>
        </w:trPr>
        <w:tc>
          <w:tcPr>
            <w:tcW w:w="5198" w:type="dxa"/>
          </w:tcPr>
          <w:p w14:paraId="7C6D242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CD/DVD/USB</w:t>
            </w:r>
          </w:p>
        </w:tc>
        <w:tc>
          <w:tcPr>
            <w:tcW w:w="5198" w:type="dxa"/>
          </w:tcPr>
          <w:p w14:paraId="021132C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Controlled import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workstation; malware/security controls.</w:t>
            </w:r>
          </w:p>
        </w:tc>
      </w:tr>
      <w:tr w:rsidR="00A027EA" w:rsidRPr="002D639C" w14:paraId="1FF5189D" w14:textId="77777777">
        <w:trPr>
          <w:jc w:val="center"/>
        </w:trPr>
        <w:tc>
          <w:tcPr>
            <w:tcW w:w="5198" w:type="dxa"/>
          </w:tcPr>
          <w:p w14:paraId="1410F79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Cloud sharing link</w:t>
            </w:r>
          </w:p>
        </w:tc>
        <w:tc>
          <w:tcPr>
            <w:tcW w:w="5198" w:type="dxa"/>
          </w:tcPr>
          <w:p w14:paraId="69F610F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Approved trusted exchange only.</w:t>
            </w:r>
          </w:p>
        </w:tc>
      </w:tr>
      <w:tr w:rsidR="00A027EA" w:rsidRPr="002D639C" w14:paraId="304ADC5A" w14:textId="77777777">
        <w:trPr>
          <w:jc w:val="center"/>
        </w:trPr>
        <w:tc>
          <w:tcPr>
            <w:tcW w:w="5198" w:type="dxa"/>
          </w:tcPr>
          <w:p w14:paraId="18BE0CD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Printed film/report</w:t>
            </w:r>
          </w:p>
        </w:tc>
        <w:tc>
          <w:tcPr>
            <w:tcW w:w="5198" w:type="dxa"/>
          </w:tcPr>
          <w:p w14:paraId="4DFE4FD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Document/transcription fallback; clearly non-native.</w:t>
            </w:r>
          </w:p>
        </w:tc>
      </w:tr>
      <w:tr w:rsidR="00A027EA" w:rsidRPr="002D639C" w14:paraId="1F8D6872" w14:textId="77777777">
        <w:trPr>
          <w:jc w:val="center"/>
        </w:trPr>
        <w:tc>
          <w:tcPr>
            <w:tcW w:w="5198" w:type="dxa"/>
          </w:tcPr>
          <w:p w14:paraId="42F4475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Patient-provided report</w:t>
            </w:r>
          </w:p>
        </w:tc>
        <w:tc>
          <w:tcPr>
            <w:tcW w:w="5198" w:type="dxa"/>
          </w:tcPr>
          <w:p w14:paraId="30614B2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Source-labelled document, not automatically trusted as local fina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 report.</w:t>
            </w:r>
          </w:p>
        </w:tc>
      </w:tr>
    </w:tbl>
    <w:p w14:paraId="0EEC9D4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External studies retain source organisation and original identifiers.</w:t>
      </w:r>
    </w:p>
    <w:p w14:paraId="2659972A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Import reconciles patient identity before attaching to local record.</w:t>
      </w:r>
    </w:p>
    <w:p w14:paraId="5608E3D9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Duplicate studies are detected where possible.</w:t>
      </w:r>
    </w:p>
    <w:p w14:paraId="2E19E183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Imported image does not become locally acquired </w:t>
      </w:r>
      <w:r w:rsidRPr="002D639C">
        <w:rPr>
          <w:rFonts w:ascii="Times New Roman" w:hAnsi="Times New Roman" w:cs="Times New Roman"/>
          <w:sz w:val="24"/>
          <w:szCs w:val="24"/>
        </w:rPr>
        <w:t>merely because it is copied into local PACS.</w:t>
      </w:r>
    </w:p>
    <w:p w14:paraId="31ED24B9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33. Inter-Hospital Referral Integration</w:t>
      </w:r>
    </w:p>
    <w:p w14:paraId="71A6A7A5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PULSE-REF-001 may include imaging reports and secure references to studies. The receiving hospital must know whether images are actually accessible before transfer/consult</w:t>
      </w:r>
      <w:r w:rsidRPr="002D639C">
        <w:rPr>
          <w:rFonts w:ascii="Times New Roman" w:hAnsi="Times New Roman" w:cs="Times New Roman"/>
          <w:sz w:val="24"/>
          <w:szCs w:val="24"/>
        </w:rPr>
        <w:t>ation.</w:t>
      </w:r>
    </w:p>
    <w:p w14:paraId="217A480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Referral package includes study metadata and report.</w:t>
      </w:r>
    </w:p>
    <w:p w14:paraId="6B28E09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Image accessibility state is explicit.</w:t>
      </w:r>
    </w:p>
    <w:p w14:paraId="1A3C2033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Large DICOM studies use image exchange/PACS mechanisms rather than referral payload embedding.</w:t>
      </w:r>
    </w:p>
    <w:p w14:paraId="0FAC126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Receiving radiologist may create a local reinterpretation repo</w:t>
      </w:r>
      <w:r w:rsidRPr="002D639C">
        <w:rPr>
          <w:rFonts w:ascii="Times New Roman" w:hAnsi="Times New Roman" w:cs="Times New Roman"/>
          <w:sz w:val="24"/>
          <w:szCs w:val="24"/>
        </w:rPr>
        <w:t>rt without overwriting source report.</w:t>
      </w:r>
    </w:p>
    <w:p w14:paraId="5749E283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Source provenance remains visible.</w:t>
      </w:r>
    </w:p>
    <w:p w14:paraId="48839C2C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34. DICOM Integration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07FB4914" w14:textId="77777777">
        <w:trPr>
          <w:jc w:val="center"/>
        </w:trPr>
        <w:tc>
          <w:tcPr>
            <w:tcW w:w="5198" w:type="dxa"/>
          </w:tcPr>
          <w:p w14:paraId="7C0B22F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DICOM capability</w:t>
            </w:r>
          </w:p>
        </w:tc>
        <w:tc>
          <w:tcPr>
            <w:tcW w:w="5198" w:type="dxa"/>
          </w:tcPr>
          <w:p w14:paraId="524A506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</w:tr>
      <w:tr w:rsidR="00A027EA" w:rsidRPr="002D639C" w14:paraId="3CD3DE18" w14:textId="77777777">
        <w:trPr>
          <w:jc w:val="center"/>
        </w:trPr>
        <w:tc>
          <w:tcPr>
            <w:tcW w:w="5198" w:type="dxa"/>
          </w:tcPr>
          <w:p w14:paraId="4E2F269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Modality Worklist</w:t>
            </w:r>
          </w:p>
        </w:tc>
        <w:tc>
          <w:tcPr>
            <w:tcW w:w="5198" w:type="dxa"/>
          </w:tcPr>
          <w:p w14:paraId="01E8035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Order/patient scheduling context to modality.</w:t>
            </w:r>
          </w:p>
        </w:tc>
      </w:tr>
      <w:tr w:rsidR="00A027EA" w:rsidRPr="002D639C" w14:paraId="4D1EB6A0" w14:textId="77777777">
        <w:trPr>
          <w:jc w:val="center"/>
        </w:trPr>
        <w:tc>
          <w:tcPr>
            <w:tcW w:w="5198" w:type="dxa"/>
          </w:tcPr>
          <w:p w14:paraId="26FC03E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5198" w:type="dxa"/>
          </w:tcPr>
          <w:p w14:paraId="2D2DB25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Modality → PACS/VNA.</w:t>
            </w:r>
          </w:p>
        </w:tc>
      </w:tr>
      <w:tr w:rsidR="00A027EA" w:rsidRPr="002D639C" w14:paraId="7B9BD97E" w14:textId="77777777">
        <w:trPr>
          <w:jc w:val="center"/>
        </w:trPr>
        <w:tc>
          <w:tcPr>
            <w:tcW w:w="5198" w:type="dxa"/>
          </w:tcPr>
          <w:p w14:paraId="2E50F2D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Query/Retrieve</w:t>
            </w:r>
          </w:p>
        </w:tc>
        <w:tc>
          <w:tcPr>
            <w:tcW w:w="5198" w:type="dxa"/>
          </w:tcPr>
          <w:p w14:paraId="7281E0D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discovery/retr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ieval where supported.</w:t>
            </w:r>
          </w:p>
        </w:tc>
      </w:tr>
      <w:tr w:rsidR="00A027EA" w:rsidRPr="002D639C" w14:paraId="2FF3C750" w14:textId="77777777">
        <w:trPr>
          <w:jc w:val="center"/>
        </w:trPr>
        <w:tc>
          <w:tcPr>
            <w:tcW w:w="5198" w:type="dxa"/>
          </w:tcPr>
          <w:p w14:paraId="24F3AFE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Storage Commitment</w:t>
            </w:r>
          </w:p>
        </w:tc>
        <w:tc>
          <w:tcPr>
            <w:tcW w:w="5198" w:type="dxa"/>
          </w:tcPr>
          <w:p w14:paraId="33B132B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Confirmation of durable archive where implemented.</w:t>
            </w:r>
          </w:p>
        </w:tc>
      </w:tr>
      <w:tr w:rsidR="00A027EA" w:rsidRPr="002D639C" w14:paraId="565C389D" w14:textId="77777777">
        <w:trPr>
          <w:jc w:val="center"/>
        </w:trPr>
        <w:tc>
          <w:tcPr>
            <w:tcW w:w="5198" w:type="dxa"/>
          </w:tcPr>
          <w:p w14:paraId="3632155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Performed Procedure Step</w:t>
            </w:r>
          </w:p>
        </w:tc>
        <w:tc>
          <w:tcPr>
            <w:tcW w:w="5198" w:type="dxa"/>
          </w:tcPr>
          <w:p w14:paraId="3A68825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Acquisition status where implemented.</w:t>
            </w:r>
          </w:p>
        </w:tc>
      </w:tr>
      <w:tr w:rsidR="00A027EA" w:rsidRPr="002D639C" w14:paraId="09911395" w14:textId="77777777">
        <w:trPr>
          <w:jc w:val="center"/>
        </w:trPr>
        <w:tc>
          <w:tcPr>
            <w:tcW w:w="5198" w:type="dxa"/>
          </w:tcPr>
          <w:p w14:paraId="2AF4BB0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Structured Report</w:t>
            </w:r>
          </w:p>
        </w:tc>
        <w:tc>
          <w:tcPr>
            <w:tcW w:w="5198" w:type="dxa"/>
          </w:tcPr>
          <w:p w14:paraId="09B8974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Specialised structured outputs where supported.</w:t>
            </w:r>
          </w:p>
        </w:tc>
      </w:tr>
      <w:tr w:rsidR="00A027EA" w:rsidRPr="002D639C" w14:paraId="158530AB" w14:textId="77777777">
        <w:trPr>
          <w:jc w:val="center"/>
        </w:trPr>
        <w:tc>
          <w:tcPr>
            <w:tcW w:w="5198" w:type="dxa"/>
          </w:tcPr>
          <w:p w14:paraId="1DA8EDD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Radiation Dose SR</w:t>
            </w:r>
          </w:p>
        </w:tc>
        <w:tc>
          <w:tcPr>
            <w:tcW w:w="5198" w:type="dxa"/>
          </w:tcPr>
          <w:p w14:paraId="74B9C34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Dose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metadata.</w:t>
            </w:r>
          </w:p>
        </w:tc>
      </w:tr>
      <w:tr w:rsidR="00A027EA" w:rsidRPr="002D639C" w14:paraId="049C7B55" w14:textId="77777777">
        <w:trPr>
          <w:jc w:val="center"/>
        </w:trPr>
        <w:tc>
          <w:tcPr>
            <w:tcW w:w="5198" w:type="dxa"/>
          </w:tcPr>
          <w:p w14:paraId="31A8DAA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Web access</w:t>
            </w:r>
          </w:p>
        </w:tc>
        <w:tc>
          <w:tcPr>
            <w:tcW w:w="5198" w:type="dxa"/>
          </w:tcPr>
          <w:p w14:paraId="35D9EE6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DICOMweb-style access </w:t>
            </w:r>
            <w:proofErr w:type="gramStart"/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 supported by PACS/viewer.</w:t>
            </w:r>
          </w:p>
        </w:tc>
      </w:tr>
    </w:tbl>
    <w:p w14:paraId="0234140B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Exact DICOM services and conformance are vendor/deployment specific. Each integration requires a conformance statement review and test plan.</w:t>
      </w:r>
    </w:p>
    <w:p w14:paraId="22F1AB43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35. FHIR Interoperability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20F2F492" w14:textId="77777777">
        <w:trPr>
          <w:jc w:val="center"/>
        </w:trPr>
        <w:tc>
          <w:tcPr>
            <w:tcW w:w="5198" w:type="dxa"/>
          </w:tcPr>
          <w:p w14:paraId="2C43E4D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Pulse concep</w:t>
            </w: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198" w:type="dxa"/>
          </w:tcPr>
          <w:p w14:paraId="43AEB8C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FHIR-oriented representation</w:t>
            </w:r>
          </w:p>
        </w:tc>
      </w:tr>
      <w:tr w:rsidR="00A027EA" w:rsidRPr="002D639C" w14:paraId="0B071BC4" w14:textId="77777777">
        <w:trPr>
          <w:jc w:val="center"/>
        </w:trPr>
        <w:tc>
          <w:tcPr>
            <w:tcW w:w="5198" w:type="dxa"/>
          </w:tcPr>
          <w:p w14:paraId="239D55D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order</w:t>
            </w:r>
          </w:p>
        </w:tc>
        <w:tc>
          <w:tcPr>
            <w:tcW w:w="5198" w:type="dxa"/>
          </w:tcPr>
          <w:p w14:paraId="65F1DF0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ServiceRequest.</w:t>
            </w:r>
          </w:p>
        </w:tc>
      </w:tr>
      <w:tr w:rsidR="00A027EA" w:rsidRPr="002D639C" w14:paraId="4D5267A0" w14:textId="77777777">
        <w:trPr>
          <w:jc w:val="center"/>
        </w:trPr>
        <w:tc>
          <w:tcPr>
            <w:tcW w:w="5198" w:type="dxa"/>
          </w:tcPr>
          <w:p w14:paraId="2AC0F57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metadata</w:t>
            </w:r>
          </w:p>
        </w:tc>
        <w:tc>
          <w:tcPr>
            <w:tcW w:w="5198" w:type="dxa"/>
          </w:tcPr>
          <w:p w14:paraId="47957FB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ImagingStudy.</w:t>
            </w:r>
          </w:p>
        </w:tc>
      </w:tr>
      <w:tr w:rsidR="00A027EA" w:rsidRPr="002D639C" w14:paraId="5361AA77" w14:textId="77777777">
        <w:trPr>
          <w:jc w:val="center"/>
        </w:trPr>
        <w:tc>
          <w:tcPr>
            <w:tcW w:w="5198" w:type="dxa"/>
          </w:tcPr>
          <w:p w14:paraId="6D5E498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5198" w:type="dxa"/>
          </w:tcPr>
          <w:p w14:paraId="5537A92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DiagnosticReport.</w:t>
            </w:r>
          </w:p>
        </w:tc>
      </w:tr>
      <w:tr w:rsidR="00A027EA" w:rsidRPr="002D639C" w14:paraId="3A5ACDAF" w14:textId="77777777">
        <w:trPr>
          <w:jc w:val="center"/>
        </w:trPr>
        <w:tc>
          <w:tcPr>
            <w:tcW w:w="5198" w:type="dxa"/>
          </w:tcPr>
          <w:p w14:paraId="64D57AE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Key measurements/findings</w:t>
            </w:r>
          </w:p>
        </w:tc>
        <w:tc>
          <w:tcPr>
            <w:tcW w:w="5198" w:type="dxa"/>
          </w:tcPr>
          <w:p w14:paraId="6CD8204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Observation where semantically appropriate.</w:t>
            </w:r>
          </w:p>
        </w:tc>
      </w:tr>
      <w:tr w:rsidR="00A027EA" w:rsidRPr="002D639C" w14:paraId="6E8F1769" w14:textId="77777777">
        <w:trPr>
          <w:jc w:val="center"/>
        </w:trPr>
        <w:tc>
          <w:tcPr>
            <w:tcW w:w="5198" w:type="dxa"/>
          </w:tcPr>
          <w:p w14:paraId="48918B8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Patient/encounter</w:t>
            </w:r>
          </w:p>
        </w:tc>
        <w:tc>
          <w:tcPr>
            <w:tcW w:w="5198" w:type="dxa"/>
          </w:tcPr>
          <w:p w14:paraId="12A211B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 / Encounter.</w:t>
            </w:r>
          </w:p>
        </w:tc>
      </w:tr>
      <w:tr w:rsidR="00A027EA" w:rsidRPr="002D639C" w14:paraId="6479A843" w14:textId="77777777">
        <w:trPr>
          <w:jc w:val="center"/>
        </w:trPr>
        <w:tc>
          <w:tcPr>
            <w:tcW w:w="5198" w:type="dxa"/>
          </w:tcPr>
          <w:p w14:paraId="0282073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Practitioner/organisation</w:t>
            </w:r>
          </w:p>
        </w:tc>
        <w:tc>
          <w:tcPr>
            <w:tcW w:w="5198" w:type="dxa"/>
          </w:tcPr>
          <w:p w14:paraId="515C7EC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PractitionerRole / Organization.</w:t>
            </w:r>
          </w:p>
        </w:tc>
      </w:tr>
      <w:tr w:rsidR="00A027EA" w:rsidRPr="002D639C" w14:paraId="20FDB9F3" w14:textId="77777777">
        <w:trPr>
          <w:jc w:val="center"/>
        </w:trPr>
        <w:tc>
          <w:tcPr>
            <w:tcW w:w="5198" w:type="dxa"/>
          </w:tcPr>
          <w:p w14:paraId="2A38F3C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198" w:type="dxa"/>
          </w:tcPr>
          <w:p w14:paraId="65EBC55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DocumentReference.</w:t>
            </w:r>
          </w:p>
        </w:tc>
      </w:tr>
      <w:tr w:rsidR="00A027EA" w:rsidRPr="002D639C" w14:paraId="071CC925" w14:textId="77777777">
        <w:trPr>
          <w:jc w:val="center"/>
        </w:trPr>
        <w:tc>
          <w:tcPr>
            <w:tcW w:w="5198" w:type="dxa"/>
          </w:tcPr>
          <w:p w14:paraId="40D36CF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5198" w:type="dxa"/>
          </w:tcPr>
          <w:p w14:paraId="0A089A8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 for interventional imaging where applicable.</w:t>
            </w:r>
          </w:p>
        </w:tc>
      </w:tr>
      <w:tr w:rsidR="00A027EA" w:rsidRPr="002D639C" w14:paraId="4DC2C702" w14:textId="77777777">
        <w:trPr>
          <w:jc w:val="center"/>
        </w:trPr>
        <w:tc>
          <w:tcPr>
            <w:tcW w:w="5198" w:type="dxa"/>
          </w:tcPr>
          <w:p w14:paraId="765D485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Provenance</w:t>
            </w:r>
          </w:p>
        </w:tc>
        <w:tc>
          <w:tcPr>
            <w:tcW w:w="5198" w:type="dxa"/>
          </w:tcPr>
          <w:p w14:paraId="73ACF86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Provenance/AuditEvent patterns.</w:t>
            </w:r>
          </w:p>
        </w:tc>
      </w:tr>
    </w:tbl>
    <w:p w14:paraId="44598319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 xml:space="preserve">FHIR conveys clinical and study metadata; DICOM </w:t>
      </w:r>
      <w:r w:rsidRPr="002D639C">
        <w:rPr>
          <w:rFonts w:ascii="Times New Roman" w:hAnsi="Times New Roman" w:cs="Times New Roman"/>
          <w:sz w:val="24"/>
          <w:szCs w:val="24"/>
        </w:rPr>
        <w:t>remains the specialised imaging standard for pixel objects and imaging workflow.</w:t>
      </w:r>
    </w:p>
    <w:p w14:paraId="39073B16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36. Order-to-Study Reconciliation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0BB0396D" w14:textId="77777777">
        <w:trPr>
          <w:jc w:val="center"/>
        </w:trPr>
        <w:tc>
          <w:tcPr>
            <w:tcW w:w="5198" w:type="dxa"/>
          </w:tcPr>
          <w:p w14:paraId="65728F2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Mismatch</w:t>
            </w:r>
          </w:p>
        </w:tc>
        <w:tc>
          <w:tcPr>
            <w:tcW w:w="5198" w:type="dxa"/>
          </w:tcPr>
          <w:p w14:paraId="76EA0AE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A027EA" w:rsidRPr="002D639C" w14:paraId="1B6CB734" w14:textId="77777777">
        <w:trPr>
          <w:jc w:val="center"/>
        </w:trPr>
        <w:tc>
          <w:tcPr>
            <w:tcW w:w="5198" w:type="dxa"/>
          </w:tcPr>
          <w:p w14:paraId="0297BC6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with unknown accession</w:t>
            </w:r>
          </w:p>
        </w:tc>
        <w:tc>
          <w:tcPr>
            <w:tcW w:w="5198" w:type="dxa"/>
          </w:tcPr>
          <w:p w14:paraId="1224736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Quarantine/unmatched work queue.</w:t>
            </w:r>
          </w:p>
        </w:tc>
      </w:tr>
      <w:tr w:rsidR="00A027EA" w:rsidRPr="002D639C" w14:paraId="3CFE1D16" w14:textId="77777777">
        <w:trPr>
          <w:jc w:val="center"/>
        </w:trPr>
        <w:tc>
          <w:tcPr>
            <w:tcW w:w="5198" w:type="dxa"/>
          </w:tcPr>
          <w:p w14:paraId="34BCFC8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Accession matches wrong patient</w:t>
            </w:r>
          </w:p>
        </w:tc>
        <w:tc>
          <w:tcPr>
            <w:tcW w:w="5198" w:type="dxa"/>
          </w:tcPr>
          <w:p w14:paraId="5130176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Block auto-link;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identity investigation.</w:t>
            </w:r>
          </w:p>
        </w:tc>
      </w:tr>
      <w:tr w:rsidR="00A027EA" w:rsidRPr="002D639C" w14:paraId="341AD32D" w14:textId="77777777">
        <w:trPr>
          <w:jc w:val="center"/>
        </w:trPr>
        <w:tc>
          <w:tcPr>
            <w:tcW w:w="5198" w:type="dxa"/>
          </w:tcPr>
          <w:p w14:paraId="7BAEB2F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Multiple studies for one order</w:t>
            </w:r>
          </w:p>
        </w:tc>
        <w:tc>
          <w:tcPr>
            <w:tcW w:w="5198" w:type="dxa"/>
          </w:tcPr>
          <w:p w14:paraId="78140BE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Allow when workflow/protocol supports; otherwise review.</w:t>
            </w:r>
          </w:p>
        </w:tc>
      </w:tr>
      <w:tr w:rsidR="00A027EA" w:rsidRPr="002D639C" w14:paraId="0FC95626" w14:textId="77777777">
        <w:trPr>
          <w:jc w:val="center"/>
        </w:trPr>
        <w:tc>
          <w:tcPr>
            <w:tcW w:w="5198" w:type="dxa"/>
          </w:tcPr>
          <w:p w14:paraId="042428D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One study covers multiple orders</w:t>
            </w:r>
          </w:p>
        </w:tc>
        <w:tc>
          <w:tcPr>
            <w:tcW w:w="5198" w:type="dxa"/>
          </w:tcPr>
          <w:p w14:paraId="7A404CA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Explicit reconciliation if supported.</w:t>
            </w:r>
          </w:p>
        </w:tc>
      </w:tr>
      <w:tr w:rsidR="00A027EA" w:rsidRPr="002D639C" w14:paraId="1B2E3C37" w14:textId="77777777">
        <w:trPr>
          <w:jc w:val="center"/>
        </w:trPr>
        <w:tc>
          <w:tcPr>
            <w:tcW w:w="5198" w:type="dxa"/>
          </w:tcPr>
          <w:p w14:paraId="39FA9B3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Cancelled order but study acquired</w:t>
            </w:r>
          </w:p>
        </w:tc>
        <w:tc>
          <w:tcPr>
            <w:tcW w:w="5198" w:type="dxa"/>
          </w:tcPr>
          <w:p w14:paraId="5E2060C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Preserve factual acquisition; resol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ve clinical/order status separately.</w:t>
            </w:r>
          </w:p>
        </w:tc>
      </w:tr>
      <w:tr w:rsidR="00A027EA" w:rsidRPr="002D639C" w14:paraId="5219C4C4" w14:textId="77777777">
        <w:trPr>
          <w:jc w:val="center"/>
        </w:trPr>
        <w:tc>
          <w:tcPr>
            <w:tcW w:w="5198" w:type="dxa"/>
          </w:tcPr>
          <w:p w14:paraId="57C8D61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repeated</w:t>
            </w:r>
          </w:p>
        </w:tc>
        <w:tc>
          <w:tcPr>
            <w:tcW w:w="5198" w:type="dxa"/>
          </w:tcPr>
          <w:p w14:paraId="4ECAB8A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Link repeat reason; do not overwrite first study.</w:t>
            </w:r>
          </w:p>
        </w:tc>
      </w:tr>
      <w:tr w:rsidR="00A027EA" w:rsidRPr="002D639C" w14:paraId="1347428B" w14:textId="77777777">
        <w:trPr>
          <w:jc w:val="center"/>
        </w:trPr>
        <w:tc>
          <w:tcPr>
            <w:tcW w:w="5198" w:type="dxa"/>
          </w:tcPr>
          <w:p w14:paraId="419E699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study same identifiers</w:t>
            </w:r>
          </w:p>
        </w:tc>
        <w:tc>
          <w:tcPr>
            <w:tcW w:w="5198" w:type="dxa"/>
          </w:tcPr>
          <w:p w14:paraId="7545D69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Source/UID reconciliation to avoid collision/duplication.</w:t>
            </w:r>
          </w:p>
        </w:tc>
      </w:tr>
    </w:tbl>
    <w:p w14:paraId="2FD08B90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37. Imaging Worklists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1D2D677F" w14:textId="77777777">
        <w:trPr>
          <w:jc w:val="center"/>
        </w:trPr>
        <w:tc>
          <w:tcPr>
            <w:tcW w:w="5198" w:type="dxa"/>
          </w:tcPr>
          <w:p w14:paraId="6E86EE9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Workspace</w:t>
            </w:r>
          </w:p>
        </w:tc>
        <w:tc>
          <w:tcPr>
            <w:tcW w:w="5198" w:type="dxa"/>
          </w:tcPr>
          <w:p w14:paraId="497B606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 </w:t>
            </w: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fields/actions</w:t>
            </w:r>
          </w:p>
        </w:tc>
      </w:tr>
      <w:tr w:rsidR="00A027EA" w:rsidRPr="002D639C" w14:paraId="40D36D9C" w14:textId="77777777">
        <w:trPr>
          <w:jc w:val="center"/>
        </w:trPr>
        <w:tc>
          <w:tcPr>
            <w:tcW w:w="5198" w:type="dxa"/>
          </w:tcPr>
          <w:p w14:paraId="71E8291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5198" w:type="dxa"/>
          </w:tcPr>
          <w:p w14:paraId="727D027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Order, priority, modality, preparation, slot.</w:t>
            </w:r>
          </w:p>
        </w:tc>
      </w:tr>
      <w:tr w:rsidR="00A027EA" w:rsidRPr="002D639C" w14:paraId="301A5A5C" w14:textId="77777777">
        <w:trPr>
          <w:jc w:val="center"/>
        </w:trPr>
        <w:tc>
          <w:tcPr>
            <w:tcW w:w="5198" w:type="dxa"/>
          </w:tcPr>
          <w:p w14:paraId="0A20DB4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Protocoling</w:t>
            </w:r>
          </w:p>
        </w:tc>
        <w:tc>
          <w:tcPr>
            <w:tcW w:w="5198" w:type="dxa"/>
          </w:tcPr>
          <w:p w14:paraId="298A0CD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Indication, safety, prior imaging, protocol decision.</w:t>
            </w:r>
          </w:p>
        </w:tc>
      </w:tr>
      <w:tr w:rsidR="00A027EA" w:rsidRPr="002D639C" w14:paraId="48A927A0" w14:textId="77777777">
        <w:trPr>
          <w:jc w:val="center"/>
        </w:trPr>
        <w:tc>
          <w:tcPr>
            <w:tcW w:w="5198" w:type="dxa"/>
          </w:tcPr>
          <w:p w14:paraId="7E094A3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Modality</w:t>
            </w:r>
          </w:p>
        </w:tc>
        <w:tc>
          <w:tcPr>
            <w:tcW w:w="5198" w:type="dxa"/>
          </w:tcPr>
          <w:p w14:paraId="4572300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Patient/order/protocol/laterality/arrival status.</w:t>
            </w:r>
          </w:p>
        </w:tc>
      </w:tr>
      <w:tr w:rsidR="00A027EA" w:rsidRPr="002D639C" w14:paraId="4DBAFCFD" w14:textId="77777777">
        <w:trPr>
          <w:jc w:val="center"/>
        </w:trPr>
        <w:tc>
          <w:tcPr>
            <w:tcW w:w="5198" w:type="dxa"/>
          </w:tcPr>
          <w:p w14:paraId="1C620FF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Radiologist</w:t>
            </w:r>
          </w:p>
        </w:tc>
        <w:tc>
          <w:tcPr>
            <w:tcW w:w="5198" w:type="dxa"/>
          </w:tcPr>
          <w:p w14:paraId="790B9E0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Unread studies, urgency, modality, age, pri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ors, SLA.</w:t>
            </w:r>
          </w:p>
        </w:tc>
      </w:tr>
      <w:tr w:rsidR="00A027EA" w:rsidRPr="002D639C" w14:paraId="50E1B76F" w14:textId="77777777">
        <w:trPr>
          <w:jc w:val="center"/>
        </w:trPr>
        <w:tc>
          <w:tcPr>
            <w:tcW w:w="5198" w:type="dxa"/>
          </w:tcPr>
          <w:p w14:paraId="19884C7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 findings</w:t>
            </w:r>
          </w:p>
        </w:tc>
        <w:tc>
          <w:tcPr>
            <w:tcW w:w="5198" w:type="dxa"/>
          </w:tcPr>
          <w:p w14:paraId="1CE9D01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Open communications/escalations.</w:t>
            </w:r>
          </w:p>
        </w:tc>
      </w:tr>
      <w:tr w:rsidR="00A027EA" w:rsidRPr="002D639C" w14:paraId="1E0B49F3" w14:textId="77777777">
        <w:trPr>
          <w:jc w:val="center"/>
        </w:trPr>
        <w:tc>
          <w:tcPr>
            <w:tcW w:w="5198" w:type="dxa"/>
          </w:tcPr>
          <w:p w14:paraId="7E47016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Unmatched studies</w:t>
            </w:r>
          </w:p>
        </w:tc>
        <w:tc>
          <w:tcPr>
            <w:tcW w:w="5198" w:type="dxa"/>
          </w:tcPr>
          <w:p w14:paraId="050EA63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Identity/accession reconciliation.</w:t>
            </w:r>
          </w:p>
        </w:tc>
      </w:tr>
      <w:tr w:rsidR="00A027EA" w:rsidRPr="002D639C" w14:paraId="4D23BD46" w14:textId="77777777">
        <w:trPr>
          <w:jc w:val="center"/>
        </w:trPr>
        <w:tc>
          <w:tcPr>
            <w:tcW w:w="5198" w:type="dxa"/>
          </w:tcPr>
          <w:p w14:paraId="3220AB1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Follow-up recommendations</w:t>
            </w:r>
          </w:p>
        </w:tc>
        <w:tc>
          <w:tcPr>
            <w:tcW w:w="5198" w:type="dxa"/>
          </w:tcPr>
          <w:p w14:paraId="2A4FA96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Due/overdue actions.</w:t>
            </w:r>
          </w:p>
        </w:tc>
      </w:tr>
      <w:tr w:rsidR="00A027EA" w:rsidRPr="002D639C" w14:paraId="419D6072" w14:textId="77777777">
        <w:trPr>
          <w:jc w:val="center"/>
        </w:trPr>
        <w:tc>
          <w:tcPr>
            <w:tcW w:w="5198" w:type="dxa"/>
          </w:tcPr>
          <w:p w14:paraId="6F20F7E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studies</w:t>
            </w:r>
          </w:p>
        </w:tc>
        <w:tc>
          <w:tcPr>
            <w:tcW w:w="5198" w:type="dxa"/>
          </w:tcPr>
          <w:p w14:paraId="5ED2373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Import/match/status.</w:t>
            </w:r>
          </w:p>
        </w:tc>
      </w:tr>
      <w:tr w:rsidR="00A027EA" w:rsidRPr="002D639C" w14:paraId="08DD3BC5" w14:textId="77777777">
        <w:trPr>
          <w:jc w:val="center"/>
        </w:trPr>
        <w:tc>
          <w:tcPr>
            <w:tcW w:w="5198" w:type="dxa"/>
          </w:tcPr>
          <w:p w14:paraId="4D89CDF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5198" w:type="dxa"/>
          </w:tcPr>
          <w:p w14:paraId="3AAFE47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TAT, backlog, modality/PACS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health, downtime.</w:t>
            </w:r>
          </w:p>
        </w:tc>
      </w:tr>
    </w:tbl>
    <w:p w14:paraId="2A4ABC6D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38. Billing and Revenue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031152F9" w14:textId="77777777">
        <w:trPr>
          <w:jc w:val="center"/>
        </w:trPr>
        <w:tc>
          <w:tcPr>
            <w:tcW w:w="5198" w:type="dxa"/>
          </w:tcPr>
          <w:p w14:paraId="102B5C7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Event</w:t>
            </w:r>
          </w:p>
        </w:tc>
        <w:tc>
          <w:tcPr>
            <w:tcW w:w="5198" w:type="dxa"/>
          </w:tcPr>
          <w:p w14:paraId="6A881EC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Revenue integration</w:t>
            </w:r>
          </w:p>
        </w:tc>
      </w:tr>
      <w:tr w:rsidR="00A027EA" w:rsidRPr="002D639C" w14:paraId="4D69A256" w14:textId="77777777">
        <w:trPr>
          <w:jc w:val="center"/>
        </w:trPr>
        <w:tc>
          <w:tcPr>
            <w:tcW w:w="5198" w:type="dxa"/>
          </w:tcPr>
          <w:p w14:paraId="4AA8C10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5198" w:type="dxa"/>
          </w:tcPr>
          <w:p w14:paraId="4702B1B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Estimate/pre-authorisation where applicable.</w:t>
            </w:r>
          </w:p>
        </w:tc>
      </w:tr>
      <w:tr w:rsidR="00A027EA" w:rsidRPr="002D639C" w14:paraId="6A1F599B" w14:textId="77777777">
        <w:trPr>
          <w:jc w:val="center"/>
        </w:trPr>
        <w:tc>
          <w:tcPr>
            <w:tcW w:w="5198" w:type="dxa"/>
          </w:tcPr>
          <w:p w14:paraId="68858EB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5198" w:type="dxa"/>
          </w:tcPr>
          <w:p w14:paraId="66BFE0C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Reservation/authorisation tracking.</w:t>
            </w:r>
          </w:p>
        </w:tc>
      </w:tr>
      <w:tr w:rsidR="00A027EA" w:rsidRPr="002D639C" w14:paraId="1484F9ED" w14:textId="77777777">
        <w:trPr>
          <w:jc w:val="center"/>
        </w:trPr>
        <w:tc>
          <w:tcPr>
            <w:tcW w:w="5198" w:type="dxa"/>
          </w:tcPr>
          <w:p w14:paraId="4FBD804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Performed study</w:t>
            </w:r>
          </w:p>
        </w:tc>
        <w:tc>
          <w:tcPr>
            <w:tcW w:w="5198" w:type="dxa"/>
          </w:tcPr>
          <w:p w14:paraId="33EFE08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Charge capture basis.</w:t>
            </w:r>
          </w:p>
        </w:tc>
      </w:tr>
      <w:tr w:rsidR="00A027EA" w:rsidRPr="002D639C" w14:paraId="4A30F746" w14:textId="77777777">
        <w:trPr>
          <w:jc w:val="center"/>
        </w:trPr>
        <w:tc>
          <w:tcPr>
            <w:tcW w:w="5198" w:type="dxa"/>
          </w:tcPr>
          <w:p w14:paraId="4C74C7F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</w:t>
            </w:r>
          </w:p>
        </w:tc>
        <w:tc>
          <w:tcPr>
            <w:tcW w:w="5198" w:type="dxa"/>
          </w:tcPr>
          <w:p w14:paraId="372965B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Product/administration charge and inventory consumption.</w:t>
            </w:r>
          </w:p>
        </w:tc>
      </w:tr>
      <w:tr w:rsidR="00A027EA" w:rsidRPr="002D639C" w14:paraId="753954D9" w14:textId="77777777">
        <w:trPr>
          <w:jc w:val="center"/>
        </w:trPr>
        <w:tc>
          <w:tcPr>
            <w:tcW w:w="5198" w:type="dxa"/>
          </w:tcPr>
          <w:p w14:paraId="538B1CA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Cancelled/no-show</w:t>
            </w:r>
          </w:p>
        </w:tc>
        <w:tc>
          <w:tcPr>
            <w:tcW w:w="5198" w:type="dxa"/>
          </w:tcPr>
          <w:p w14:paraId="1AD840C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Policy-specific charge handling.</w:t>
            </w:r>
          </w:p>
        </w:tc>
      </w:tr>
      <w:tr w:rsidR="00A027EA" w:rsidRPr="002D639C" w14:paraId="15F5BEC1" w14:textId="77777777">
        <w:trPr>
          <w:jc w:val="center"/>
        </w:trPr>
        <w:tc>
          <w:tcPr>
            <w:tcW w:w="5198" w:type="dxa"/>
          </w:tcPr>
          <w:p w14:paraId="33790B2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Repeat due to technical failure</w:t>
            </w:r>
          </w:p>
        </w:tc>
        <w:tc>
          <w:tcPr>
            <w:tcW w:w="5198" w:type="dxa"/>
          </w:tcPr>
          <w:p w14:paraId="45ACEC6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Governed non-patient-charge scenario.</w:t>
            </w:r>
          </w:p>
        </w:tc>
      </w:tr>
      <w:tr w:rsidR="00A027EA" w:rsidRPr="002D639C" w14:paraId="45FA1716" w14:textId="77777777">
        <w:trPr>
          <w:jc w:val="center"/>
        </w:trPr>
        <w:tc>
          <w:tcPr>
            <w:tcW w:w="5198" w:type="dxa"/>
          </w:tcPr>
          <w:p w14:paraId="0FA3A05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interpretation</w:t>
            </w:r>
          </w:p>
        </w:tc>
        <w:tc>
          <w:tcPr>
            <w:tcW w:w="5198" w:type="dxa"/>
          </w:tcPr>
          <w:p w14:paraId="134B2C9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Configured professional/service fee.</w:t>
            </w:r>
          </w:p>
        </w:tc>
      </w:tr>
      <w:tr w:rsidR="00A027EA" w:rsidRPr="002D639C" w14:paraId="1D22DA59" w14:textId="77777777">
        <w:trPr>
          <w:jc w:val="center"/>
        </w:trPr>
        <w:tc>
          <w:tcPr>
            <w:tcW w:w="5198" w:type="dxa"/>
          </w:tcPr>
          <w:p w14:paraId="2654815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Report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12F35C2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 truth remains independent of payment.</w:t>
            </w:r>
          </w:p>
        </w:tc>
      </w:tr>
      <w:tr w:rsidR="00A027EA" w:rsidRPr="002D639C" w14:paraId="16AD132E" w14:textId="77777777">
        <w:tblPrEx>
          <w:jc w:val="left"/>
        </w:tblPrEx>
        <w:tc>
          <w:tcPr>
            <w:tcW w:w="10396" w:type="dxa"/>
            <w:gridSpan w:val="2"/>
          </w:tcPr>
          <w:p w14:paraId="5D1F592E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SAFETY RULE — Payment status must not rewrite whether imaging was performed or whether a clinically necessary report exists.</w:t>
            </w:r>
          </w:p>
        </w:tc>
      </w:tr>
    </w:tbl>
    <w:p w14:paraId="08C57A8B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39. Equipment and Maintenance Integration</w:t>
      </w:r>
    </w:p>
    <w:p w14:paraId="1AFAEE2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Modalities link to equipm</w:t>
      </w:r>
      <w:r w:rsidRPr="002D639C">
        <w:rPr>
          <w:rFonts w:ascii="Times New Roman" w:hAnsi="Times New Roman" w:cs="Times New Roman"/>
          <w:sz w:val="24"/>
          <w:szCs w:val="24"/>
        </w:rPr>
        <w:t>ent asset registry.</w:t>
      </w:r>
    </w:p>
    <w:p w14:paraId="278E345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>Planned maintenance/downtime affects scheduling capacity.</w:t>
      </w:r>
    </w:p>
    <w:p w14:paraId="157ACAF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Calibration/service events are tracked by equipment module.</w:t>
      </w:r>
    </w:p>
    <w:p w14:paraId="22C94C0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Study provenance includes modality/device identifiers where available.</w:t>
      </w:r>
    </w:p>
    <w:p w14:paraId="1F75C03F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Safety recall or device defect can </w:t>
      </w:r>
      <w:r w:rsidRPr="002D639C">
        <w:rPr>
          <w:rFonts w:ascii="Times New Roman" w:hAnsi="Times New Roman" w:cs="Times New Roman"/>
          <w:sz w:val="24"/>
          <w:szCs w:val="24"/>
        </w:rPr>
        <w:t>support identification of affected studies.</w:t>
      </w:r>
    </w:p>
    <w:p w14:paraId="035CEA5C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PACS/viewer infrastructure health is monitored separately from modality availability.</w:t>
      </w:r>
    </w:p>
    <w:p w14:paraId="1E978B1D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40. Access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436F7725" w14:textId="77777777">
        <w:trPr>
          <w:jc w:val="center"/>
        </w:trPr>
        <w:tc>
          <w:tcPr>
            <w:tcW w:w="5198" w:type="dxa"/>
          </w:tcPr>
          <w:p w14:paraId="36C09A2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  <w:tc>
          <w:tcPr>
            <w:tcW w:w="5198" w:type="dxa"/>
          </w:tcPr>
          <w:p w14:paraId="15E669A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Typical policy</w:t>
            </w:r>
          </w:p>
        </w:tc>
      </w:tr>
      <w:tr w:rsidR="00A027EA" w:rsidRPr="002D639C" w14:paraId="536DA5E2" w14:textId="77777777">
        <w:trPr>
          <w:jc w:val="center"/>
        </w:trPr>
        <w:tc>
          <w:tcPr>
            <w:tcW w:w="5198" w:type="dxa"/>
          </w:tcPr>
          <w:p w14:paraId="263A939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 imaging</w:t>
            </w:r>
          </w:p>
        </w:tc>
        <w:tc>
          <w:tcPr>
            <w:tcW w:w="5198" w:type="dxa"/>
          </w:tcPr>
          <w:p w14:paraId="303DF1A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Authorised clinician.</w:t>
            </w:r>
          </w:p>
        </w:tc>
      </w:tr>
      <w:tr w:rsidR="00A027EA" w:rsidRPr="002D639C" w14:paraId="3CC50C79" w14:textId="77777777">
        <w:trPr>
          <w:jc w:val="center"/>
        </w:trPr>
        <w:tc>
          <w:tcPr>
            <w:tcW w:w="5198" w:type="dxa"/>
          </w:tcPr>
          <w:p w14:paraId="3081AAB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5198" w:type="dxa"/>
          </w:tcPr>
          <w:p w14:paraId="797FF41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Radiologist/authorised radiology profe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ssional.</w:t>
            </w:r>
          </w:p>
        </w:tc>
      </w:tr>
      <w:tr w:rsidR="00A027EA" w:rsidRPr="002D639C" w14:paraId="3A2107C4" w14:textId="77777777">
        <w:trPr>
          <w:jc w:val="center"/>
        </w:trPr>
        <w:tc>
          <w:tcPr>
            <w:tcW w:w="5198" w:type="dxa"/>
          </w:tcPr>
          <w:p w14:paraId="6E7C553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Acquire</w:t>
            </w:r>
          </w:p>
        </w:tc>
        <w:tc>
          <w:tcPr>
            <w:tcW w:w="5198" w:type="dxa"/>
          </w:tcPr>
          <w:p w14:paraId="32DF432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Qualified modality staff.</w:t>
            </w:r>
          </w:p>
        </w:tc>
      </w:tr>
      <w:tr w:rsidR="00A027EA" w:rsidRPr="002D639C" w14:paraId="52062A0B" w14:textId="77777777">
        <w:trPr>
          <w:jc w:val="center"/>
        </w:trPr>
        <w:tc>
          <w:tcPr>
            <w:tcW w:w="5198" w:type="dxa"/>
          </w:tcPr>
          <w:p w14:paraId="2033ABB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Preliminary report</w:t>
            </w:r>
          </w:p>
        </w:tc>
        <w:tc>
          <w:tcPr>
            <w:tcW w:w="5198" w:type="dxa"/>
          </w:tcPr>
          <w:p w14:paraId="794E75B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Authorised reporter.</w:t>
            </w:r>
          </w:p>
        </w:tc>
      </w:tr>
      <w:tr w:rsidR="00A027EA" w:rsidRPr="002D639C" w14:paraId="51E79698" w14:textId="77777777">
        <w:trPr>
          <w:jc w:val="center"/>
        </w:trPr>
        <w:tc>
          <w:tcPr>
            <w:tcW w:w="5198" w:type="dxa"/>
          </w:tcPr>
          <w:p w14:paraId="5187D5E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Finalise report</w:t>
            </w:r>
          </w:p>
        </w:tc>
        <w:tc>
          <w:tcPr>
            <w:tcW w:w="5198" w:type="dxa"/>
          </w:tcPr>
          <w:p w14:paraId="63265DC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Qualified reporting role.</w:t>
            </w:r>
          </w:p>
        </w:tc>
      </w:tr>
      <w:tr w:rsidR="00A027EA" w:rsidRPr="002D639C" w14:paraId="6AE59B0C" w14:textId="77777777">
        <w:trPr>
          <w:jc w:val="center"/>
        </w:trPr>
        <w:tc>
          <w:tcPr>
            <w:tcW w:w="5198" w:type="dxa"/>
          </w:tcPr>
          <w:p w14:paraId="3C892B1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Amend final report</w:t>
            </w:r>
          </w:p>
        </w:tc>
        <w:tc>
          <w:tcPr>
            <w:tcW w:w="5198" w:type="dxa"/>
          </w:tcPr>
          <w:p w14:paraId="75481F4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Restricted reporting authority.</w:t>
            </w:r>
          </w:p>
        </w:tc>
      </w:tr>
      <w:tr w:rsidR="00A027EA" w:rsidRPr="002D639C" w14:paraId="6B2E817A" w14:textId="77777777">
        <w:trPr>
          <w:jc w:val="center"/>
        </w:trPr>
        <w:tc>
          <w:tcPr>
            <w:tcW w:w="5198" w:type="dxa"/>
          </w:tcPr>
          <w:p w14:paraId="0579FFB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Reconcile unmatched study</w:t>
            </w:r>
          </w:p>
        </w:tc>
        <w:tc>
          <w:tcPr>
            <w:tcW w:w="5198" w:type="dxa"/>
          </w:tcPr>
          <w:p w14:paraId="3452E52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Restricted imaging/identity role.</w:t>
            </w:r>
          </w:p>
        </w:tc>
      </w:tr>
      <w:tr w:rsidR="00A027EA" w:rsidRPr="002D639C" w14:paraId="398FB770" w14:textId="77777777">
        <w:trPr>
          <w:jc w:val="center"/>
        </w:trPr>
        <w:tc>
          <w:tcPr>
            <w:tcW w:w="5198" w:type="dxa"/>
          </w:tcPr>
          <w:p w14:paraId="722A23D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study</w:t>
            </w:r>
          </w:p>
        </w:tc>
        <w:tc>
          <w:tcPr>
            <w:tcW w:w="5198" w:type="dxa"/>
          </w:tcPr>
          <w:p w14:paraId="55AF1A4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Authorised imaging staff.</w:t>
            </w:r>
          </w:p>
        </w:tc>
      </w:tr>
      <w:tr w:rsidR="00A027EA" w:rsidRPr="002D639C" w14:paraId="5A2681B0" w14:textId="77777777">
        <w:trPr>
          <w:jc w:val="center"/>
        </w:trPr>
        <w:tc>
          <w:tcPr>
            <w:tcW w:w="5198" w:type="dxa"/>
          </w:tcPr>
          <w:p w14:paraId="597D0C8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Launch viewer</w:t>
            </w:r>
          </w:p>
        </w:tc>
        <w:tc>
          <w:tcPr>
            <w:tcW w:w="5198" w:type="dxa"/>
          </w:tcPr>
          <w:p w14:paraId="2D56131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Patient-record permission + clinical context.</w:t>
            </w:r>
          </w:p>
        </w:tc>
      </w:tr>
      <w:tr w:rsidR="00A027EA" w:rsidRPr="002D639C" w14:paraId="3DF41B39" w14:textId="77777777">
        <w:trPr>
          <w:jc w:val="center"/>
        </w:trPr>
        <w:tc>
          <w:tcPr>
            <w:tcW w:w="5198" w:type="dxa"/>
          </w:tcPr>
          <w:p w14:paraId="124A293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Configure procedure/protocol catalogue</w:t>
            </w:r>
          </w:p>
        </w:tc>
        <w:tc>
          <w:tcPr>
            <w:tcW w:w="5198" w:type="dxa"/>
          </w:tcPr>
          <w:p w14:paraId="421BC22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Radiology admin + governance.</w:t>
            </w:r>
          </w:p>
        </w:tc>
      </w:tr>
    </w:tbl>
    <w:p w14:paraId="58C5375E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41. Audit</w:t>
      </w:r>
    </w:p>
    <w:p w14:paraId="20E9ECF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Order create/sign/change/cancel.</w:t>
      </w:r>
    </w:p>
    <w:p w14:paraId="49337A3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Protocol </w:t>
      </w:r>
      <w:r w:rsidRPr="002D639C">
        <w:rPr>
          <w:rFonts w:ascii="Times New Roman" w:hAnsi="Times New Roman" w:cs="Times New Roman"/>
          <w:sz w:val="24"/>
          <w:szCs w:val="24"/>
        </w:rPr>
        <w:t>decision/change.</w:t>
      </w:r>
    </w:p>
    <w:p w14:paraId="56E497AD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Safety screening and override/exception.</w:t>
      </w:r>
    </w:p>
    <w:p w14:paraId="1A9B9FD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Appointment/reschedule/no-show.</w:t>
      </w:r>
    </w:p>
    <w:p w14:paraId="5F4ED1D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Modality worklist/manual demographic entry.</w:t>
      </w:r>
    </w:p>
    <w:p w14:paraId="6DD518CB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Acquisition/study association/reconciliation.</w:t>
      </w:r>
    </w:p>
    <w:p w14:paraId="23250EF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Viewer launch/access where available.</w:t>
      </w:r>
    </w:p>
    <w:p w14:paraId="5FBC173C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Report draft/preliminary/final/amendme</w:t>
      </w:r>
      <w:r w:rsidRPr="002D639C">
        <w:rPr>
          <w:rFonts w:ascii="Times New Roman" w:hAnsi="Times New Roman" w:cs="Times New Roman"/>
          <w:sz w:val="24"/>
          <w:szCs w:val="24"/>
        </w:rPr>
        <w:t>nt.</w:t>
      </w:r>
    </w:p>
    <w:p w14:paraId="4DD43C2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Critical finding communications.</w:t>
      </w:r>
    </w:p>
    <w:p w14:paraId="62147876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External study import.</w:t>
      </w:r>
    </w:p>
    <w:p w14:paraId="465E2DF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Contrast administration/reaction.</w:t>
      </w:r>
    </w:p>
    <w:p w14:paraId="26165A89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Catalogue/protocol configuration changes.</w:t>
      </w:r>
    </w:p>
    <w:p w14:paraId="429C12A2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42. Imaging Safety Hazard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5"/>
        <w:gridCol w:w="3465"/>
        <w:gridCol w:w="3465"/>
      </w:tblGrid>
      <w:tr w:rsidR="00A027EA" w:rsidRPr="002D639C" w14:paraId="58F92555" w14:textId="77777777">
        <w:trPr>
          <w:jc w:val="center"/>
        </w:trPr>
        <w:tc>
          <w:tcPr>
            <w:tcW w:w="3465" w:type="dxa"/>
          </w:tcPr>
          <w:p w14:paraId="7883BB0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3465" w:type="dxa"/>
          </w:tcPr>
          <w:p w14:paraId="70AABDC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Hazard</w:t>
            </w:r>
          </w:p>
        </w:tc>
        <w:tc>
          <w:tcPr>
            <w:tcW w:w="3465" w:type="dxa"/>
          </w:tcPr>
          <w:p w14:paraId="613F6B0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Controls</w:t>
            </w:r>
          </w:p>
        </w:tc>
      </w:tr>
      <w:tr w:rsidR="00A027EA" w:rsidRPr="002D639C" w14:paraId="01E3E589" w14:textId="77777777">
        <w:trPr>
          <w:jc w:val="center"/>
        </w:trPr>
        <w:tc>
          <w:tcPr>
            <w:tcW w:w="3465" w:type="dxa"/>
          </w:tcPr>
          <w:p w14:paraId="691A268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IMG-H01</w:t>
            </w:r>
          </w:p>
        </w:tc>
        <w:tc>
          <w:tcPr>
            <w:tcW w:w="3465" w:type="dxa"/>
          </w:tcPr>
          <w:p w14:paraId="2B445A5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Wrong patient study</w:t>
            </w:r>
          </w:p>
        </w:tc>
        <w:tc>
          <w:tcPr>
            <w:tcW w:w="3465" w:type="dxa"/>
          </w:tcPr>
          <w:p w14:paraId="784B756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Worklist, identity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verification, DICOM reconciliation.</w:t>
            </w:r>
          </w:p>
        </w:tc>
      </w:tr>
      <w:tr w:rsidR="00A027EA" w:rsidRPr="002D639C" w14:paraId="5E5DFF65" w14:textId="77777777">
        <w:trPr>
          <w:jc w:val="center"/>
        </w:trPr>
        <w:tc>
          <w:tcPr>
            <w:tcW w:w="3465" w:type="dxa"/>
          </w:tcPr>
          <w:p w14:paraId="1EE968A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IMG-H02</w:t>
            </w:r>
          </w:p>
        </w:tc>
        <w:tc>
          <w:tcPr>
            <w:tcW w:w="3465" w:type="dxa"/>
          </w:tcPr>
          <w:p w14:paraId="7B6084C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Wrong body site/laterality</w:t>
            </w:r>
          </w:p>
        </w:tc>
        <w:tc>
          <w:tcPr>
            <w:tcW w:w="3465" w:type="dxa"/>
          </w:tcPr>
          <w:p w14:paraId="40D2499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Structured order, protocol, operator verification, report checks.</w:t>
            </w:r>
          </w:p>
        </w:tc>
      </w:tr>
      <w:tr w:rsidR="00A027EA" w:rsidRPr="002D639C" w14:paraId="61AF4F8A" w14:textId="77777777">
        <w:trPr>
          <w:jc w:val="center"/>
        </w:trPr>
        <w:tc>
          <w:tcPr>
            <w:tcW w:w="3465" w:type="dxa"/>
          </w:tcPr>
          <w:p w14:paraId="571BA1D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IMG-H03</w:t>
            </w:r>
          </w:p>
        </w:tc>
        <w:tc>
          <w:tcPr>
            <w:tcW w:w="3465" w:type="dxa"/>
          </w:tcPr>
          <w:p w14:paraId="5A1D121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MRI unsafe implant/device</w:t>
            </w:r>
          </w:p>
        </w:tc>
        <w:tc>
          <w:tcPr>
            <w:tcW w:w="3465" w:type="dxa"/>
          </w:tcPr>
          <w:p w14:paraId="284B094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Screening, compatibility review, explicit status.</w:t>
            </w:r>
          </w:p>
        </w:tc>
      </w:tr>
      <w:tr w:rsidR="00A027EA" w:rsidRPr="002D639C" w14:paraId="28552C2E" w14:textId="77777777">
        <w:trPr>
          <w:jc w:val="center"/>
        </w:trPr>
        <w:tc>
          <w:tcPr>
            <w:tcW w:w="3465" w:type="dxa"/>
          </w:tcPr>
          <w:p w14:paraId="1D8B592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IMG-H04</w:t>
            </w:r>
          </w:p>
        </w:tc>
        <w:tc>
          <w:tcPr>
            <w:tcW w:w="3465" w:type="dxa"/>
          </w:tcPr>
          <w:p w14:paraId="05E8A00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 reaction/risk m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issed</w:t>
            </w:r>
          </w:p>
        </w:tc>
        <w:tc>
          <w:tcPr>
            <w:tcW w:w="3465" w:type="dxa"/>
          </w:tcPr>
          <w:p w14:paraId="484F615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Safety assessment, reaction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history, monitoring.</w:t>
            </w:r>
          </w:p>
        </w:tc>
      </w:tr>
      <w:tr w:rsidR="00A027EA" w:rsidRPr="002D639C" w14:paraId="44BC12D8" w14:textId="77777777">
        <w:trPr>
          <w:jc w:val="center"/>
        </w:trPr>
        <w:tc>
          <w:tcPr>
            <w:tcW w:w="3465" w:type="dxa"/>
          </w:tcPr>
          <w:p w14:paraId="668CACB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IMG-H05</w:t>
            </w:r>
          </w:p>
        </w:tc>
        <w:tc>
          <w:tcPr>
            <w:tcW w:w="3465" w:type="dxa"/>
          </w:tcPr>
          <w:p w14:paraId="3DC9BCD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 finding unacknowledged</w:t>
            </w:r>
          </w:p>
        </w:tc>
        <w:tc>
          <w:tcPr>
            <w:tcW w:w="3465" w:type="dxa"/>
          </w:tcPr>
          <w:p w14:paraId="7F5D98C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Accountable escalation workflow.</w:t>
            </w:r>
          </w:p>
        </w:tc>
      </w:tr>
      <w:tr w:rsidR="00A027EA" w:rsidRPr="002D639C" w14:paraId="518B1737" w14:textId="77777777">
        <w:trPr>
          <w:jc w:val="center"/>
        </w:trPr>
        <w:tc>
          <w:tcPr>
            <w:tcW w:w="3465" w:type="dxa"/>
          </w:tcPr>
          <w:p w14:paraId="7E2BB39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IMG-H06</w:t>
            </w:r>
          </w:p>
        </w:tc>
        <w:tc>
          <w:tcPr>
            <w:tcW w:w="3465" w:type="dxa"/>
          </w:tcPr>
          <w:p w14:paraId="6D96BBB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Preliminary mistaken as final</w:t>
            </w:r>
          </w:p>
        </w:tc>
        <w:tc>
          <w:tcPr>
            <w:tcW w:w="3465" w:type="dxa"/>
          </w:tcPr>
          <w:p w14:paraId="4AAC5D7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Persistent status and versioning.</w:t>
            </w:r>
          </w:p>
        </w:tc>
      </w:tr>
      <w:tr w:rsidR="00A027EA" w:rsidRPr="002D639C" w14:paraId="226A7724" w14:textId="77777777">
        <w:trPr>
          <w:jc w:val="center"/>
        </w:trPr>
        <w:tc>
          <w:tcPr>
            <w:tcW w:w="3465" w:type="dxa"/>
          </w:tcPr>
          <w:p w14:paraId="6006898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IMG-H07</w:t>
            </w:r>
          </w:p>
        </w:tc>
        <w:tc>
          <w:tcPr>
            <w:tcW w:w="3465" w:type="dxa"/>
          </w:tcPr>
          <w:p w14:paraId="75D6ACC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Final report silently altered</w:t>
            </w:r>
          </w:p>
        </w:tc>
        <w:tc>
          <w:tcPr>
            <w:tcW w:w="3465" w:type="dxa"/>
          </w:tcPr>
          <w:p w14:paraId="47AF12A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Amendment/correction history.</w:t>
            </w:r>
          </w:p>
        </w:tc>
      </w:tr>
      <w:tr w:rsidR="00A027EA" w:rsidRPr="002D639C" w14:paraId="1A741256" w14:textId="77777777">
        <w:trPr>
          <w:jc w:val="center"/>
        </w:trPr>
        <w:tc>
          <w:tcPr>
            <w:tcW w:w="3465" w:type="dxa"/>
          </w:tcPr>
          <w:p w14:paraId="696972F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IMG-H08</w:t>
            </w:r>
          </w:p>
        </w:tc>
        <w:tc>
          <w:tcPr>
            <w:tcW w:w="3465" w:type="dxa"/>
          </w:tcPr>
          <w:p w14:paraId="0D6BAA1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exists but inaccessible</w:t>
            </w:r>
          </w:p>
        </w:tc>
        <w:tc>
          <w:tcPr>
            <w:tcW w:w="3465" w:type="dxa"/>
          </w:tcPr>
          <w:p w14:paraId="76684D8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Availability state, PACS health, fallback.</w:t>
            </w:r>
          </w:p>
        </w:tc>
      </w:tr>
      <w:tr w:rsidR="00A027EA" w:rsidRPr="002D639C" w14:paraId="6356F0C7" w14:textId="77777777">
        <w:trPr>
          <w:jc w:val="center"/>
        </w:trPr>
        <w:tc>
          <w:tcPr>
            <w:tcW w:w="3465" w:type="dxa"/>
          </w:tcPr>
          <w:p w14:paraId="71F0274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IMG-H09</w:t>
            </w:r>
          </w:p>
        </w:tc>
        <w:tc>
          <w:tcPr>
            <w:tcW w:w="3465" w:type="dxa"/>
          </w:tcPr>
          <w:p w14:paraId="2520F92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Wrong accession auto-linked</w:t>
            </w:r>
          </w:p>
        </w:tc>
        <w:tc>
          <w:tcPr>
            <w:tcW w:w="3465" w:type="dxa"/>
          </w:tcPr>
          <w:p w14:paraId="7D027BD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Quarantine/manual reconciliation.</w:t>
            </w:r>
          </w:p>
        </w:tc>
      </w:tr>
      <w:tr w:rsidR="00A027EA" w:rsidRPr="002D639C" w14:paraId="05843BF4" w14:textId="77777777">
        <w:trPr>
          <w:jc w:val="center"/>
        </w:trPr>
        <w:tc>
          <w:tcPr>
            <w:tcW w:w="3465" w:type="dxa"/>
          </w:tcPr>
          <w:p w14:paraId="195FE95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IMG-H10</w:t>
            </w:r>
          </w:p>
        </w:tc>
        <w:tc>
          <w:tcPr>
            <w:tcW w:w="3465" w:type="dxa"/>
          </w:tcPr>
          <w:p w14:paraId="0F86BF4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study attached to wrong patient</w:t>
            </w:r>
          </w:p>
        </w:tc>
        <w:tc>
          <w:tcPr>
            <w:tcW w:w="3465" w:type="dxa"/>
          </w:tcPr>
          <w:p w14:paraId="3F644A5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Identity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reconciliation/provenance.</w:t>
            </w:r>
          </w:p>
        </w:tc>
      </w:tr>
      <w:tr w:rsidR="00A027EA" w:rsidRPr="002D639C" w14:paraId="21829CAA" w14:textId="77777777">
        <w:trPr>
          <w:jc w:val="center"/>
        </w:trPr>
        <w:tc>
          <w:tcPr>
            <w:tcW w:w="3465" w:type="dxa"/>
          </w:tcPr>
          <w:p w14:paraId="3CFCC56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IMG-H11</w:t>
            </w:r>
          </w:p>
        </w:tc>
        <w:tc>
          <w:tcPr>
            <w:tcW w:w="3465" w:type="dxa"/>
          </w:tcPr>
          <w:p w14:paraId="482DB80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Stale capacity/equipment status</w:t>
            </w:r>
          </w:p>
        </w:tc>
        <w:tc>
          <w:tcPr>
            <w:tcW w:w="3465" w:type="dxa"/>
          </w:tcPr>
          <w:p w14:paraId="1CF942C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Operational health/downtime integration.</w:t>
            </w:r>
          </w:p>
        </w:tc>
      </w:tr>
      <w:tr w:rsidR="00A027EA" w:rsidRPr="002D639C" w14:paraId="3DE1F21B" w14:textId="77777777">
        <w:trPr>
          <w:jc w:val="center"/>
        </w:trPr>
        <w:tc>
          <w:tcPr>
            <w:tcW w:w="3465" w:type="dxa"/>
          </w:tcPr>
          <w:p w14:paraId="2AC0E23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IMG-H12</w:t>
            </w:r>
          </w:p>
        </w:tc>
        <w:tc>
          <w:tcPr>
            <w:tcW w:w="3465" w:type="dxa"/>
          </w:tcPr>
          <w:p w14:paraId="44B394F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Follow-up recommendation lost</w:t>
            </w:r>
          </w:p>
        </w:tc>
        <w:tc>
          <w:tcPr>
            <w:tcW w:w="3465" w:type="dxa"/>
          </w:tcPr>
          <w:p w14:paraId="38660BD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Structured task/work queue.</w:t>
            </w:r>
          </w:p>
        </w:tc>
      </w:tr>
      <w:tr w:rsidR="00A027EA" w:rsidRPr="002D639C" w14:paraId="4824921A" w14:textId="77777777">
        <w:trPr>
          <w:jc w:val="center"/>
        </w:trPr>
        <w:tc>
          <w:tcPr>
            <w:tcW w:w="3465" w:type="dxa"/>
          </w:tcPr>
          <w:p w14:paraId="2011C0F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IMG-H13</w:t>
            </w:r>
          </w:p>
        </w:tc>
        <w:tc>
          <w:tcPr>
            <w:tcW w:w="3465" w:type="dxa"/>
          </w:tcPr>
          <w:p w14:paraId="64247E5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Voice recognition error in final report</w:t>
            </w:r>
          </w:p>
        </w:tc>
        <w:tc>
          <w:tcPr>
            <w:tcW w:w="3465" w:type="dxa"/>
          </w:tcPr>
          <w:p w14:paraId="670F11A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Review/sign and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amendment.</w:t>
            </w:r>
          </w:p>
        </w:tc>
      </w:tr>
      <w:tr w:rsidR="00A027EA" w:rsidRPr="002D639C" w14:paraId="6B7A0B2B" w14:textId="77777777">
        <w:trPr>
          <w:jc w:val="center"/>
        </w:trPr>
        <w:tc>
          <w:tcPr>
            <w:tcW w:w="3465" w:type="dxa"/>
          </w:tcPr>
          <w:p w14:paraId="3E05BAE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IMG-H14</w:t>
            </w:r>
          </w:p>
        </w:tc>
        <w:tc>
          <w:tcPr>
            <w:tcW w:w="3465" w:type="dxa"/>
          </w:tcPr>
          <w:p w14:paraId="7CDFE00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Viewer not diagnostic quality used for diagnosis</w:t>
            </w:r>
          </w:p>
        </w:tc>
        <w:tc>
          <w:tcPr>
            <w:tcW w:w="3465" w:type="dxa"/>
          </w:tcPr>
          <w:p w14:paraId="33A2112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Clear viewer classification/validated workstation policy.</w:t>
            </w:r>
          </w:p>
        </w:tc>
      </w:tr>
      <w:tr w:rsidR="00A027EA" w:rsidRPr="002D639C" w14:paraId="49E65D88" w14:textId="77777777">
        <w:trPr>
          <w:jc w:val="center"/>
        </w:trPr>
        <w:tc>
          <w:tcPr>
            <w:tcW w:w="3465" w:type="dxa"/>
          </w:tcPr>
          <w:p w14:paraId="440B5B5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IMG-H15</w:t>
            </w:r>
          </w:p>
        </w:tc>
        <w:tc>
          <w:tcPr>
            <w:tcW w:w="3465" w:type="dxa"/>
          </w:tcPr>
          <w:p w14:paraId="02BB257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Radiation/dose metadata misinterpreted</w:t>
            </w:r>
          </w:p>
        </w:tc>
        <w:tc>
          <w:tcPr>
            <w:tcW w:w="3465" w:type="dxa"/>
          </w:tcPr>
          <w:p w14:paraId="609832E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Source provenance; no unsupported clinical inference.</w:t>
            </w:r>
          </w:p>
        </w:tc>
      </w:tr>
    </w:tbl>
    <w:p w14:paraId="259EF410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43. Imaging Safety Require</w:t>
      </w:r>
      <w:r w:rsidRPr="002D639C">
        <w:rPr>
          <w:rFonts w:ascii="Times New Roman" w:hAnsi="Times New Roman" w:cs="Times New Roman"/>
          <w:sz w:val="24"/>
          <w:szCs w:val="24"/>
        </w:rPr>
        <w:t>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7922DD08" w14:textId="77777777">
        <w:trPr>
          <w:jc w:val="center"/>
        </w:trPr>
        <w:tc>
          <w:tcPr>
            <w:tcW w:w="5198" w:type="dxa"/>
          </w:tcPr>
          <w:p w14:paraId="5E05D27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5198" w:type="dxa"/>
          </w:tcPr>
          <w:p w14:paraId="20690CF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A027EA" w:rsidRPr="002D639C" w14:paraId="1B0960E9" w14:textId="77777777">
        <w:trPr>
          <w:jc w:val="center"/>
        </w:trPr>
        <w:tc>
          <w:tcPr>
            <w:tcW w:w="5198" w:type="dxa"/>
          </w:tcPr>
          <w:p w14:paraId="4986676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IMG-SR-001</w:t>
            </w:r>
          </w:p>
        </w:tc>
        <w:tc>
          <w:tcPr>
            <w:tcW w:w="5198" w:type="dxa"/>
          </w:tcPr>
          <w:p w14:paraId="443AB39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Every imaging study SHALL be reconciled to patient and order/accession context before normal clinical presentation.</w:t>
            </w:r>
          </w:p>
        </w:tc>
      </w:tr>
      <w:tr w:rsidR="00A027EA" w:rsidRPr="002D639C" w14:paraId="216A201F" w14:textId="77777777">
        <w:trPr>
          <w:jc w:val="center"/>
        </w:trPr>
        <w:tc>
          <w:tcPr>
            <w:tcW w:w="5198" w:type="dxa"/>
          </w:tcPr>
          <w:p w14:paraId="51D77A1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IMG-SR-002</w:t>
            </w:r>
          </w:p>
        </w:tc>
        <w:tc>
          <w:tcPr>
            <w:tcW w:w="5198" w:type="dxa"/>
          </w:tcPr>
          <w:p w14:paraId="527303E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Laterality SHALL remain explicit for applicable orders, studies and reports.</w:t>
            </w:r>
          </w:p>
        </w:tc>
      </w:tr>
      <w:tr w:rsidR="00A027EA" w:rsidRPr="002D639C" w14:paraId="34FA5ED5" w14:textId="77777777">
        <w:trPr>
          <w:jc w:val="center"/>
        </w:trPr>
        <w:tc>
          <w:tcPr>
            <w:tcW w:w="5198" w:type="dxa"/>
          </w:tcPr>
          <w:p w14:paraId="7F5EFF4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IMG-SR-003</w:t>
            </w:r>
          </w:p>
        </w:tc>
        <w:tc>
          <w:tcPr>
            <w:tcW w:w="5198" w:type="dxa"/>
          </w:tcPr>
          <w:p w14:paraId="7A73511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Pulse SHALL preserve PACS/VNA as diagnostic pixel authority.</w:t>
            </w:r>
          </w:p>
        </w:tc>
      </w:tr>
      <w:tr w:rsidR="00A027EA" w:rsidRPr="002D639C" w14:paraId="20BC7EEF" w14:textId="77777777">
        <w:trPr>
          <w:jc w:val="center"/>
        </w:trPr>
        <w:tc>
          <w:tcPr>
            <w:tcW w:w="5198" w:type="dxa"/>
          </w:tcPr>
          <w:p w14:paraId="0414E0E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IMG-SR-004</w:t>
            </w:r>
          </w:p>
        </w:tc>
        <w:tc>
          <w:tcPr>
            <w:tcW w:w="5198" w:type="dxa"/>
          </w:tcPr>
          <w:p w14:paraId="3003E6D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Preliminary/final/amended report status SHALL remain visible downstream.</w:t>
            </w:r>
          </w:p>
        </w:tc>
      </w:tr>
      <w:tr w:rsidR="00A027EA" w:rsidRPr="002D639C" w14:paraId="1266C6D6" w14:textId="77777777">
        <w:trPr>
          <w:jc w:val="center"/>
        </w:trPr>
        <w:tc>
          <w:tcPr>
            <w:tcW w:w="5198" w:type="dxa"/>
          </w:tcPr>
          <w:p w14:paraId="7A5E57B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IMG-SR-005</w:t>
            </w:r>
          </w:p>
        </w:tc>
        <w:tc>
          <w:tcPr>
            <w:tcW w:w="5198" w:type="dxa"/>
          </w:tcPr>
          <w:p w14:paraId="1057C68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 findings SHALL have accountable acknowledgement and escalation.</w:t>
            </w:r>
          </w:p>
        </w:tc>
      </w:tr>
      <w:tr w:rsidR="00A027EA" w:rsidRPr="002D639C" w14:paraId="155A62C0" w14:textId="77777777">
        <w:trPr>
          <w:jc w:val="center"/>
        </w:trPr>
        <w:tc>
          <w:tcPr>
            <w:tcW w:w="5198" w:type="dxa"/>
          </w:tcPr>
          <w:p w14:paraId="0BE6CB4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IMG-SR-006</w:t>
            </w:r>
          </w:p>
        </w:tc>
        <w:tc>
          <w:tcPr>
            <w:tcW w:w="5198" w:type="dxa"/>
          </w:tcPr>
          <w:p w14:paraId="3010F38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nal reports SHALL be amended/corrected without destructive overwrite.</w:t>
            </w:r>
          </w:p>
        </w:tc>
      </w:tr>
      <w:tr w:rsidR="00A027EA" w:rsidRPr="002D639C" w14:paraId="1DD6E4D1" w14:textId="77777777">
        <w:trPr>
          <w:jc w:val="center"/>
        </w:trPr>
        <w:tc>
          <w:tcPr>
            <w:tcW w:w="5198" w:type="dxa"/>
          </w:tcPr>
          <w:p w14:paraId="478B0CC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IMG-SR-007</w:t>
            </w:r>
          </w:p>
        </w:tc>
        <w:tc>
          <w:tcPr>
            <w:tcW w:w="5198" w:type="dxa"/>
          </w:tcPr>
          <w:p w14:paraId="3C7634D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Unmatched/ambiguous studies SHALL enter exception workflow rather than auto-link.</w:t>
            </w:r>
          </w:p>
        </w:tc>
      </w:tr>
      <w:tr w:rsidR="00A027EA" w:rsidRPr="002D639C" w14:paraId="344CDFBF" w14:textId="77777777">
        <w:trPr>
          <w:jc w:val="center"/>
        </w:trPr>
        <w:tc>
          <w:tcPr>
            <w:tcW w:w="5198" w:type="dxa"/>
          </w:tcPr>
          <w:p w14:paraId="5814FA4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IMG-SR-008</w:t>
            </w:r>
          </w:p>
        </w:tc>
        <w:tc>
          <w:tcPr>
            <w:tcW w:w="5198" w:type="dxa"/>
          </w:tcPr>
          <w:p w14:paraId="37D2FD5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imaging SHALL retain source provenance.</w:t>
            </w:r>
          </w:p>
        </w:tc>
      </w:tr>
      <w:tr w:rsidR="00A027EA" w:rsidRPr="002D639C" w14:paraId="4AAF994A" w14:textId="77777777">
        <w:trPr>
          <w:jc w:val="center"/>
        </w:trPr>
        <w:tc>
          <w:tcPr>
            <w:tcW w:w="5198" w:type="dxa"/>
          </w:tcPr>
          <w:p w14:paraId="04307BA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IMG-SR-009</w:t>
            </w:r>
          </w:p>
        </w:tc>
        <w:tc>
          <w:tcPr>
            <w:tcW w:w="5198" w:type="dxa"/>
          </w:tcPr>
          <w:p w14:paraId="53038FC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Viewer launch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SHALL preserve patient/study context and authorisation.</w:t>
            </w:r>
          </w:p>
        </w:tc>
      </w:tr>
      <w:tr w:rsidR="00A027EA" w:rsidRPr="002D639C" w14:paraId="3FB37773" w14:textId="77777777">
        <w:trPr>
          <w:jc w:val="center"/>
        </w:trPr>
        <w:tc>
          <w:tcPr>
            <w:tcW w:w="5198" w:type="dxa"/>
          </w:tcPr>
          <w:p w14:paraId="4D98771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IMG-SR-010</w:t>
            </w:r>
          </w:p>
        </w:tc>
        <w:tc>
          <w:tcPr>
            <w:tcW w:w="5198" w:type="dxa"/>
          </w:tcPr>
          <w:p w14:paraId="6D1E551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MRI/contrast safety state SHALL be attributable and time-contextual.</w:t>
            </w:r>
          </w:p>
        </w:tc>
      </w:tr>
      <w:tr w:rsidR="00A027EA" w:rsidRPr="002D639C" w14:paraId="49297A4D" w14:textId="77777777">
        <w:trPr>
          <w:jc w:val="center"/>
        </w:trPr>
        <w:tc>
          <w:tcPr>
            <w:tcW w:w="5198" w:type="dxa"/>
          </w:tcPr>
          <w:p w14:paraId="62FA48D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IMG-SR-011</w:t>
            </w:r>
          </w:p>
        </w:tc>
        <w:tc>
          <w:tcPr>
            <w:tcW w:w="5198" w:type="dxa"/>
          </w:tcPr>
          <w:p w14:paraId="36C89C8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Follow-up recommendations SHALL be distinguishable from completed follow-up.</w:t>
            </w:r>
          </w:p>
        </w:tc>
      </w:tr>
      <w:tr w:rsidR="00A027EA" w:rsidRPr="002D639C" w14:paraId="52257102" w14:textId="77777777">
        <w:trPr>
          <w:jc w:val="center"/>
        </w:trPr>
        <w:tc>
          <w:tcPr>
            <w:tcW w:w="5198" w:type="dxa"/>
          </w:tcPr>
          <w:p w14:paraId="5745A99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IMG-SR-012</w:t>
            </w:r>
          </w:p>
        </w:tc>
        <w:tc>
          <w:tcPr>
            <w:tcW w:w="5198" w:type="dxa"/>
          </w:tcPr>
          <w:p w14:paraId="2688335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Financial state SH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ALL NOT alter factual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imaging/report state.</w:t>
            </w:r>
          </w:p>
        </w:tc>
      </w:tr>
    </w:tbl>
    <w:p w14:paraId="016D379E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>44. Downtime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2C347BD9" w14:textId="77777777">
        <w:trPr>
          <w:jc w:val="center"/>
        </w:trPr>
        <w:tc>
          <w:tcPr>
            <w:tcW w:w="5198" w:type="dxa"/>
          </w:tcPr>
          <w:p w14:paraId="55FB4C5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Failure</w:t>
            </w:r>
          </w:p>
        </w:tc>
        <w:tc>
          <w:tcPr>
            <w:tcW w:w="5198" w:type="dxa"/>
          </w:tcPr>
          <w:p w14:paraId="24AD6CD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Safe behaviour</w:t>
            </w:r>
          </w:p>
        </w:tc>
      </w:tr>
      <w:tr w:rsidR="00A027EA" w:rsidRPr="002D639C" w14:paraId="4EB458D8" w14:textId="77777777">
        <w:trPr>
          <w:jc w:val="center"/>
        </w:trPr>
        <w:tc>
          <w:tcPr>
            <w:tcW w:w="5198" w:type="dxa"/>
          </w:tcPr>
          <w:p w14:paraId="747FF93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 unavailable</w:t>
            </w:r>
          </w:p>
        </w:tc>
        <w:tc>
          <w:tcPr>
            <w:tcW w:w="5198" w:type="dxa"/>
          </w:tcPr>
          <w:p w14:paraId="6C88947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Acquisition/archive contingency per PACS plan; textual workflow shows outage.</w:t>
            </w:r>
          </w:p>
        </w:tc>
      </w:tr>
      <w:tr w:rsidR="00A027EA" w:rsidRPr="002D639C" w14:paraId="75604DDF" w14:textId="77777777">
        <w:trPr>
          <w:jc w:val="center"/>
        </w:trPr>
        <w:tc>
          <w:tcPr>
            <w:tcW w:w="5198" w:type="dxa"/>
          </w:tcPr>
          <w:p w14:paraId="77C1388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RIS/Pulse unavailable</w:t>
            </w:r>
          </w:p>
        </w:tc>
        <w:tc>
          <w:tcPr>
            <w:tcW w:w="5198" w:type="dxa"/>
          </w:tcPr>
          <w:p w14:paraId="4AA34A2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Downtime worklist/order procedure with later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reconciliation.</w:t>
            </w:r>
          </w:p>
        </w:tc>
      </w:tr>
      <w:tr w:rsidR="00A027EA" w:rsidRPr="002D639C" w14:paraId="1B583198" w14:textId="77777777">
        <w:trPr>
          <w:jc w:val="center"/>
        </w:trPr>
        <w:tc>
          <w:tcPr>
            <w:tcW w:w="5198" w:type="dxa"/>
          </w:tcPr>
          <w:p w14:paraId="0A985B7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Modality worklist down</w:t>
            </w:r>
          </w:p>
        </w:tc>
        <w:tc>
          <w:tcPr>
            <w:tcW w:w="5198" w:type="dxa"/>
          </w:tcPr>
          <w:p w14:paraId="11F912F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Controlled manual entry with enhanced identity checks.</w:t>
            </w:r>
          </w:p>
        </w:tc>
      </w:tr>
      <w:tr w:rsidR="00A027EA" w:rsidRPr="002D639C" w14:paraId="20F03A9C" w14:textId="77777777">
        <w:trPr>
          <w:jc w:val="center"/>
        </w:trPr>
        <w:tc>
          <w:tcPr>
            <w:tcW w:w="5198" w:type="dxa"/>
          </w:tcPr>
          <w:p w14:paraId="217354B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Viewer down</w:t>
            </w:r>
          </w:p>
        </w:tc>
        <w:tc>
          <w:tcPr>
            <w:tcW w:w="5198" w:type="dxa"/>
          </w:tcPr>
          <w:p w14:paraId="608672D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Report remains available; diagnostic interpretation follows approved alternative.</w:t>
            </w:r>
          </w:p>
        </w:tc>
      </w:tr>
      <w:tr w:rsidR="00A027EA" w:rsidRPr="002D639C" w14:paraId="20398684" w14:textId="77777777">
        <w:trPr>
          <w:jc w:val="center"/>
        </w:trPr>
        <w:tc>
          <w:tcPr>
            <w:tcW w:w="5198" w:type="dxa"/>
          </w:tcPr>
          <w:p w14:paraId="3B05355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Network outage</w:t>
            </w:r>
          </w:p>
        </w:tc>
        <w:tc>
          <w:tcPr>
            <w:tcW w:w="5198" w:type="dxa"/>
          </w:tcPr>
          <w:p w14:paraId="51DCD73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Local modality/PACS operation where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supported; queued integration.</w:t>
            </w:r>
          </w:p>
        </w:tc>
      </w:tr>
      <w:tr w:rsidR="00A027EA" w:rsidRPr="002D639C" w14:paraId="460F3C31" w14:textId="77777777">
        <w:trPr>
          <w:jc w:val="center"/>
        </w:trPr>
        <w:tc>
          <w:tcPr>
            <w:tcW w:w="5198" w:type="dxa"/>
          </w:tcPr>
          <w:p w14:paraId="59EA438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Reporting system down</w:t>
            </w:r>
          </w:p>
        </w:tc>
        <w:tc>
          <w:tcPr>
            <w:tcW w:w="5198" w:type="dxa"/>
          </w:tcPr>
          <w:p w14:paraId="0B2C85A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Controlled dictation/manual reporting fallback.</w:t>
            </w:r>
          </w:p>
        </w:tc>
      </w:tr>
      <w:tr w:rsidR="00A027EA" w:rsidRPr="002D639C" w14:paraId="13580B49" w14:textId="77777777">
        <w:trPr>
          <w:jc w:val="center"/>
        </w:trPr>
        <w:tc>
          <w:tcPr>
            <w:tcW w:w="5198" w:type="dxa"/>
          </w:tcPr>
          <w:p w14:paraId="5185014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 communication system down</w:t>
            </w:r>
          </w:p>
        </w:tc>
        <w:tc>
          <w:tcPr>
            <w:tcW w:w="5198" w:type="dxa"/>
          </w:tcPr>
          <w:p w14:paraId="769027E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Direct verbal/phone escalation documented later.</w:t>
            </w:r>
          </w:p>
        </w:tc>
      </w:tr>
      <w:tr w:rsidR="00A027EA" w:rsidRPr="002D639C" w14:paraId="4156D808" w14:textId="77777777">
        <w:trPr>
          <w:jc w:val="center"/>
        </w:trPr>
        <w:tc>
          <w:tcPr>
            <w:tcW w:w="5198" w:type="dxa"/>
          </w:tcPr>
          <w:p w14:paraId="33B5A9E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Image exchange down</w:t>
            </w:r>
          </w:p>
        </w:tc>
        <w:tc>
          <w:tcPr>
            <w:tcW w:w="5198" w:type="dxa"/>
          </w:tcPr>
          <w:p w14:paraId="5B43566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 not imply receiver has images; use alternativ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 approved route.</w:t>
            </w:r>
          </w:p>
        </w:tc>
      </w:tr>
    </w:tbl>
    <w:p w14:paraId="3BAA753C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45. Recovery and Reconciliation</w:t>
      </w:r>
    </w:p>
    <w:p w14:paraId="15605FD5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Identify outage interval and affected systems.</w:t>
      </w:r>
    </w:p>
    <w:p w14:paraId="2D492A79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Reconcile orders with acquired studies/accessions.</w:t>
      </w:r>
    </w:p>
    <w:p w14:paraId="6AEF315B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Resolve manually entered demographics.</w:t>
      </w:r>
    </w:p>
    <w:p w14:paraId="7545623F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Replay queued integration messages idempotently.</w:t>
      </w:r>
    </w:p>
    <w:p w14:paraId="01D70433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Confirm all </w:t>
      </w:r>
      <w:r w:rsidRPr="002D639C">
        <w:rPr>
          <w:rFonts w:ascii="Times New Roman" w:hAnsi="Times New Roman" w:cs="Times New Roman"/>
          <w:sz w:val="24"/>
          <w:szCs w:val="24"/>
        </w:rPr>
        <w:t>studies reached durable archive.</w:t>
      </w:r>
    </w:p>
    <w:p w14:paraId="30C8CF00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Reconcile preliminary/final reports.</w:t>
      </w:r>
    </w:p>
    <w:p w14:paraId="22BA0EDE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Document critical communications performed offline.</w:t>
      </w:r>
    </w:p>
    <w:p w14:paraId="56D9194A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Reconcile contrast/dose records.</w:t>
      </w:r>
    </w:p>
    <w:p w14:paraId="61AC0007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Review unmatched/duplicate studies.</w:t>
      </w:r>
    </w:p>
    <w:p w14:paraId="1E89E5B6" w14:textId="77777777" w:rsidR="00A027EA" w:rsidRPr="002D639C" w:rsidRDefault="000A0F36" w:rsidP="002D639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Close downtime only after imaging leadership confirms exceptions </w:t>
      </w:r>
      <w:r w:rsidRPr="002D639C">
        <w:rPr>
          <w:rFonts w:ascii="Times New Roman" w:hAnsi="Times New Roman" w:cs="Times New Roman"/>
          <w:sz w:val="24"/>
          <w:szCs w:val="24"/>
        </w:rPr>
        <w:t>resolved.</w:t>
      </w:r>
    </w:p>
    <w:p w14:paraId="2B3E3070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46. Performance and Availability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7C334062" w14:textId="77777777">
        <w:trPr>
          <w:jc w:val="center"/>
        </w:trPr>
        <w:tc>
          <w:tcPr>
            <w:tcW w:w="5198" w:type="dxa"/>
          </w:tcPr>
          <w:p w14:paraId="0BD510C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Area</w:t>
            </w:r>
          </w:p>
        </w:tc>
        <w:tc>
          <w:tcPr>
            <w:tcW w:w="5198" w:type="dxa"/>
          </w:tcPr>
          <w:p w14:paraId="07F279B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A027EA" w:rsidRPr="002D639C" w14:paraId="28CE1D02" w14:textId="77777777">
        <w:trPr>
          <w:jc w:val="center"/>
        </w:trPr>
        <w:tc>
          <w:tcPr>
            <w:tcW w:w="5198" w:type="dxa"/>
          </w:tcPr>
          <w:p w14:paraId="5539DB9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Order/status</w:t>
            </w:r>
          </w:p>
        </w:tc>
        <w:tc>
          <w:tcPr>
            <w:tcW w:w="5198" w:type="dxa"/>
          </w:tcPr>
          <w:p w14:paraId="27A9668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 application latency per PULSE-NFR-001.</w:t>
            </w:r>
          </w:p>
        </w:tc>
      </w:tr>
      <w:tr w:rsidR="00A027EA" w:rsidRPr="002D639C" w14:paraId="46E48558" w14:textId="77777777">
        <w:trPr>
          <w:jc w:val="center"/>
        </w:trPr>
        <w:tc>
          <w:tcPr>
            <w:tcW w:w="5198" w:type="dxa"/>
          </w:tcPr>
          <w:p w14:paraId="063BADC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Study availability event</w:t>
            </w:r>
          </w:p>
        </w:tc>
        <w:tc>
          <w:tcPr>
            <w:tcW w:w="5198" w:type="dxa"/>
          </w:tcPr>
          <w:p w14:paraId="3A86227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Prompt propagation after PACS receipt.</w:t>
            </w:r>
          </w:p>
        </w:tc>
      </w:tr>
      <w:tr w:rsidR="00A027EA" w:rsidRPr="002D639C" w14:paraId="5383B47D" w14:textId="77777777">
        <w:trPr>
          <w:jc w:val="center"/>
        </w:trPr>
        <w:tc>
          <w:tcPr>
            <w:tcW w:w="5198" w:type="dxa"/>
          </w:tcPr>
          <w:p w14:paraId="47DC6C9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Viewer launch</w:t>
            </w:r>
          </w:p>
        </w:tc>
        <w:tc>
          <w:tcPr>
            <w:tcW w:w="5198" w:type="dxa"/>
          </w:tcPr>
          <w:p w14:paraId="6E3DCA3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Fast contextual launch; actual image load depends on s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tudy/network.</w:t>
            </w:r>
          </w:p>
        </w:tc>
      </w:tr>
      <w:tr w:rsidR="00A027EA" w:rsidRPr="002D639C" w14:paraId="61F6CF66" w14:textId="77777777">
        <w:trPr>
          <w:jc w:val="center"/>
        </w:trPr>
        <w:tc>
          <w:tcPr>
            <w:tcW w:w="5198" w:type="dxa"/>
          </w:tcPr>
          <w:p w14:paraId="7EAFF9D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Large CT/MR</w:t>
            </w:r>
          </w:p>
        </w:tc>
        <w:tc>
          <w:tcPr>
            <w:tcW w:w="5198" w:type="dxa"/>
          </w:tcPr>
          <w:p w14:paraId="4010DCE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Progressive streaming/caching by viewer/PACS.</w:t>
            </w:r>
          </w:p>
        </w:tc>
      </w:tr>
      <w:tr w:rsidR="00A027EA" w:rsidRPr="002D639C" w14:paraId="549B6CE9" w14:textId="77777777">
        <w:trPr>
          <w:jc w:val="center"/>
        </w:trPr>
        <w:tc>
          <w:tcPr>
            <w:tcW w:w="5198" w:type="dxa"/>
          </w:tcPr>
          <w:p w14:paraId="547F5B3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Worklists</w:t>
            </w:r>
          </w:p>
        </w:tc>
        <w:tc>
          <w:tcPr>
            <w:tcW w:w="5198" w:type="dxa"/>
          </w:tcPr>
          <w:p w14:paraId="34DB1AA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Indexed/paginated and near-real-time for urgent cases.</w:t>
            </w:r>
          </w:p>
        </w:tc>
      </w:tr>
      <w:tr w:rsidR="00A027EA" w:rsidRPr="002D639C" w14:paraId="3555345E" w14:textId="77777777">
        <w:trPr>
          <w:jc w:val="center"/>
        </w:trPr>
        <w:tc>
          <w:tcPr>
            <w:tcW w:w="5198" w:type="dxa"/>
          </w:tcPr>
          <w:p w14:paraId="69AE0F7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 workflow</w:t>
            </w:r>
          </w:p>
        </w:tc>
        <w:tc>
          <w:tcPr>
            <w:tcW w:w="5198" w:type="dxa"/>
          </w:tcPr>
          <w:p w14:paraId="55944CD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Highly available and monitored.</w:t>
            </w:r>
          </w:p>
        </w:tc>
      </w:tr>
      <w:tr w:rsidR="00A027EA" w:rsidRPr="002D639C" w14:paraId="5BF9BD17" w14:textId="77777777">
        <w:trPr>
          <w:jc w:val="center"/>
        </w:trPr>
        <w:tc>
          <w:tcPr>
            <w:tcW w:w="5198" w:type="dxa"/>
          </w:tcPr>
          <w:p w14:paraId="20C6C69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</w:t>
            </w:r>
          </w:p>
        </w:tc>
        <w:tc>
          <w:tcPr>
            <w:tcW w:w="5198" w:type="dxa"/>
          </w:tcPr>
          <w:p w14:paraId="04BCD9B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Independent availability/DR objectives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appropriate to imaging service.</w:t>
            </w:r>
          </w:p>
        </w:tc>
      </w:tr>
      <w:tr w:rsidR="00A027EA" w:rsidRPr="002D639C" w14:paraId="6C9139F9" w14:textId="77777777">
        <w:trPr>
          <w:jc w:val="center"/>
        </w:trPr>
        <w:tc>
          <w:tcPr>
            <w:tcW w:w="5198" w:type="dxa"/>
          </w:tcPr>
          <w:p w14:paraId="16D7F34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Image exchange</w:t>
            </w:r>
          </w:p>
        </w:tc>
        <w:tc>
          <w:tcPr>
            <w:tcW w:w="5198" w:type="dxa"/>
          </w:tcPr>
          <w:p w14:paraId="759B943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Resumable/retry-capable for large studies where supported.</w:t>
            </w:r>
          </w:p>
        </w:tc>
      </w:tr>
    </w:tbl>
    <w:p w14:paraId="1A69F062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>47. Observability</w:t>
      </w:r>
    </w:p>
    <w:p w14:paraId="6D379ADE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PACS/RIS/interface endpoint health.</w:t>
      </w:r>
    </w:p>
    <w:p w14:paraId="093D2A7E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DICOM message/storage failures.</w:t>
      </w:r>
    </w:p>
    <w:p w14:paraId="0A93D05C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Unmatched study count/age.</w:t>
      </w:r>
    </w:p>
    <w:p w14:paraId="63AD0FD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Order-to-study </w:t>
      </w:r>
      <w:r w:rsidRPr="002D639C">
        <w:rPr>
          <w:rFonts w:ascii="Times New Roman" w:hAnsi="Times New Roman" w:cs="Times New Roman"/>
          <w:sz w:val="24"/>
          <w:szCs w:val="24"/>
        </w:rPr>
        <w:t>reconciliation failures.</w:t>
      </w:r>
    </w:p>
    <w:p w14:paraId="0144C03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Study-to-report turnaround.</w:t>
      </w:r>
    </w:p>
    <w:p w14:paraId="458D9D3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Critical finding acknowledgement latency.</w:t>
      </w:r>
    </w:p>
    <w:p w14:paraId="64D4640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Viewer launch failure rate.</w:t>
      </w:r>
    </w:p>
    <w:p w14:paraId="430D3B54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Image exchange availability/failure.</w:t>
      </w:r>
    </w:p>
    <w:p w14:paraId="6DA9CB7F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Modality downtime.</w:t>
      </w:r>
    </w:p>
    <w:p w14:paraId="25F0BA0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Preliminary-to-final time.</w:t>
      </w:r>
    </w:p>
    <w:p w14:paraId="1F1C7D6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Report amendment/correction rate.</w:t>
      </w:r>
    </w:p>
    <w:p w14:paraId="23028A84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Follow-up recommendation overdue rate.</w:t>
      </w:r>
    </w:p>
    <w:p w14:paraId="3388BE19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48.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1A78D728" w14:textId="77777777">
        <w:trPr>
          <w:jc w:val="center"/>
        </w:trPr>
        <w:tc>
          <w:tcPr>
            <w:tcW w:w="5198" w:type="dxa"/>
          </w:tcPr>
          <w:p w14:paraId="1FF19E4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5198" w:type="dxa"/>
          </w:tcPr>
          <w:p w14:paraId="1350B69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</w:tr>
      <w:tr w:rsidR="00A027EA" w:rsidRPr="002D639C" w14:paraId="45910B55" w14:textId="77777777">
        <w:trPr>
          <w:jc w:val="center"/>
        </w:trPr>
        <w:tc>
          <w:tcPr>
            <w:tcW w:w="5198" w:type="dxa"/>
          </w:tcPr>
          <w:p w14:paraId="28E2E46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Order-to-schedule</w:t>
            </w:r>
          </w:p>
        </w:tc>
        <w:tc>
          <w:tcPr>
            <w:tcW w:w="5198" w:type="dxa"/>
          </w:tcPr>
          <w:p w14:paraId="23606F0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Access/capacity.</w:t>
            </w:r>
          </w:p>
        </w:tc>
      </w:tr>
      <w:tr w:rsidR="00A027EA" w:rsidRPr="002D639C" w14:paraId="5BDEC2AA" w14:textId="77777777">
        <w:trPr>
          <w:jc w:val="center"/>
        </w:trPr>
        <w:tc>
          <w:tcPr>
            <w:tcW w:w="5198" w:type="dxa"/>
          </w:tcPr>
          <w:p w14:paraId="686C8BE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Arrival-to-acquisition</w:t>
            </w:r>
          </w:p>
        </w:tc>
        <w:tc>
          <w:tcPr>
            <w:tcW w:w="5198" w:type="dxa"/>
          </w:tcPr>
          <w:p w14:paraId="273FF67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Operational flow.</w:t>
            </w:r>
          </w:p>
        </w:tc>
      </w:tr>
      <w:tr w:rsidR="00A027EA" w:rsidRPr="002D639C" w14:paraId="3691739B" w14:textId="77777777">
        <w:trPr>
          <w:jc w:val="center"/>
        </w:trPr>
        <w:tc>
          <w:tcPr>
            <w:tcW w:w="5198" w:type="dxa"/>
          </w:tcPr>
          <w:p w14:paraId="0BDEDDA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Acquisition-to-final report</w:t>
            </w:r>
          </w:p>
        </w:tc>
        <w:tc>
          <w:tcPr>
            <w:tcW w:w="5198" w:type="dxa"/>
          </w:tcPr>
          <w:p w14:paraId="7FE95C9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Reporting TAT.</w:t>
            </w:r>
          </w:p>
        </w:tc>
      </w:tr>
      <w:tr w:rsidR="00A027EA" w:rsidRPr="002D639C" w14:paraId="045CFF86" w14:textId="77777777">
        <w:trPr>
          <w:jc w:val="center"/>
        </w:trPr>
        <w:tc>
          <w:tcPr>
            <w:tcW w:w="5198" w:type="dxa"/>
          </w:tcPr>
          <w:p w14:paraId="050CD30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Urgent report TAT</w:t>
            </w:r>
          </w:p>
        </w:tc>
        <w:tc>
          <w:tcPr>
            <w:tcW w:w="5198" w:type="dxa"/>
          </w:tcPr>
          <w:p w14:paraId="5809A07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Safety/service level.</w:t>
            </w:r>
          </w:p>
        </w:tc>
      </w:tr>
      <w:tr w:rsidR="00A027EA" w:rsidRPr="002D639C" w14:paraId="09E2855E" w14:textId="77777777">
        <w:trPr>
          <w:jc w:val="center"/>
        </w:trPr>
        <w:tc>
          <w:tcPr>
            <w:tcW w:w="5198" w:type="dxa"/>
          </w:tcPr>
          <w:p w14:paraId="7EC35D7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 acknowledgement tim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198" w:type="dxa"/>
          </w:tcPr>
          <w:p w14:paraId="27E4A6D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Clinical safety.</w:t>
            </w:r>
          </w:p>
        </w:tc>
      </w:tr>
      <w:tr w:rsidR="00A027EA" w:rsidRPr="002D639C" w14:paraId="7A5A055B" w14:textId="77777777">
        <w:trPr>
          <w:jc w:val="center"/>
        </w:trPr>
        <w:tc>
          <w:tcPr>
            <w:tcW w:w="5198" w:type="dxa"/>
          </w:tcPr>
          <w:p w14:paraId="52231E2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Modality utilisation</w:t>
            </w:r>
          </w:p>
        </w:tc>
        <w:tc>
          <w:tcPr>
            <w:tcW w:w="5198" w:type="dxa"/>
          </w:tcPr>
          <w:p w14:paraId="284857B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Capacity planning.</w:t>
            </w:r>
          </w:p>
        </w:tc>
      </w:tr>
      <w:tr w:rsidR="00A027EA" w:rsidRPr="002D639C" w14:paraId="32F2439B" w14:textId="77777777">
        <w:trPr>
          <w:jc w:val="center"/>
        </w:trPr>
        <w:tc>
          <w:tcPr>
            <w:tcW w:w="5198" w:type="dxa"/>
          </w:tcPr>
          <w:p w14:paraId="6A8C7A4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No-show/cancellation</w:t>
            </w:r>
          </w:p>
        </w:tc>
        <w:tc>
          <w:tcPr>
            <w:tcW w:w="5198" w:type="dxa"/>
          </w:tcPr>
          <w:p w14:paraId="2A3AF5B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Operational improvement.</w:t>
            </w:r>
          </w:p>
        </w:tc>
      </w:tr>
      <w:tr w:rsidR="00A027EA" w:rsidRPr="002D639C" w14:paraId="55E48AEA" w14:textId="77777777">
        <w:trPr>
          <w:jc w:val="center"/>
        </w:trPr>
        <w:tc>
          <w:tcPr>
            <w:tcW w:w="5198" w:type="dxa"/>
          </w:tcPr>
          <w:p w14:paraId="1318530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Repeat study rate</w:t>
            </w:r>
          </w:p>
        </w:tc>
        <w:tc>
          <w:tcPr>
            <w:tcW w:w="5198" w:type="dxa"/>
          </w:tcPr>
          <w:p w14:paraId="2735CC1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Quality/utilisation; interpretation requires context.</w:t>
            </w:r>
          </w:p>
        </w:tc>
      </w:tr>
      <w:tr w:rsidR="00A027EA" w:rsidRPr="002D639C" w14:paraId="62DAE74F" w14:textId="77777777">
        <w:trPr>
          <w:jc w:val="center"/>
        </w:trPr>
        <w:tc>
          <w:tcPr>
            <w:tcW w:w="5198" w:type="dxa"/>
          </w:tcPr>
          <w:p w14:paraId="3BB2220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referral volume</w:t>
            </w:r>
          </w:p>
        </w:tc>
        <w:tc>
          <w:tcPr>
            <w:tcW w:w="5198" w:type="dxa"/>
          </w:tcPr>
          <w:p w14:paraId="3BD12DE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Network planning.</w:t>
            </w:r>
          </w:p>
        </w:tc>
      </w:tr>
      <w:tr w:rsidR="00A027EA" w:rsidRPr="002D639C" w14:paraId="402B2C6D" w14:textId="77777777">
        <w:trPr>
          <w:jc w:val="center"/>
        </w:trPr>
        <w:tc>
          <w:tcPr>
            <w:tcW w:w="5198" w:type="dxa"/>
          </w:tcPr>
          <w:p w14:paraId="02E8AD3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Follow-up completion</w:t>
            </w:r>
          </w:p>
        </w:tc>
        <w:tc>
          <w:tcPr>
            <w:tcW w:w="5198" w:type="dxa"/>
          </w:tcPr>
          <w:p w14:paraId="334A304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Continuity.</w:t>
            </w:r>
          </w:p>
        </w:tc>
      </w:tr>
      <w:tr w:rsidR="00A027EA" w:rsidRPr="002D639C" w14:paraId="1F6FF61E" w14:textId="77777777">
        <w:trPr>
          <w:jc w:val="center"/>
        </w:trPr>
        <w:tc>
          <w:tcPr>
            <w:tcW w:w="5198" w:type="dxa"/>
          </w:tcPr>
          <w:p w14:paraId="53541C2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Amendment rate</w:t>
            </w:r>
          </w:p>
        </w:tc>
        <w:tc>
          <w:tcPr>
            <w:tcW w:w="5198" w:type="dxa"/>
          </w:tcPr>
          <w:p w14:paraId="5CC8D3B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Quality signal.</w:t>
            </w:r>
          </w:p>
        </w:tc>
      </w:tr>
      <w:tr w:rsidR="00A027EA" w:rsidRPr="002D639C" w14:paraId="16D11AC8" w14:textId="77777777">
        <w:trPr>
          <w:jc w:val="center"/>
        </w:trPr>
        <w:tc>
          <w:tcPr>
            <w:tcW w:w="5198" w:type="dxa"/>
          </w:tcPr>
          <w:p w14:paraId="2541AB6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PACS/viewer downtime</w:t>
            </w:r>
          </w:p>
        </w:tc>
        <w:tc>
          <w:tcPr>
            <w:tcW w:w="5198" w:type="dxa"/>
          </w:tcPr>
          <w:p w14:paraId="635A35D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Reliability.</w:t>
            </w:r>
          </w:p>
        </w:tc>
      </w:tr>
    </w:tbl>
    <w:p w14:paraId="6EFD26AC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49. AI and Advanced Imaging Assistance</w:t>
      </w:r>
    </w:p>
    <w:p w14:paraId="00C18149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AI may triage worklists, suggest measurements/findings, aid segmentation or draft report content only under approved intended use.</w:t>
      </w:r>
    </w:p>
    <w:p w14:paraId="1A89771B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AI out</w:t>
      </w:r>
      <w:r w:rsidRPr="002D639C">
        <w:rPr>
          <w:rFonts w:ascii="Times New Roman" w:hAnsi="Times New Roman" w:cs="Times New Roman"/>
          <w:sz w:val="24"/>
          <w:szCs w:val="24"/>
        </w:rPr>
        <w:t>put is visibly identified and source/model/version traceable.</w:t>
      </w:r>
    </w:p>
    <w:p w14:paraId="26AB196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No AI result becomes a signed report without authorised clinician workflow unless a separately governed regulatory/clinical pathway explicitly permits it.</w:t>
      </w:r>
    </w:p>
    <w:p w14:paraId="0CF98A0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False-negative/false-positive risk, sub</w:t>
      </w:r>
      <w:r w:rsidRPr="002D639C">
        <w:rPr>
          <w:rFonts w:ascii="Times New Roman" w:hAnsi="Times New Roman" w:cs="Times New Roman"/>
          <w:sz w:val="24"/>
          <w:szCs w:val="24"/>
        </w:rPr>
        <w:t>group performance, drift and workflow automation bias are assessed.</w:t>
      </w:r>
    </w:p>
    <w:p w14:paraId="5C30D9F6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AI failure must not block ordinary image interpretation.</w:t>
      </w:r>
    </w:p>
    <w:p w14:paraId="5926A964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Generated patient-facing explanations require clinician-approved governance.</w:t>
      </w:r>
    </w:p>
    <w:p w14:paraId="3B3D3C97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50. Testing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5BB3EF4B" w14:textId="77777777">
        <w:trPr>
          <w:jc w:val="center"/>
        </w:trPr>
        <w:tc>
          <w:tcPr>
            <w:tcW w:w="5198" w:type="dxa"/>
          </w:tcPr>
          <w:p w14:paraId="374A4FD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Family</w:t>
            </w:r>
          </w:p>
        </w:tc>
        <w:tc>
          <w:tcPr>
            <w:tcW w:w="5198" w:type="dxa"/>
          </w:tcPr>
          <w:p w14:paraId="38E59C8F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Scenarios</w:t>
            </w:r>
          </w:p>
        </w:tc>
      </w:tr>
      <w:tr w:rsidR="00A027EA" w:rsidRPr="002D639C" w14:paraId="58C20261" w14:textId="77777777">
        <w:trPr>
          <w:jc w:val="center"/>
        </w:trPr>
        <w:tc>
          <w:tcPr>
            <w:tcW w:w="5198" w:type="dxa"/>
          </w:tcPr>
          <w:p w14:paraId="20EFE5D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5198" w:type="dxa"/>
          </w:tcPr>
          <w:p w14:paraId="2E50470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Laterality, duplicate/recent study, cancellation,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modification.</w:t>
            </w:r>
          </w:p>
        </w:tc>
      </w:tr>
      <w:tr w:rsidR="00A027EA" w:rsidRPr="002D639C" w14:paraId="1D8EEDB5" w14:textId="77777777">
        <w:trPr>
          <w:jc w:val="center"/>
        </w:trPr>
        <w:tc>
          <w:tcPr>
            <w:tcW w:w="5198" w:type="dxa"/>
          </w:tcPr>
          <w:p w14:paraId="25E2227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Protocol</w:t>
            </w:r>
          </w:p>
        </w:tc>
        <w:tc>
          <w:tcPr>
            <w:tcW w:w="5198" w:type="dxa"/>
          </w:tcPr>
          <w:p w14:paraId="6F5150A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Contrast/MRI safety, urgent protocol, prior comparison.</w:t>
            </w:r>
          </w:p>
        </w:tc>
      </w:tr>
      <w:tr w:rsidR="00A027EA" w:rsidRPr="002D639C" w14:paraId="1FACCBAD" w14:textId="77777777">
        <w:trPr>
          <w:jc w:val="center"/>
        </w:trPr>
        <w:tc>
          <w:tcPr>
            <w:tcW w:w="5198" w:type="dxa"/>
          </w:tcPr>
          <w:p w14:paraId="0F41FBAB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5198" w:type="dxa"/>
          </w:tcPr>
          <w:p w14:paraId="71608A7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Downtime, no-show, emergency insertion.</w:t>
            </w:r>
          </w:p>
        </w:tc>
      </w:tr>
      <w:tr w:rsidR="00A027EA" w:rsidRPr="002D639C" w14:paraId="22893C3F" w14:textId="77777777">
        <w:trPr>
          <w:jc w:val="center"/>
        </w:trPr>
        <w:tc>
          <w:tcPr>
            <w:tcW w:w="5198" w:type="dxa"/>
          </w:tcPr>
          <w:p w14:paraId="430E7A9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Worklist</w:t>
            </w:r>
          </w:p>
        </w:tc>
        <w:tc>
          <w:tcPr>
            <w:tcW w:w="5198" w:type="dxa"/>
          </w:tcPr>
          <w:p w14:paraId="1D8215C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Correct demographics, manual exception, stale order.</w:t>
            </w:r>
          </w:p>
        </w:tc>
      </w:tr>
      <w:tr w:rsidR="00A027EA" w:rsidRPr="002D639C" w14:paraId="4E7C4ACA" w14:textId="77777777">
        <w:trPr>
          <w:jc w:val="center"/>
        </w:trPr>
        <w:tc>
          <w:tcPr>
            <w:tcW w:w="5198" w:type="dxa"/>
          </w:tcPr>
          <w:p w14:paraId="05D8FA08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Acquisitio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198" w:type="dxa"/>
          </w:tcPr>
          <w:p w14:paraId="6FFCC0C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Wrong-patient attempt, repeat, multi-series.</w:t>
            </w:r>
          </w:p>
        </w:tc>
      </w:tr>
      <w:tr w:rsidR="00A027EA" w:rsidRPr="002D639C" w14:paraId="6C0151D0" w14:textId="77777777">
        <w:trPr>
          <w:jc w:val="center"/>
        </w:trPr>
        <w:tc>
          <w:tcPr>
            <w:tcW w:w="5198" w:type="dxa"/>
          </w:tcPr>
          <w:p w14:paraId="114DFFBA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</w:t>
            </w:r>
          </w:p>
        </w:tc>
        <w:tc>
          <w:tcPr>
            <w:tcW w:w="5198" w:type="dxa"/>
          </w:tcPr>
          <w:p w14:paraId="78583BF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Storage failure, delayed study, duplicate UID, viewer failure.</w:t>
            </w:r>
          </w:p>
        </w:tc>
      </w:tr>
      <w:tr w:rsidR="00A027EA" w:rsidRPr="002D639C" w14:paraId="3F830268" w14:textId="77777777">
        <w:trPr>
          <w:jc w:val="center"/>
        </w:trPr>
        <w:tc>
          <w:tcPr>
            <w:tcW w:w="5198" w:type="dxa"/>
          </w:tcPr>
          <w:p w14:paraId="09AC85B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Reconciliation</w:t>
            </w:r>
          </w:p>
        </w:tc>
        <w:tc>
          <w:tcPr>
            <w:tcW w:w="5198" w:type="dxa"/>
          </w:tcPr>
          <w:p w14:paraId="3A9349C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Unknown accession, demographic mismatch, external study.</w:t>
            </w:r>
          </w:p>
        </w:tc>
      </w:tr>
      <w:tr w:rsidR="00A027EA" w:rsidRPr="002D639C" w14:paraId="5CB7C797" w14:textId="77777777">
        <w:trPr>
          <w:jc w:val="center"/>
        </w:trPr>
        <w:tc>
          <w:tcPr>
            <w:tcW w:w="5198" w:type="dxa"/>
          </w:tcPr>
          <w:p w14:paraId="20002DD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5198" w:type="dxa"/>
          </w:tcPr>
          <w:p w14:paraId="41EA833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Preliminary/final/amended, voice error.</w:t>
            </w:r>
          </w:p>
        </w:tc>
      </w:tr>
      <w:tr w:rsidR="00A027EA" w:rsidRPr="002D639C" w14:paraId="1B83E3F8" w14:textId="77777777">
        <w:trPr>
          <w:jc w:val="center"/>
        </w:trPr>
        <w:tc>
          <w:tcPr>
            <w:tcW w:w="5198" w:type="dxa"/>
          </w:tcPr>
          <w:p w14:paraId="1170CF1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5198" w:type="dxa"/>
          </w:tcPr>
          <w:p w14:paraId="2FC45F2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Notification failure, escalation, acknowledgement.</w:t>
            </w:r>
          </w:p>
        </w:tc>
      </w:tr>
      <w:tr w:rsidR="00A027EA" w:rsidRPr="002D639C" w14:paraId="3EDC5E19" w14:textId="77777777">
        <w:trPr>
          <w:jc w:val="center"/>
        </w:trPr>
        <w:tc>
          <w:tcPr>
            <w:tcW w:w="5198" w:type="dxa"/>
          </w:tcPr>
          <w:p w14:paraId="2DCD516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exchange</w:t>
            </w:r>
          </w:p>
        </w:tc>
        <w:tc>
          <w:tcPr>
            <w:tcW w:w="5198" w:type="dxa"/>
          </w:tcPr>
          <w:p w14:paraId="38B97C2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Large study, inaccessible link, identity match.</w:t>
            </w:r>
          </w:p>
        </w:tc>
      </w:tr>
      <w:tr w:rsidR="00A027EA" w:rsidRPr="002D639C" w14:paraId="3B037E19" w14:textId="77777777">
        <w:trPr>
          <w:jc w:val="center"/>
        </w:trPr>
        <w:tc>
          <w:tcPr>
            <w:tcW w:w="5198" w:type="dxa"/>
          </w:tcPr>
          <w:p w14:paraId="2712C9F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Downtime</w:t>
            </w:r>
          </w:p>
        </w:tc>
        <w:tc>
          <w:tcPr>
            <w:tcW w:w="5198" w:type="dxa"/>
          </w:tcPr>
          <w:p w14:paraId="16D9C26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Manual acquisition/report, replay/reconciliation.</w:t>
            </w:r>
          </w:p>
        </w:tc>
      </w:tr>
      <w:tr w:rsidR="00A027EA" w:rsidRPr="002D639C" w14:paraId="110C70BD" w14:textId="77777777">
        <w:trPr>
          <w:jc w:val="center"/>
        </w:trPr>
        <w:tc>
          <w:tcPr>
            <w:tcW w:w="5198" w:type="dxa"/>
          </w:tcPr>
          <w:p w14:paraId="1009640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198" w:type="dxa"/>
          </w:tcPr>
          <w:p w14:paraId="534ECC9C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Cross-patient viewer access, expired link, external import.</w:t>
            </w:r>
          </w:p>
        </w:tc>
      </w:tr>
      <w:tr w:rsidR="00A027EA" w:rsidRPr="002D639C" w14:paraId="434FEB21" w14:textId="77777777">
        <w:trPr>
          <w:jc w:val="center"/>
        </w:trPr>
        <w:tc>
          <w:tcPr>
            <w:tcW w:w="5198" w:type="dxa"/>
          </w:tcPr>
          <w:p w14:paraId="254DC40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98" w:type="dxa"/>
          </w:tcPr>
          <w:p w14:paraId="3364F67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Large CT/MR, concurrent worklists/viewer launches.</w:t>
            </w:r>
          </w:p>
        </w:tc>
      </w:tr>
    </w:tbl>
    <w:p w14:paraId="6BFC17CB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51. Release-1 Minimum</w:t>
      </w:r>
    </w:p>
    <w:p w14:paraId="4129B989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Imaging procedure catalogue.</w:t>
      </w:r>
    </w:p>
    <w:p w14:paraId="78BFA11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Order entry with indication/body site/laterality.</w:t>
      </w:r>
    </w:p>
    <w:p w14:paraId="6A941E3C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Radiology protocoling and scheduling.</w:t>
      </w:r>
    </w:p>
    <w:p w14:paraId="4F58E233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Safety screening framework.</w:t>
      </w:r>
    </w:p>
    <w:p w14:paraId="1FEAA8C7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Modality </w:t>
      </w:r>
      <w:r w:rsidRPr="002D639C">
        <w:rPr>
          <w:rFonts w:ascii="Times New Roman" w:hAnsi="Times New Roman" w:cs="Times New Roman"/>
          <w:sz w:val="24"/>
          <w:szCs w:val="24"/>
        </w:rPr>
        <w:t>worklist integration boundary.</w:t>
      </w:r>
    </w:p>
    <w:p w14:paraId="0859A38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Study/PACS reference and order reconciliation.</w:t>
      </w:r>
    </w:p>
    <w:p w14:paraId="71E22ABB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Secure contextual viewer launch.</w:t>
      </w:r>
    </w:p>
    <w:p w14:paraId="0C8E41D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Preliminary/final/amended report workflow.</w:t>
      </w:r>
    </w:p>
    <w:p w14:paraId="4880C353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Critical finding acknowledgement/escalation.</w:t>
      </w:r>
    </w:p>
    <w:p w14:paraId="0ED2286A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External study provenance/import tracking.</w:t>
      </w:r>
    </w:p>
    <w:p w14:paraId="2F651525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Referral image</w:t>
      </w:r>
      <w:r w:rsidRPr="002D639C">
        <w:rPr>
          <w:rFonts w:ascii="Times New Roman" w:hAnsi="Times New Roman" w:cs="Times New Roman"/>
          <w:sz w:val="24"/>
          <w:szCs w:val="24"/>
        </w:rPr>
        <w:t>/report exchange boundary.</w:t>
      </w:r>
    </w:p>
    <w:p w14:paraId="53E8ED7A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FHIR + DICOM integration architecture.</w:t>
      </w:r>
    </w:p>
    <w:p w14:paraId="29EB54A3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Billing/equipment integration.</w:t>
      </w:r>
    </w:p>
    <w:p w14:paraId="441AB998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Downtime/reconciliation.</w:t>
      </w:r>
    </w:p>
    <w:p w14:paraId="504EE7E4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RBAC/audit and IMG-SR-001 through IMG-SR-012.</w:t>
      </w:r>
    </w:p>
    <w:p w14:paraId="7E22F057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52. Definition of Done</w:t>
      </w:r>
    </w:p>
    <w:p w14:paraId="1D6B23A2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PACS/VNA authority is explicit and no EMR feature pretends to own</w:t>
      </w:r>
      <w:r w:rsidRPr="002D639C">
        <w:rPr>
          <w:rFonts w:ascii="Times New Roman" w:hAnsi="Times New Roman" w:cs="Times New Roman"/>
          <w:sz w:val="24"/>
          <w:szCs w:val="24"/>
        </w:rPr>
        <w:t xml:space="preserve"> diagnostic pixels.</w:t>
      </w:r>
    </w:p>
    <w:p w14:paraId="3242B23A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Patient/order/study reconciliation is tested, including mismatches.</w:t>
      </w:r>
    </w:p>
    <w:p w14:paraId="43BC33A3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Laterality remains semantic across order, worklist, acquisition and report.</w:t>
      </w:r>
    </w:p>
    <w:p w14:paraId="2615C284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Critical findings cannot rely on passive report delivery.</w:t>
      </w:r>
    </w:p>
    <w:p w14:paraId="2BD414AD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Final report </w:t>
      </w:r>
      <w:r w:rsidRPr="002D639C">
        <w:rPr>
          <w:rFonts w:ascii="Times New Roman" w:hAnsi="Times New Roman" w:cs="Times New Roman"/>
          <w:sz w:val="24"/>
          <w:szCs w:val="24"/>
        </w:rPr>
        <w:t>corrections preserve history and re-notification rules.</w:t>
      </w:r>
    </w:p>
    <w:p w14:paraId="0229F8B5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External imaging retains source identity/provenance.</w:t>
      </w:r>
    </w:p>
    <w:p w14:paraId="1F36F2A6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>Viewer diagnostic-use classification is clear.</w:t>
      </w:r>
    </w:p>
    <w:p w14:paraId="1A079B4F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Downtime and recovery have been simulated.</w:t>
      </w:r>
    </w:p>
    <w:p w14:paraId="30DDD761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Imaging hazards are linked into PULSE-SAFE-001.</w:t>
      </w:r>
    </w:p>
    <w:p w14:paraId="499C6820" w14:textId="77777777" w:rsidR="00A027EA" w:rsidRPr="002D639C" w:rsidRDefault="000A0F36" w:rsidP="002D639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Represent</w:t>
      </w:r>
      <w:r w:rsidRPr="002D639C">
        <w:rPr>
          <w:rFonts w:ascii="Times New Roman" w:hAnsi="Times New Roman" w:cs="Times New Roman"/>
          <w:sz w:val="24"/>
          <w:szCs w:val="24"/>
        </w:rPr>
        <w:t>ative radiologists, radiographers/technologists and referring clinicians validate workflows.</w:t>
      </w:r>
    </w:p>
    <w:p w14:paraId="10535CD5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Appendix A — CT Referral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027EA" w:rsidRPr="002D639C" w14:paraId="1CDF8695" w14:textId="77777777">
        <w:tc>
          <w:tcPr>
            <w:tcW w:w="10396" w:type="dxa"/>
          </w:tcPr>
          <w:p w14:paraId="691D1C9C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Clinician orders CT abdomen/pelvis</w:t>
            </w:r>
          </w:p>
        </w:tc>
      </w:tr>
      <w:tr w:rsidR="00A027EA" w:rsidRPr="002D639C" w14:paraId="5860C9EF" w14:textId="77777777">
        <w:tc>
          <w:tcPr>
            <w:tcW w:w="10396" w:type="dxa"/>
          </w:tcPr>
          <w:p w14:paraId="463AC9E9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 indication + contrast context</w:t>
            </w:r>
          </w:p>
        </w:tc>
      </w:tr>
      <w:tr w:rsidR="00A027EA" w:rsidRPr="002D639C" w14:paraId="03BDC695" w14:textId="77777777">
        <w:tc>
          <w:tcPr>
            <w:tcW w:w="10396" w:type="dxa"/>
          </w:tcPr>
          <w:p w14:paraId="142FAAF2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Radiology protocols study</w:t>
            </w:r>
          </w:p>
        </w:tc>
      </w:tr>
      <w:tr w:rsidR="00A027EA" w:rsidRPr="002D639C" w14:paraId="6DAEBD25" w14:textId="77777777">
        <w:tc>
          <w:tcPr>
            <w:tcW w:w="10396" w:type="dxa"/>
          </w:tcPr>
          <w:p w14:paraId="2277EC3E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50E3F648" w14:textId="77777777">
        <w:tc>
          <w:tcPr>
            <w:tcW w:w="10396" w:type="dxa"/>
          </w:tcPr>
          <w:p w14:paraId="639B1E3D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Appointment /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</w:tr>
      <w:tr w:rsidR="00A027EA" w:rsidRPr="002D639C" w14:paraId="4F337E32" w14:textId="77777777">
        <w:tc>
          <w:tcPr>
            <w:tcW w:w="10396" w:type="dxa"/>
          </w:tcPr>
          <w:p w14:paraId="546C061E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2C6AB8BC" w14:textId="77777777">
        <w:tc>
          <w:tcPr>
            <w:tcW w:w="10396" w:type="dxa"/>
          </w:tcPr>
          <w:p w14:paraId="057D211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Modality worklist + patient verification</w:t>
            </w:r>
          </w:p>
        </w:tc>
      </w:tr>
      <w:tr w:rsidR="00A027EA" w:rsidRPr="002D639C" w14:paraId="7F1B71EE" w14:textId="77777777">
        <w:tc>
          <w:tcPr>
            <w:tcW w:w="10396" w:type="dxa"/>
          </w:tcPr>
          <w:p w14:paraId="153DCE2E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12482F19" w14:textId="77777777">
        <w:tc>
          <w:tcPr>
            <w:tcW w:w="10396" w:type="dxa"/>
          </w:tcPr>
          <w:p w14:paraId="5AEEB2A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CT acquisition + contrast record + dose metadata</w:t>
            </w:r>
          </w:p>
        </w:tc>
      </w:tr>
      <w:tr w:rsidR="00A027EA" w:rsidRPr="002D639C" w14:paraId="1878A456" w14:textId="77777777">
        <w:tc>
          <w:tcPr>
            <w:tcW w:w="10396" w:type="dxa"/>
          </w:tcPr>
          <w:p w14:paraId="76438CAC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68083286" w14:textId="77777777">
        <w:tc>
          <w:tcPr>
            <w:tcW w:w="10396" w:type="dxa"/>
          </w:tcPr>
          <w:p w14:paraId="674548D6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 receives StudyInstanceUID</w:t>
            </w:r>
          </w:p>
        </w:tc>
      </w:tr>
      <w:tr w:rsidR="00A027EA" w:rsidRPr="002D639C" w14:paraId="6764C2B4" w14:textId="77777777">
        <w:tc>
          <w:tcPr>
            <w:tcW w:w="10396" w:type="dxa"/>
          </w:tcPr>
          <w:p w14:paraId="1D87376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3568B1BD" w14:textId="77777777">
        <w:tc>
          <w:tcPr>
            <w:tcW w:w="10396" w:type="dxa"/>
          </w:tcPr>
          <w:p w14:paraId="1F8E6941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Radiologist reviews images/priors</w:t>
            </w:r>
          </w:p>
        </w:tc>
      </w:tr>
      <w:tr w:rsidR="00A027EA" w:rsidRPr="002D639C" w14:paraId="5D690196" w14:textId="77777777">
        <w:tc>
          <w:tcPr>
            <w:tcW w:w="10396" w:type="dxa"/>
          </w:tcPr>
          <w:p w14:paraId="0C77724F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535087A2" w14:textId="77777777">
        <w:tc>
          <w:tcPr>
            <w:tcW w:w="10396" w:type="dxa"/>
          </w:tcPr>
          <w:p w14:paraId="206EBCDF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Final report</w:t>
            </w:r>
          </w:p>
        </w:tc>
      </w:tr>
      <w:tr w:rsidR="00A027EA" w:rsidRPr="002D639C" w14:paraId="13D8597D" w14:textId="77777777">
        <w:tc>
          <w:tcPr>
            <w:tcW w:w="10396" w:type="dxa"/>
          </w:tcPr>
          <w:p w14:paraId="53703CC6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├── critical finding → escalation</w:t>
            </w:r>
          </w:p>
        </w:tc>
      </w:tr>
      <w:tr w:rsidR="00A027EA" w:rsidRPr="002D639C" w14:paraId="585ACC49" w14:textId="77777777">
        <w:tc>
          <w:tcPr>
            <w:tcW w:w="10396" w:type="dxa"/>
          </w:tcPr>
          <w:p w14:paraId="6DEDD6EA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└── routine →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clinician result-review queue</w:t>
            </w:r>
          </w:p>
        </w:tc>
      </w:tr>
    </w:tbl>
    <w:p w14:paraId="2E5C0156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Appendix B — Critical Imaging Finding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027EA" w:rsidRPr="002D639C" w14:paraId="52B73FBF" w14:textId="77777777">
        <w:tc>
          <w:tcPr>
            <w:tcW w:w="10396" w:type="dxa"/>
          </w:tcPr>
          <w:p w14:paraId="1AABFA8A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CT final/preliminary interpretation</w:t>
            </w:r>
          </w:p>
        </w:tc>
      </w:tr>
      <w:tr w:rsidR="00A027EA" w:rsidRPr="002D639C" w14:paraId="5EB940A5" w14:textId="77777777">
        <w:tc>
          <w:tcPr>
            <w:tcW w:w="10396" w:type="dxa"/>
          </w:tcPr>
          <w:p w14:paraId="5B15646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70F17ED5" w14:textId="77777777">
        <w:tc>
          <w:tcPr>
            <w:tcW w:w="10396" w:type="dxa"/>
          </w:tcPr>
          <w:p w14:paraId="03F1DE80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Radiologist identifies time-critical finding</w:t>
            </w:r>
          </w:p>
        </w:tc>
      </w:tr>
      <w:tr w:rsidR="00A027EA" w:rsidRPr="002D639C" w14:paraId="1CD36B81" w14:textId="77777777">
        <w:tc>
          <w:tcPr>
            <w:tcW w:w="10396" w:type="dxa"/>
          </w:tcPr>
          <w:p w14:paraId="7B9BA34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46D624A7" w14:textId="77777777">
        <w:tc>
          <w:tcPr>
            <w:tcW w:w="10396" w:type="dxa"/>
          </w:tcPr>
          <w:p w14:paraId="75CFFAD1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CriticalImagingNotification</w:t>
            </w:r>
          </w:p>
        </w:tc>
      </w:tr>
      <w:tr w:rsidR="00A027EA" w:rsidRPr="002D639C" w14:paraId="2A34ECC3" w14:textId="77777777">
        <w:tc>
          <w:tcPr>
            <w:tcW w:w="10396" w:type="dxa"/>
          </w:tcPr>
          <w:p w14:paraId="2048F6E8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7F4F98A0" w14:textId="77777777">
        <w:tc>
          <w:tcPr>
            <w:tcW w:w="10396" w:type="dxa"/>
          </w:tcPr>
          <w:p w14:paraId="4B6BBD72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Responsible clinical team resolved</w:t>
            </w:r>
          </w:p>
        </w:tc>
      </w:tr>
      <w:tr w:rsidR="00A027EA" w:rsidRPr="002D639C" w14:paraId="139A2671" w14:textId="77777777">
        <w:tc>
          <w:tcPr>
            <w:tcW w:w="10396" w:type="dxa"/>
          </w:tcPr>
          <w:p w14:paraId="2B9F26A4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 notify</w:t>
            </w:r>
          </w:p>
        </w:tc>
      </w:tr>
      <w:tr w:rsidR="00A027EA" w:rsidRPr="002D639C" w14:paraId="669C617F" w14:textId="77777777">
        <w:tc>
          <w:tcPr>
            <w:tcW w:w="10396" w:type="dxa"/>
          </w:tcPr>
          <w:p w14:paraId="1BC16DC2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ACKNOWLEDGED?</w:t>
            </w:r>
          </w:p>
        </w:tc>
      </w:tr>
      <w:tr w:rsidR="00A027EA" w:rsidRPr="002D639C" w14:paraId="1A1B4EBD" w14:textId="77777777">
        <w:tc>
          <w:tcPr>
            <w:tcW w:w="10396" w:type="dxa"/>
          </w:tcPr>
          <w:p w14:paraId="185543E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├── yes → clinical action documented</w:t>
            </w:r>
          </w:p>
        </w:tc>
      </w:tr>
      <w:tr w:rsidR="00A027EA" w:rsidRPr="002D639C" w14:paraId="6A0E9A72" w14:textId="77777777">
        <w:tc>
          <w:tcPr>
            <w:tcW w:w="10396" w:type="dxa"/>
          </w:tcPr>
          <w:p w14:paraId="24A85D43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└── no → escalation pathway</w:t>
            </w:r>
          </w:p>
        </w:tc>
      </w:tr>
      <w:tr w:rsidR="00A027EA" w:rsidRPr="002D639C" w14:paraId="5BC41353" w14:textId="77777777">
        <w:tc>
          <w:tcPr>
            <w:tcW w:w="10396" w:type="dxa"/>
          </w:tcPr>
          <w:p w14:paraId="4D47EFB7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31AAE101" w14:textId="77777777">
        <w:tc>
          <w:tcPr>
            <w:tcW w:w="10396" w:type="dxa"/>
          </w:tcPr>
          <w:p w14:paraId="0C263ACF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Communication evidence + report retained</w:t>
            </w:r>
          </w:p>
        </w:tc>
      </w:tr>
    </w:tbl>
    <w:p w14:paraId="0386B9FC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lastRenderedPageBreak/>
        <w:t>Appendix C — External Study Import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027EA" w:rsidRPr="002D639C" w14:paraId="3C46B567" w14:textId="77777777">
        <w:tc>
          <w:tcPr>
            <w:tcW w:w="10396" w:type="dxa"/>
          </w:tcPr>
          <w:p w14:paraId="6299AB1F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External image source</w:t>
            </w:r>
          </w:p>
        </w:tc>
      </w:tr>
      <w:tr w:rsidR="00A027EA" w:rsidRPr="002D639C" w14:paraId="3AF08549" w14:textId="77777777">
        <w:tc>
          <w:tcPr>
            <w:tcW w:w="10396" w:type="dxa"/>
          </w:tcPr>
          <w:p w14:paraId="7FAA14E5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0D3D7BAF" w14:textId="77777777">
        <w:tc>
          <w:tcPr>
            <w:tcW w:w="10396" w:type="dxa"/>
          </w:tcPr>
          <w:p w14:paraId="3836112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Secure import/exchange</w:t>
            </w:r>
          </w:p>
        </w:tc>
      </w:tr>
      <w:tr w:rsidR="00A027EA" w:rsidRPr="002D639C" w14:paraId="50E508D2" w14:textId="77777777">
        <w:tc>
          <w:tcPr>
            <w:tcW w:w="10396" w:type="dxa"/>
          </w:tcPr>
          <w:p w14:paraId="0ABEB2F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21BF4DE7" w14:textId="77777777">
        <w:tc>
          <w:tcPr>
            <w:tcW w:w="10396" w:type="dxa"/>
          </w:tcPr>
          <w:p w14:paraId="7D903E9F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Source organisation +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identifiers captured</w:t>
            </w:r>
          </w:p>
        </w:tc>
      </w:tr>
      <w:tr w:rsidR="00A027EA" w:rsidRPr="002D639C" w14:paraId="3283B227" w14:textId="77777777">
        <w:tc>
          <w:tcPr>
            <w:tcW w:w="10396" w:type="dxa"/>
          </w:tcPr>
          <w:p w14:paraId="431C5F60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68905058" w14:textId="77777777">
        <w:tc>
          <w:tcPr>
            <w:tcW w:w="10396" w:type="dxa"/>
          </w:tcPr>
          <w:p w14:paraId="01565890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Patient identity reconciliation</w:t>
            </w:r>
          </w:p>
        </w:tc>
      </w:tr>
      <w:tr w:rsidR="00A027EA" w:rsidRPr="002D639C" w14:paraId="2AAE39C7" w14:textId="77777777">
        <w:tc>
          <w:tcPr>
            <w:tcW w:w="10396" w:type="dxa"/>
          </w:tcPr>
          <w:p w14:paraId="03673D7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├── uncertain → exception queue</w:t>
            </w:r>
          </w:p>
        </w:tc>
      </w:tr>
      <w:tr w:rsidR="00A027EA" w:rsidRPr="002D639C" w14:paraId="76F1DE6E" w14:textId="77777777">
        <w:tc>
          <w:tcPr>
            <w:tcW w:w="10396" w:type="dxa"/>
          </w:tcPr>
          <w:p w14:paraId="78EB5391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└── matched</w:t>
            </w:r>
          </w:p>
        </w:tc>
      </w:tr>
      <w:tr w:rsidR="00A027EA" w:rsidRPr="002D639C" w14:paraId="68BCDC82" w14:textId="77777777">
        <w:tc>
          <w:tcPr>
            <w:tcW w:w="10396" w:type="dxa"/>
          </w:tcPr>
          <w:p w14:paraId="37EF0C6F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12FB4583" w14:textId="77777777">
        <w:tc>
          <w:tcPr>
            <w:tcW w:w="10396" w:type="dxa"/>
          </w:tcPr>
          <w:p w14:paraId="30644D6E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Import to local PACS/VNA</w:t>
            </w:r>
          </w:p>
        </w:tc>
      </w:tr>
      <w:tr w:rsidR="00A027EA" w:rsidRPr="002D639C" w14:paraId="282A7A64" w14:textId="77777777">
        <w:tc>
          <w:tcPr>
            <w:tcW w:w="10396" w:type="dxa"/>
          </w:tcPr>
          <w:p w14:paraId="4CA6702E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7E6BCD4D" w14:textId="77777777">
        <w:tc>
          <w:tcPr>
            <w:tcW w:w="10396" w:type="dxa"/>
          </w:tcPr>
          <w:p w14:paraId="00A61477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Create ImagingStudyReference</w:t>
            </w:r>
          </w:p>
        </w:tc>
      </w:tr>
      <w:tr w:rsidR="00A027EA" w:rsidRPr="002D639C" w14:paraId="64D842A6" w14:textId="77777777">
        <w:tc>
          <w:tcPr>
            <w:tcW w:w="10396" w:type="dxa"/>
          </w:tcPr>
          <w:p w14:paraId="08B00C65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2A35AF95" w14:textId="77777777">
        <w:tc>
          <w:tcPr>
            <w:tcW w:w="10396" w:type="dxa"/>
          </w:tcPr>
          <w:p w14:paraId="5781D0D7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Optional local reinterpretation report</w:t>
            </w:r>
          </w:p>
        </w:tc>
      </w:tr>
      <w:tr w:rsidR="00A027EA" w:rsidRPr="002D639C" w14:paraId="061DA5FC" w14:textId="77777777">
        <w:tc>
          <w:tcPr>
            <w:tcW w:w="10396" w:type="dxa"/>
          </w:tcPr>
          <w:p w14:paraId="689DBB0C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027EA" w:rsidRPr="002D639C" w14:paraId="47DF006D" w14:textId="77777777">
        <w:tc>
          <w:tcPr>
            <w:tcW w:w="10396" w:type="dxa"/>
          </w:tcPr>
          <w:p w14:paraId="3A757A3B" w14:textId="77777777" w:rsidR="00A027EA" w:rsidRPr="002D639C" w:rsidRDefault="000A0F36" w:rsidP="002D63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Original source provenance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preserved</w:t>
            </w:r>
          </w:p>
        </w:tc>
      </w:tr>
    </w:tbl>
    <w:p w14:paraId="51202B04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Appendix D — Required Follow-On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027EA" w:rsidRPr="002D639C" w14:paraId="27972CD4" w14:textId="77777777">
        <w:trPr>
          <w:jc w:val="center"/>
        </w:trPr>
        <w:tc>
          <w:tcPr>
            <w:tcW w:w="5198" w:type="dxa"/>
          </w:tcPr>
          <w:p w14:paraId="5A1F14FD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Artifact</w:t>
            </w:r>
          </w:p>
        </w:tc>
        <w:tc>
          <w:tcPr>
            <w:tcW w:w="5198" w:type="dxa"/>
          </w:tcPr>
          <w:p w14:paraId="7575144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A027EA" w:rsidRPr="002D639C" w14:paraId="3430CAF6" w14:textId="77777777">
        <w:trPr>
          <w:jc w:val="center"/>
        </w:trPr>
        <w:tc>
          <w:tcPr>
            <w:tcW w:w="5198" w:type="dxa"/>
          </w:tcPr>
          <w:p w14:paraId="6D9F767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OpenAPI contract</w:t>
            </w:r>
          </w:p>
        </w:tc>
        <w:tc>
          <w:tcPr>
            <w:tcW w:w="5198" w:type="dxa"/>
          </w:tcPr>
          <w:p w14:paraId="198F9416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Exact imaging workflow APIs.</w:t>
            </w:r>
          </w:p>
        </w:tc>
      </w:tr>
      <w:tr w:rsidR="00A027EA" w:rsidRPr="002D639C" w14:paraId="798E2138" w14:textId="77777777">
        <w:trPr>
          <w:jc w:val="center"/>
        </w:trPr>
        <w:tc>
          <w:tcPr>
            <w:tcW w:w="5198" w:type="dxa"/>
          </w:tcPr>
          <w:p w14:paraId="4EE71755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DICOM conformance integration plan</w:t>
            </w:r>
          </w:p>
        </w:tc>
        <w:tc>
          <w:tcPr>
            <w:tcW w:w="5198" w:type="dxa"/>
          </w:tcPr>
          <w:p w14:paraId="1276FB29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Vendor-by-vendor services and test cases.</w:t>
            </w:r>
          </w:p>
        </w:tc>
      </w:tr>
      <w:tr w:rsidR="00A027EA" w:rsidRPr="002D639C" w14:paraId="24DD8E48" w14:textId="77777777">
        <w:trPr>
          <w:jc w:val="center"/>
        </w:trPr>
        <w:tc>
          <w:tcPr>
            <w:tcW w:w="5198" w:type="dxa"/>
          </w:tcPr>
          <w:p w14:paraId="5C9D4C9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PACS viewer integration spec</w:t>
            </w:r>
          </w:p>
        </w:tc>
        <w:tc>
          <w:tcPr>
            <w:tcW w:w="5198" w:type="dxa"/>
          </w:tcPr>
          <w:p w14:paraId="198F2DD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SSO/context 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launch/access/audit.</w:t>
            </w:r>
          </w:p>
        </w:tc>
      </w:tr>
      <w:tr w:rsidR="00A027EA" w:rsidRPr="002D639C" w14:paraId="5EA1BD2E" w14:textId="77777777">
        <w:trPr>
          <w:jc w:val="center"/>
        </w:trPr>
        <w:tc>
          <w:tcPr>
            <w:tcW w:w="5198" w:type="dxa"/>
          </w:tcPr>
          <w:p w14:paraId="62A8347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FHIR profiles</w:t>
            </w:r>
          </w:p>
        </w:tc>
        <w:tc>
          <w:tcPr>
            <w:tcW w:w="5198" w:type="dxa"/>
          </w:tcPr>
          <w:p w14:paraId="69F106E0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ServiceRequest/ImagingStudy/DiagnosticReport.</w:t>
            </w:r>
          </w:p>
        </w:tc>
      </w:tr>
      <w:tr w:rsidR="00A027EA" w:rsidRPr="002D639C" w14:paraId="7A739313" w14:textId="77777777">
        <w:trPr>
          <w:jc w:val="center"/>
        </w:trPr>
        <w:tc>
          <w:tcPr>
            <w:tcW w:w="5198" w:type="dxa"/>
          </w:tcPr>
          <w:p w14:paraId="7DE3669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Procedure/protocol catalogue schema</w:t>
            </w:r>
          </w:p>
        </w:tc>
        <w:tc>
          <w:tcPr>
            <w:tcW w:w="5198" w:type="dxa"/>
          </w:tcPr>
          <w:p w14:paraId="17E2FF9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Orderables and protocol governance.</w:t>
            </w:r>
          </w:p>
        </w:tc>
      </w:tr>
      <w:tr w:rsidR="00A027EA" w:rsidRPr="002D639C" w14:paraId="6DDF48F5" w14:textId="77777777">
        <w:trPr>
          <w:jc w:val="center"/>
        </w:trPr>
        <w:tc>
          <w:tcPr>
            <w:tcW w:w="5198" w:type="dxa"/>
          </w:tcPr>
          <w:p w14:paraId="3EDE369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safety forms</w:t>
            </w:r>
          </w:p>
        </w:tc>
        <w:tc>
          <w:tcPr>
            <w:tcW w:w="5198" w:type="dxa"/>
          </w:tcPr>
          <w:p w14:paraId="6DE10DE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MRI/contrast/pregnancy/configurable templates.</w:t>
            </w:r>
          </w:p>
        </w:tc>
      </w:tr>
      <w:tr w:rsidR="00A027EA" w:rsidRPr="002D639C" w14:paraId="275FA489" w14:textId="77777777">
        <w:trPr>
          <w:jc w:val="center"/>
        </w:trPr>
        <w:tc>
          <w:tcPr>
            <w:tcW w:w="5198" w:type="dxa"/>
          </w:tcPr>
          <w:p w14:paraId="29FECA87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Critical imaging policy</w:t>
            </w: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 xml:space="preserve"> configuration</w:t>
            </w:r>
          </w:p>
        </w:tc>
        <w:tc>
          <w:tcPr>
            <w:tcW w:w="5198" w:type="dxa"/>
          </w:tcPr>
          <w:p w14:paraId="2EAC69B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Urgency and escalation.</w:t>
            </w:r>
          </w:p>
        </w:tc>
      </w:tr>
      <w:tr w:rsidR="00A027EA" w:rsidRPr="002D639C" w14:paraId="0DA23A44" w14:textId="77777777">
        <w:trPr>
          <w:jc w:val="center"/>
        </w:trPr>
        <w:tc>
          <w:tcPr>
            <w:tcW w:w="5198" w:type="dxa"/>
          </w:tcPr>
          <w:p w14:paraId="1B37F191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Downtime SOP</w:t>
            </w:r>
          </w:p>
        </w:tc>
        <w:tc>
          <w:tcPr>
            <w:tcW w:w="5198" w:type="dxa"/>
          </w:tcPr>
          <w:p w14:paraId="4C3AFA5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continuity/reconciliation.</w:t>
            </w:r>
          </w:p>
        </w:tc>
      </w:tr>
      <w:tr w:rsidR="00A027EA" w:rsidRPr="002D639C" w14:paraId="6EFEC97A" w14:textId="77777777">
        <w:trPr>
          <w:jc w:val="center"/>
        </w:trPr>
        <w:tc>
          <w:tcPr>
            <w:tcW w:w="5198" w:type="dxa"/>
          </w:tcPr>
          <w:p w14:paraId="23A1FCB3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safety traceability matrix</w:t>
            </w:r>
          </w:p>
        </w:tc>
        <w:tc>
          <w:tcPr>
            <w:tcW w:w="5198" w:type="dxa"/>
          </w:tcPr>
          <w:p w14:paraId="18682922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Hazards → controls → tests.</w:t>
            </w:r>
          </w:p>
        </w:tc>
      </w:tr>
      <w:tr w:rsidR="00A027EA" w:rsidRPr="002D639C" w14:paraId="671E4252" w14:textId="77777777">
        <w:trPr>
          <w:jc w:val="center"/>
        </w:trPr>
        <w:tc>
          <w:tcPr>
            <w:tcW w:w="5198" w:type="dxa"/>
          </w:tcPr>
          <w:p w14:paraId="3F843C24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Imaging UI screen catalogue</w:t>
            </w:r>
          </w:p>
        </w:tc>
        <w:tc>
          <w:tcPr>
            <w:tcW w:w="5198" w:type="dxa"/>
          </w:tcPr>
          <w:p w14:paraId="4F03FD6E" w14:textId="77777777" w:rsidR="00A027EA" w:rsidRPr="002D639C" w:rsidRDefault="000A0F36" w:rsidP="002D639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639C">
              <w:rPr>
                <w:rFonts w:ascii="Times New Roman" w:hAnsi="Times New Roman" w:cs="Times New Roman"/>
                <w:sz w:val="24"/>
                <w:szCs w:val="24"/>
              </w:rPr>
              <w:t>Detailed role workspaces.</w:t>
            </w:r>
          </w:p>
        </w:tc>
      </w:tr>
    </w:tbl>
    <w:p w14:paraId="0EE32A12" w14:textId="77777777" w:rsidR="00A027EA" w:rsidRPr="002D639C" w:rsidRDefault="000A0F36" w:rsidP="002D639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>Appendix E — Architectural Boundary</w:t>
      </w:r>
    </w:p>
    <w:p w14:paraId="3BD1A5B1" w14:textId="77777777" w:rsidR="00A027EA" w:rsidRPr="002D639C" w:rsidRDefault="000A0F36" w:rsidP="002D639C">
      <w:pPr>
        <w:jc w:val="both"/>
        <w:rPr>
          <w:rFonts w:ascii="Times New Roman" w:hAnsi="Times New Roman" w:cs="Times New Roman"/>
          <w:sz w:val="24"/>
          <w:szCs w:val="24"/>
        </w:rPr>
      </w:pPr>
      <w:r w:rsidRPr="002D639C">
        <w:rPr>
          <w:rFonts w:ascii="Times New Roman" w:hAnsi="Times New Roman" w:cs="Times New Roman"/>
          <w:sz w:val="24"/>
          <w:szCs w:val="24"/>
        </w:rPr>
        <w:t xml:space="preserve">Pulse </w:t>
      </w:r>
      <w:r w:rsidRPr="002D639C">
        <w:rPr>
          <w:rFonts w:ascii="Times New Roman" w:hAnsi="Times New Roman" w:cs="Times New Roman"/>
          <w:sz w:val="24"/>
          <w:szCs w:val="24"/>
        </w:rPr>
        <w:t>owns the clinical workflow surrounding imaging. PACS/VNA owns diagnostic image objects. RIS ownership depends on deployment. This separation allows Pulse to provide one coherent patient journey without recreating a specialised imaging archive inside the EM</w:t>
      </w:r>
      <w:r w:rsidRPr="002D639C">
        <w:rPr>
          <w:rFonts w:ascii="Times New Roman" w:hAnsi="Times New Roman" w:cs="Times New Roman"/>
          <w:sz w:val="24"/>
          <w:szCs w:val="24"/>
        </w:rPr>
        <w:t>R, while preserving DICOM-native interoperability and radiology operational integrity.</w:t>
      </w:r>
    </w:p>
    <w:sectPr w:rsidR="00A027EA" w:rsidRPr="002D639C" w:rsidSect="00034616">
      <w:headerReference w:type="default" r:id="rId8"/>
      <w:footerReference w:type="default" r:id="rId9"/>
      <w:pgSz w:w="12240" w:h="15840"/>
      <w:pgMar w:top="835" w:right="922" w:bottom="835" w:left="9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C0802" w14:textId="77777777" w:rsidR="000A0F36" w:rsidRDefault="000A0F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342B25" w14:textId="77777777" w:rsidR="000A0F36" w:rsidRDefault="000A0F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F6AA1" w14:textId="77777777" w:rsidR="00A027EA" w:rsidRDefault="000A0F36">
    <w:pPr>
      <w:pStyle w:val="Footer"/>
      <w:jc w:val="center"/>
      <w:rPr>
        <w:rFonts w:hint="eastAsia"/>
      </w:rPr>
    </w:pPr>
    <w:r>
      <w:t>Pulse Health Platform • Confidential • Imaging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4B92C" w14:textId="77777777" w:rsidR="000A0F36" w:rsidRDefault="000A0F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159E41" w14:textId="77777777" w:rsidR="000A0F36" w:rsidRDefault="000A0F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A5C13" w14:textId="77777777" w:rsidR="00A027EA" w:rsidRDefault="000A0F36">
    <w:pPr>
      <w:pStyle w:val="Header"/>
      <w:jc w:val="right"/>
      <w:rPr>
        <w:rFonts w:hint="eastAsia"/>
      </w:rPr>
    </w:pPr>
    <w:r>
      <w:t>PULSE-IMG-001  |  RADIOLOGY, IMAGING, RIS/PACS &amp; DICOM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F36"/>
    <w:rsid w:val="0015074B"/>
    <w:rsid w:val="0029639D"/>
    <w:rsid w:val="002D639C"/>
    <w:rsid w:val="00326F90"/>
    <w:rsid w:val="006A4079"/>
    <w:rsid w:val="00A027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046B5"/>
  <w14:defaultImageDpi w14:val="300"/>
  <w15:docId w15:val="{746B9AB5-0ABD-4464-928C-39B90DCE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5119</Words>
  <Characters>29180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2</cp:revision>
  <dcterms:created xsi:type="dcterms:W3CDTF">2013-12-23T23:15:00Z</dcterms:created>
  <dcterms:modified xsi:type="dcterms:W3CDTF">2026-10-06T15:51:00Z</dcterms:modified>
  <cp:category/>
</cp:coreProperties>
</file>