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PULSE-ONB-001</w:t>
      </w:r>
    </w:p>
    <w:p>
      <w:pPr>
        <w:jc w:val="center"/>
      </w:pPr>
      <w:r>
        <w:rPr>
          <w:b/>
          <w:sz w:val="31"/>
        </w:rPr>
        <w:t>Healthcare Facility Discovery, Configuration, Implementation, Training &amp; Go-Live Handbook</w:t>
      </w:r>
    </w:p>
    <w:p>
      <w:pPr>
        <w:jc w:val="center"/>
      </w:pPr>
      <w:r>
        <w:rPr>
          <w:b/>
        </w:rPr>
        <w:t>Pulse Health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3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Master Blueprint and PULSE-ARCH/DATA/CLIN/SAFE/REF/LAB/IMG/MED/INV/REV/IAM/FHIR/SEC/PRIV/NFR/UX/QA/OPS/MIG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Facility Implementation &amp; Adoption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Audience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Implementation, Hospital Leadership, Clinical Informatics, Department Heads, IT, Training, QA, Security/Privacy, Operations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Provide the repeatable method for discovering, configuring, validating, training and safely launching Pulse in a healthcare facility.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3"/>
              </w:rPr>
              <w:t>Pulse is configured around verified facility workflows without reproducing unsafe legacy practice or weakening platform clinical, security, privacy and data-integrity invariants.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Turn the platform specification into a repeatable facility implementation method.</w:t>
      </w:r>
    </w:p>
    <w:p>
      <w:pPr>
        <w:pStyle w:val="ListBullet"/>
      </w:pPr>
      <w:r>
        <w:t>Align leadership, clinicians, operations, IT and implementation teams.</w:t>
      </w:r>
    </w:p>
    <w:p>
      <w:pPr>
        <w:pStyle w:val="ListBullet"/>
      </w:pPr>
      <w:r>
        <w:t>Define readiness evidence required before production activation.</w:t>
      </w:r>
    </w:p>
    <w:p>
      <w:pPr>
        <w:pStyle w:val="Heading1"/>
      </w:pPr>
      <w:r>
        <w:t>2. Implementation Principles</w:t>
      </w:r>
    </w:p>
    <w:p>
      <w:pPr>
        <w:pStyle w:val="ListBullet"/>
      </w:pPr>
      <w:r>
        <w:t>Discover before configuring.</w:t>
      </w:r>
    </w:p>
    <w:p>
      <w:pPr>
        <w:pStyle w:val="ListBullet"/>
      </w:pPr>
      <w:r>
        <w:t>Standardize before customizing.</w:t>
      </w:r>
    </w:p>
    <w:p>
      <w:pPr>
        <w:pStyle w:val="ListBullet"/>
      </w:pPr>
      <w:r>
        <w:t>Patient safety before convenience.</w:t>
      </w:r>
    </w:p>
    <w:p>
      <w:pPr>
        <w:pStyle w:val="ListBullet"/>
      </w:pPr>
      <w:r>
        <w:t>Configuration before code fork.</w:t>
      </w:r>
    </w:p>
    <w:p>
      <w:pPr>
        <w:pStyle w:val="ListBullet"/>
      </w:pPr>
      <w:r>
        <w:t>Named owners for decisions.</w:t>
      </w:r>
    </w:p>
    <w:p>
      <w:pPr>
        <w:pStyle w:val="ListBullet"/>
      </w:pPr>
      <w:r>
        <w:t>Train against real workflows.</w:t>
      </w:r>
    </w:p>
    <w:p>
      <w:pPr>
        <w:pStyle w:val="ListBullet"/>
      </w:pPr>
      <w:r>
        <w:t>Rehearse before go-live.</w:t>
      </w:r>
    </w:p>
    <w:p>
      <w:pPr>
        <w:pStyle w:val="ListBullet"/>
      </w:pPr>
      <w:r>
        <w:t>Measure adoption after launch.</w:t>
      </w:r>
    </w:p>
    <w:p>
      <w:pPr>
        <w:pStyle w:val="ListBullet"/>
      </w:pPr>
      <w:r>
        <w:t>No unresolved critical safety gap at activation.</w:t>
      </w:r>
    </w:p>
    <w:p>
      <w:pPr>
        <w:pStyle w:val="Heading1"/>
      </w:pPr>
      <w:r>
        <w:t>3. Implementation Lifecycle</w:t>
      </w:r>
    </w:p>
    <w:p>
      <w:pPr>
        <w:pStyle w:val="ListBullet"/>
      </w:pPr>
      <w:r>
        <w:t>Initiate → discover → design/configure → integrate/migrate → validate → train → simulate → readiness review → go-live → hypercare → stabilize → handover → optimize.</w:t>
      </w:r>
    </w:p>
    <w:p>
      <w:pPr>
        <w:pStyle w:val="Heading1"/>
      </w:pPr>
      <w:r>
        <w:t>4. Facility Types</w:t>
      </w:r>
    </w:p>
    <w:p>
      <w:pPr>
        <w:pStyle w:val="ListBullet"/>
      </w:pPr>
      <w:r>
        <w:t>Primary/clinic.</w:t>
      </w:r>
    </w:p>
    <w:p>
      <w:pPr>
        <w:pStyle w:val="ListBullet"/>
      </w:pPr>
      <w:r>
        <w:t>General hospital.</w:t>
      </w:r>
    </w:p>
    <w:p>
      <w:pPr>
        <w:pStyle w:val="ListBullet"/>
      </w:pPr>
      <w:r>
        <w:t>Specialist hospital.</w:t>
      </w:r>
    </w:p>
    <w:p>
      <w:pPr>
        <w:pStyle w:val="ListBullet"/>
      </w:pPr>
      <w:r>
        <w:t>Teaching/referral hospital.</w:t>
      </w:r>
    </w:p>
    <w:p>
      <w:pPr>
        <w:pStyle w:val="ListBullet"/>
      </w:pPr>
      <w:r>
        <w:t>Hospital group.</w:t>
      </w:r>
    </w:p>
    <w:p>
      <w:pPr>
        <w:pStyle w:val="ListBullet"/>
      </w:pPr>
      <w:r>
        <w:t>Diagnostic centre integration.</w:t>
      </w:r>
    </w:p>
    <w:p>
      <w:pPr>
        <w:pStyle w:val="ListBullet"/>
      </w:pPr>
      <w:r>
        <w:t>Deployment scope determines applicable modules, not separate product codebases.</w:t>
      </w:r>
    </w:p>
    <w:p>
      <w:pPr>
        <w:pStyle w:val="Heading1"/>
      </w:pPr>
      <w:r>
        <w:t>5. Programme Governance</w:t>
      </w:r>
    </w:p>
    <w:p>
      <w:pPr>
        <w:pStyle w:val="ListBullet"/>
      </w:pPr>
      <w:r>
        <w:t>Executive Sponsor.</w:t>
      </w:r>
    </w:p>
    <w:p>
      <w:pPr>
        <w:pStyle w:val="ListBullet"/>
      </w:pPr>
      <w:r>
        <w:t>Facility Implementation Lead.</w:t>
      </w:r>
    </w:p>
    <w:p>
      <w:pPr>
        <w:pStyle w:val="ListBullet"/>
      </w:pPr>
      <w:r>
        <w:t>Pulse Implementation Lead.</w:t>
      </w:r>
    </w:p>
    <w:p>
      <w:pPr>
        <w:pStyle w:val="ListBullet"/>
      </w:pPr>
      <w:r>
        <w:t>Clinical Lead.</w:t>
      </w:r>
    </w:p>
    <w:p>
      <w:pPr>
        <w:pStyle w:val="ListBullet"/>
      </w:pPr>
      <w:r>
        <w:t>Nursing Lead.</w:t>
      </w:r>
    </w:p>
    <w:p>
      <w:pPr>
        <w:pStyle w:val="ListBullet"/>
      </w:pPr>
      <w:r>
        <w:t>Pharmacy/Lab/Radiology leads.</w:t>
      </w:r>
    </w:p>
    <w:p>
      <w:pPr>
        <w:pStyle w:val="ListBullet"/>
      </w:pPr>
      <w:r>
        <w:t>Finance/Revenue Lead.</w:t>
      </w:r>
    </w:p>
    <w:p>
      <w:pPr>
        <w:pStyle w:val="ListBullet"/>
      </w:pPr>
      <w:r>
        <w:t>IT Lead.</w:t>
      </w:r>
    </w:p>
    <w:p>
      <w:pPr>
        <w:pStyle w:val="ListBullet"/>
      </w:pPr>
      <w:r>
        <w:t>Security/Privacy.</w:t>
      </w:r>
    </w:p>
    <w:p>
      <w:pPr>
        <w:pStyle w:val="ListBullet"/>
      </w:pPr>
      <w:r>
        <w:t>Training Lead.</w:t>
      </w:r>
    </w:p>
    <w:p>
      <w:pPr>
        <w:pStyle w:val="ListBullet"/>
      </w:pPr>
      <w:r>
        <w:t>Data/Migration Lead.</w:t>
      </w:r>
    </w:p>
    <w:p>
      <w:pPr>
        <w:pStyle w:val="Heading1"/>
      </w:pPr>
      <w:r>
        <w:t>6. Decision Governance</w:t>
      </w:r>
    </w:p>
    <w:p>
      <w:pPr>
        <w:pStyle w:val="ListBullet"/>
      </w:pPr>
      <w:r>
        <w:t>Decision log.</w:t>
      </w:r>
    </w:p>
    <w:p>
      <w:pPr>
        <w:pStyle w:val="ListBullet"/>
      </w:pPr>
      <w:r>
        <w:t>Owner.</w:t>
      </w:r>
    </w:p>
    <w:p>
      <w:pPr>
        <w:pStyle w:val="ListBullet"/>
      </w:pPr>
      <w:r>
        <w:t>Due date.</w:t>
      </w:r>
    </w:p>
    <w:p>
      <w:pPr>
        <w:pStyle w:val="ListBullet"/>
      </w:pPr>
      <w:r>
        <w:t>Options.</w:t>
      </w:r>
    </w:p>
    <w:p>
      <w:pPr>
        <w:pStyle w:val="ListBullet"/>
      </w:pPr>
      <w:r>
        <w:t>Safety/privacy/technical impact.</w:t>
      </w:r>
    </w:p>
    <w:p>
      <w:pPr>
        <w:pStyle w:val="ListBullet"/>
      </w:pPr>
      <w:r>
        <w:t>Approval.</w:t>
      </w:r>
    </w:p>
    <w:p>
      <w:pPr>
        <w:pStyle w:val="ListBullet"/>
      </w:pPr>
      <w:r>
        <w:t>Configuration/build consequence.</w:t>
      </w:r>
    </w:p>
    <w:p>
      <w:pPr>
        <w:pStyle w:val="ListBullet"/>
      </w:pPr>
      <w:r>
        <w:t>No undocumented verbal decision for critical workflow.</w:t>
      </w:r>
    </w:p>
    <w:p>
      <w:pPr>
        <w:pStyle w:val="Heading1"/>
      </w:pPr>
      <w:r>
        <w:t>7. RACI</w:t>
      </w:r>
    </w:p>
    <w:p>
      <w:pPr>
        <w:pStyle w:val="ListBullet"/>
      </w:pPr>
      <w:r>
        <w:t>Every workstream has accountable facility and Pulse owner.</w:t>
      </w:r>
    </w:p>
    <w:p>
      <w:pPr>
        <w:pStyle w:val="ListBullet"/>
      </w:pPr>
      <w:r>
        <w:t>Clinical configuration requires clinical ownership.</w:t>
      </w:r>
    </w:p>
    <w:p>
      <w:pPr>
        <w:pStyle w:val="ListBullet"/>
      </w:pPr>
      <w:r>
        <w:t>Technical team does not decide clinical policy.</w:t>
      </w:r>
    </w:p>
    <w:p>
      <w:pPr>
        <w:pStyle w:val="ListBullet"/>
      </w:pPr>
      <w:r>
        <w:t>Facility leadership resolves cross-department policy conflicts.</w:t>
      </w:r>
    </w:p>
    <w:p>
      <w:pPr>
        <w:pStyle w:val="Heading1"/>
      </w:pPr>
      <w:r>
        <w:t>8. Kickoff</w:t>
      </w:r>
    </w:p>
    <w:p>
      <w:pPr>
        <w:pStyle w:val="ListBullet"/>
      </w:pPr>
      <w:r>
        <w:t>Scope.</w:t>
      </w:r>
    </w:p>
    <w:p>
      <w:pPr>
        <w:pStyle w:val="ListBullet"/>
      </w:pPr>
      <w:r>
        <w:t>Facilities.</w:t>
      </w:r>
    </w:p>
    <w:p>
      <w:pPr>
        <w:pStyle w:val="ListBullet"/>
      </w:pPr>
      <w:r>
        <w:t>Modules.</w:t>
      </w:r>
    </w:p>
    <w:p>
      <w:pPr>
        <w:pStyle w:val="ListBullet"/>
      </w:pPr>
      <w:r>
        <w:t>Timeline.</w:t>
      </w:r>
    </w:p>
    <w:p>
      <w:pPr>
        <w:pStyle w:val="ListBullet"/>
      </w:pPr>
      <w:r>
        <w:t>Governance.</w:t>
      </w:r>
    </w:p>
    <w:p>
      <w:pPr>
        <w:pStyle w:val="ListBullet"/>
      </w:pPr>
      <w:r>
        <w:t>Communication.</w:t>
      </w:r>
    </w:p>
    <w:p>
      <w:pPr>
        <w:pStyle w:val="ListBullet"/>
      </w:pPr>
      <w:r>
        <w:t>Risks.</w:t>
      </w:r>
    </w:p>
    <w:p>
      <w:pPr>
        <w:pStyle w:val="ListBullet"/>
      </w:pPr>
      <w:r>
        <w:t>Dependencies.</w:t>
      </w:r>
    </w:p>
    <w:p>
      <w:pPr>
        <w:pStyle w:val="ListBullet"/>
      </w:pPr>
      <w:r>
        <w:t>Success measures.</w:t>
      </w:r>
    </w:p>
    <w:p>
      <w:pPr>
        <w:pStyle w:val="ListBullet"/>
      </w:pPr>
      <w:r>
        <w:t>Discovery schedule.</w:t>
      </w:r>
    </w:p>
    <w:p>
      <w:pPr>
        <w:pStyle w:val="ListBullet"/>
      </w:pPr>
      <w:r>
        <w:t>Decision process.</w:t>
      </w:r>
    </w:p>
    <w:p>
      <w:pPr>
        <w:pStyle w:val="Heading1"/>
      </w:pPr>
      <w:r>
        <w:t>9. Discovery Preparation</w:t>
      </w:r>
    </w:p>
    <w:p>
      <w:pPr>
        <w:pStyle w:val="ListBullet"/>
      </w:pPr>
      <w:r>
        <w:t>Collect organogram.</w:t>
      </w:r>
    </w:p>
    <w:p>
      <w:pPr>
        <w:pStyle w:val="ListBullet"/>
      </w:pPr>
      <w:r>
        <w:t>Department list.</w:t>
      </w:r>
    </w:p>
    <w:p>
      <w:pPr>
        <w:pStyle w:val="ListBullet"/>
      </w:pPr>
      <w:r>
        <w:t>Services.</w:t>
      </w:r>
    </w:p>
    <w:p>
      <w:pPr>
        <w:pStyle w:val="ListBullet"/>
      </w:pPr>
      <w:r>
        <w:t>Policies/SOPs.</w:t>
      </w:r>
    </w:p>
    <w:p>
      <w:pPr>
        <w:pStyle w:val="ListBullet"/>
      </w:pPr>
      <w:r>
        <w:t>Forms/registers.</w:t>
      </w:r>
    </w:p>
    <w:p>
      <w:pPr>
        <w:pStyle w:val="ListBullet"/>
      </w:pPr>
      <w:r>
        <w:t>Current systems.</w:t>
      </w:r>
    </w:p>
    <w:p>
      <w:pPr>
        <w:pStyle w:val="ListBullet"/>
      </w:pPr>
      <w:r>
        <w:t>Staff categories.</w:t>
      </w:r>
    </w:p>
    <w:p>
      <w:pPr>
        <w:pStyle w:val="ListBullet"/>
      </w:pPr>
      <w:r>
        <w:t>Patient volumes.</w:t>
      </w:r>
    </w:p>
    <w:p>
      <w:pPr>
        <w:pStyle w:val="ListBullet"/>
      </w:pPr>
      <w:r>
        <w:t>Payer list.</w:t>
      </w:r>
    </w:p>
    <w:p>
      <w:pPr>
        <w:pStyle w:val="ListBullet"/>
      </w:pPr>
      <w:r>
        <w:t>Inventory locations.</w:t>
      </w:r>
    </w:p>
    <w:p>
      <w:pPr>
        <w:pStyle w:val="ListBullet"/>
      </w:pPr>
      <w:r>
        <w:t>Integration list.</w:t>
      </w:r>
    </w:p>
    <w:p>
      <w:pPr>
        <w:pStyle w:val="ListBullet"/>
      </w:pPr>
      <w:r>
        <w:t>Network/site diagrams.</w:t>
      </w:r>
    </w:p>
    <w:p>
      <w:pPr>
        <w:pStyle w:val="Heading1"/>
      </w:pPr>
      <w:r>
        <w:t>10. Discovery Method</w:t>
      </w:r>
    </w:p>
    <w:p>
      <w:pPr>
        <w:pStyle w:val="ListBullet"/>
      </w:pPr>
      <w:r>
        <w:t>Interviews.</w:t>
      </w:r>
    </w:p>
    <w:p>
      <w:pPr>
        <w:pStyle w:val="ListBullet"/>
      </w:pPr>
      <w:r>
        <w:t>Workflow observation.</w:t>
      </w:r>
    </w:p>
    <w:p>
      <w:pPr>
        <w:pStyle w:val="ListBullet"/>
      </w:pPr>
      <w:r>
        <w:t>Document review.</w:t>
      </w:r>
    </w:p>
    <w:p>
      <w:pPr>
        <w:pStyle w:val="ListBullet"/>
      </w:pPr>
      <w:r>
        <w:t>System walkthrough.</w:t>
      </w:r>
    </w:p>
    <w:p>
      <w:pPr>
        <w:pStyle w:val="ListBullet"/>
      </w:pPr>
      <w:r>
        <w:t>Data profiling.</w:t>
      </w:r>
    </w:p>
    <w:p>
      <w:pPr>
        <w:pStyle w:val="ListBullet"/>
      </w:pPr>
      <w:r>
        <w:t>Infrastructure survey.</w:t>
      </w:r>
    </w:p>
    <w:p>
      <w:pPr>
        <w:pStyle w:val="ListBullet"/>
      </w:pPr>
      <w:r>
        <w:t>Role workshops.</w:t>
      </w:r>
    </w:p>
    <w:p>
      <w:pPr>
        <w:pStyle w:val="ListBullet"/>
      </w:pPr>
      <w:r>
        <w:t>Patient journey mapping.</w:t>
      </w:r>
    </w:p>
    <w:p>
      <w:pPr>
        <w:pStyle w:val="ListBullet"/>
      </w:pPr>
      <w:r>
        <w:t>Exception/failure scenario review.</w:t>
      </w:r>
    </w:p>
    <w:p>
      <w:pPr>
        <w:pStyle w:val="Heading1"/>
      </w:pPr>
      <w:r>
        <w:t>11. Current-State Mapping</w:t>
      </w:r>
    </w:p>
    <w:p>
      <w:pPr>
        <w:pStyle w:val="ListBullet"/>
      </w:pPr>
      <w:r>
        <w:t>Trigger.</w:t>
      </w:r>
    </w:p>
    <w:p>
      <w:pPr>
        <w:pStyle w:val="ListBullet"/>
      </w:pPr>
      <w:r>
        <w:t>Actor.</w:t>
      </w:r>
    </w:p>
    <w:p>
      <w:pPr>
        <w:pStyle w:val="ListBullet"/>
      </w:pPr>
      <w:r>
        <w:t>Inputs.</w:t>
      </w:r>
    </w:p>
    <w:p>
      <w:pPr>
        <w:pStyle w:val="ListBullet"/>
      </w:pPr>
      <w:r>
        <w:t>Steps.</w:t>
      </w:r>
    </w:p>
    <w:p>
      <w:pPr>
        <w:pStyle w:val="ListBullet"/>
      </w:pPr>
      <w:r>
        <w:t>Decisions.</w:t>
      </w:r>
    </w:p>
    <w:p>
      <w:pPr>
        <w:pStyle w:val="ListBullet"/>
      </w:pPr>
      <w:r>
        <w:t>Handoffs.</w:t>
      </w:r>
    </w:p>
    <w:p>
      <w:pPr>
        <w:pStyle w:val="ListBullet"/>
      </w:pPr>
      <w:r>
        <w:t>Systems/forms.</w:t>
      </w:r>
    </w:p>
    <w:p>
      <w:pPr>
        <w:pStyle w:val="ListBullet"/>
      </w:pPr>
      <w:r>
        <w:t>Outputs.</w:t>
      </w:r>
    </w:p>
    <w:p>
      <w:pPr>
        <w:pStyle w:val="ListBullet"/>
      </w:pPr>
      <w:r>
        <w:t>Delays.</w:t>
      </w:r>
    </w:p>
    <w:p>
      <w:pPr>
        <w:pStyle w:val="ListBullet"/>
      </w:pPr>
      <w:r>
        <w:t>Workarounds.</w:t>
      </w:r>
    </w:p>
    <w:p>
      <w:pPr>
        <w:pStyle w:val="ListBullet"/>
      </w:pPr>
      <w:r>
        <w:t>Risks.</w:t>
      </w:r>
    </w:p>
    <w:p>
      <w:pPr>
        <w:pStyle w:val="ListBullet"/>
      </w:pPr>
      <w:r>
        <w:t>Metrics.</w:t>
      </w:r>
    </w:p>
    <w:p>
      <w:pPr>
        <w:pStyle w:val="Heading1"/>
      </w:pPr>
      <w:r>
        <w:t>12. Future-State Mapping</w:t>
      </w:r>
    </w:p>
    <w:p>
      <w:pPr>
        <w:pStyle w:val="ListBullet"/>
      </w:pPr>
      <w:r>
        <w:t>Map current need to Pulse capability.</w:t>
      </w:r>
    </w:p>
    <w:p>
      <w:pPr>
        <w:pStyle w:val="ListBullet"/>
      </w:pPr>
      <w:r>
        <w:t>Remove duplicate/non-value work.</w:t>
      </w:r>
    </w:p>
    <w:p>
      <w:pPr>
        <w:pStyle w:val="ListBullet"/>
      </w:pPr>
      <w:r>
        <w:t>Preserve legitimate policy.</w:t>
      </w:r>
    </w:p>
    <w:p>
      <w:pPr>
        <w:pStyle w:val="ListBullet"/>
      </w:pPr>
      <w:r>
        <w:t>Resolve unsafe workaround.</w:t>
      </w:r>
    </w:p>
    <w:p>
      <w:pPr>
        <w:pStyle w:val="ListBullet"/>
      </w:pPr>
      <w:r>
        <w:t>Identify configuration/integration/training/change need.</w:t>
      </w:r>
    </w:p>
    <w:p>
      <w:pPr>
        <w:pStyle w:val="ListBullet"/>
      </w:pPr>
      <w:r>
        <w:t>Approve with process owner.</w:t>
      </w:r>
    </w:p>
    <w:p>
      <w:pPr>
        <w:pStyle w:val="Heading1"/>
      </w:pPr>
      <w:r>
        <w:t>13. Patient Journey Discovery</w:t>
      </w:r>
    </w:p>
    <w:p>
      <w:pPr>
        <w:pStyle w:val="ListBullet"/>
      </w:pPr>
      <w:r>
        <w:t>Arrival/referral.</w:t>
      </w:r>
    </w:p>
    <w:p>
      <w:pPr>
        <w:pStyle w:val="ListBullet"/>
      </w:pPr>
      <w:r>
        <w:t>Identity/registration.</w:t>
      </w:r>
    </w:p>
    <w:p>
      <w:pPr>
        <w:pStyle w:val="ListBullet"/>
      </w:pPr>
      <w:r>
        <w:t>Appointment/queue.</w:t>
      </w:r>
    </w:p>
    <w:p>
      <w:pPr>
        <w:pStyle w:val="ListBullet"/>
      </w:pPr>
      <w:r>
        <w:t>Triage.</w:t>
      </w:r>
    </w:p>
    <w:p>
      <w:pPr>
        <w:pStyle w:val="ListBullet"/>
      </w:pPr>
      <w:r>
        <w:t>Consultation.</w:t>
      </w:r>
    </w:p>
    <w:p>
      <w:pPr>
        <w:pStyle w:val="ListBullet"/>
      </w:pPr>
      <w:r>
        <w:t>Orders.</w:t>
      </w:r>
    </w:p>
    <w:p>
      <w:pPr>
        <w:pStyle w:val="ListBullet"/>
      </w:pPr>
      <w:r>
        <w:t>Diagnostics.</w:t>
      </w:r>
    </w:p>
    <w:p>
      <w:pPr>
        <w:pStyle w:val="ListBullet"/>
      </w:pPr>
      <w:r>
        <w:t>Treatment.</w:t>
      </w:r>
    </w:p>
    <w:p>
      <w:pPr>
        <w:pStyle w:val="ListBullet"/>
      </w:pPr>
      <w:r>
        <w:t>Pharmacy.</w:t>
      </w:r>
    </w:p>
    <w:p>
      <w:pPr>
        <w:pStyle w:val="ListBullet"/>
      </w:pPr>
      <w:r>
        <w:t>Admission.</w:t>
      </w:r>
    </w:p>
    <w:p>
      <w:pPr>
        <w:pStyle w:val="ListBullet"/>
      </w:pPr>
      <w:r>
        <w:t>Procedure.</w:t>
      </w:r>
    </w:p>
    <w:p>
      <w:pPr>
        <w:pStyle w:val="ListBullet"/>
      </w:pPr>
      <w:r>
        <w:t>Billing.</w:t>
      </w:r>
    </w:p>
    <w:p>
      <w:pPr>
        <w:pStyle w:val="ListBullet"/>
      </w:pPr>
      <w:r>
        <w:t>Discharge.</w:t>
      </w:r>
    </w:p>
    <w:p>
      <w:pPr>
        <w:pStyle w:val="ListBullet"/>
      </w:pPr>
      <w:r>
        <w:t>Follow-up.</w:t>
      </w:r>
    </w:p>
    <w:p>
      <w:pPr>
        <w:pStyle w:val="ListBullet"/>
      </w:pPr>
      <w:r>
        <w:t>External referral.</w:t>
      </w:r>
    </w:p>
    <w:p>
      <w:pPr>
        <w:pStyle w:val="Heading1"/>
      </w:pPr>
      <w:r>
        <w:t>14. Facility Structure</w:t>
      </w:r>
    </w:p>
    <w:p>
      <w:pPr>
        <w:pStyle w:val="ListBullet"/>
      </w:pPr>
      <w:r>
        <w:t>Organisation.</w:t>
      </w:r>
    </w:p>
    <w:p>
      <w:pPr>
        <w:pStyle w:val="ListBullet"/>
      </w:pPr>
      <w:r>
        <w:t>Facility/campus.</w:t>
      </w:r>
    </w:p>
    <w:p>
      <w:pPr>
        <w:pStyle w:val="ListBullet"/>
      </w:pPr>
      <w:r>
        <w:t>Department.</w:t>
      </w:r>
    </w:p>
    <w:p>
      <w:pPr>
        <w:pStyle w:val="ListBullet"/>
      </w:pPr>
      <w:r>
        <w:t>Unit/service.</w:t>
      </w:r>
    </w:p>
    <w:p>
      <w:pPr>
        <w:pStyle w:val="ListBullet"/>
      </w:pPr>
      <w:r>
        <w:t>Ward.</w:t>
      </w:r>
    </w:p>
    <w:p>
      <w:pPr>
        <w:pStyle w:val="ListBullet"/>
      </w:pPr>
      <w:r>
        <w:t>Room/bed.</w:t>
      </w:r>
    </w:p>
    <w:p>
      <w:pPr>
        <w:pStyle w:val="ListBullet"/>
      </w:pPr>
      <w:r>
        <w:t>Clinic.</w:t>
      </w:r>
    </w:p>
    <w:p>
      <w:pPr>
        <w:pStyle w:val="ListBullet"/>
      </w:pPr>
      <w:r>
        <w:t>Theatre.</w:t>
      </w:r>
    </w:p>
    <w:p>
      <w:pPr>
        <w:pStyle w:val="ListBullet"/>
      </w:pPr>
      <w:r>
        <w:t>Lab location.</w:t>
      </w:r>
    </w:p>
    <w:p>
      <w:pPr>
        <w:pStyle w:val="ListBullet"/>
      </w:pPr>
      <w:r>
        <w:t>Imaging location.</w:t>
      </w:r>
    </w:p>
    <w:p>
      <w:pPr>
        <w:pStyle w:val="ListBullet"/>
      </w:pPr>
      <w:r>
        <w:t>Pharmacy/store.</w:t>
      </w:r>
    </w:p>
    <w:p>
      <w:pPr>
        <w:pStyle w:val="ListBullet"/>
      </w:pPr>
      <w:r>
        <w:t>Cash point.</w:t>
      </w:r>
    </w:p>
    <w:p>
      <w:pPr>
        <w:pStyle w:val="ListBullet"/>
      </w:pPr>
      <w:r>
        <w:t>Hierarchy codes/names.</w:t>
      </w:r>
    </w:p>
    <w:p>
      <w:pPr>
        <w:pStyle w:val="Heading1"/>
      </w:pPr>
      <w:r>
        <w:t>15. Service Catalogue Discovery</w:t>
      </w:r>
    </w:p>
    <w:p>
      <w:pPr>
        <w:pStyle w:val="ListBullet"/>
      </w:pPr>
      <w:r>
        <w:t>Services offered.</w:t>
      </w:r>
    </w:p>
    <w:p>
      <w:pPr>
        <w:pStyle w:val="ListBullet"/>
      </w:pPr>
      <w:r>
        <w:t>Department/location.</w:t>
      </w:r>
    </w:p>
    <w:p>
      <w:pPr>
        <w:pStyle w:val="ListBullet"/>
      </w:pPr>
      <w:r>
        <w:t>Provider requirements.</w:t>
      </w:r>
    </w:p>
    <w:p>
      <w:pPr>
        <w:pStyle w:val="ListBullet"/>
      </w:pPr>
      <w:r>
        <w:t>Appointment rules.</w:t>
      </w:r>
    </w:p>
    <w:p>
      <w:pPr>
        <w:pStyle w:val="ListBullet"/>
      </w:pPr>
      <w:r>
        <w:t>Clinical orderables.</w:t>
      </w:r>
    </w:p>
    <w:p>
      <w:pPr>
        <w:pStyle w:val="ListBullet"/>
      </w:pPr>
      <w:r>
        <w:t>Billing linkage.</w:t>
      </w:r>
    </w:p>
    <w:p>
      <w:pPr>
        <w:pStyle w:val="ListBullet"/>
      </w:pPr>
      <w:r>
        <w:t>Referral eligibility.</w:t>
      </w:r>
    </w:p>
    <w:p>
      <w:pPr>
        <w:pStyle w:val="ListBullet"/>
      </w:pPr>
      <w:r>
        <w:t>Operating hours.</w:t>
      </w:r>
    </w:p>
    <w:p>
      <w:pPr>
        <w:pStyle w:val="ListBullet"/>
      </w:pPr>
      <w:r>
        <w:t>Capacity.</w:t>
      </w:r>
    </w:p>
    <w:p>
      <w:pPr>
        <w:pStyle w:val="Heading1"/>
      </w:pPr>
      <w:r>
        <w:t>16. Registration Discovery</w:t>
      </w:r>
    </w:p>
    <w:p>
      <w:pPr>
        <w:pStyle w:val="ListBullet"/>
      </w:pPr>
      <w:r>
        <w:t>Identifiers/MRN rules.</w:t>
      </w:r>
    </w:p>
    <w:p>
      <w:pPr>
        <w:pStyle w:val="ListBullet"/>
      </w:pPr>
      <w:r>
        <w:t>Demographics.</w:t>
      </w:r>
    </w:p>
    <w:p>
      <w:pPr>
        <w:pStyle w:val="ListBullet"/>
      </w:pPr>
      <w:r>
        <w:t>Duplicate search.</w:t>
      </w:r>
    </w:p>
    <w:p>
      <w:pPr>
        <w:pStyle w:val="ListBullet"/>
      </w:pPr>
      <w:r>
        <w:t>Emergency/provisional patient.</w:t>
      </w:r>
    </w:p>
    <w:p>
      <w:pPr>
        <w:pStyle w:val="ListBullet"/>
      </w:pPr>
      <w:r>
        <w:t>Next of kin.</w:t>
      </w:r>
    </w:p>
    <w:p>
      <w:pPr>
        <w:pStyle w:val="ListBullet"/>
      </w:pPr>
      <w:r>
        <w:t>Patient cards/labels.</w:t>
      </w:r>
    </w:p>
    <w:p>
      <w:pPr>
        <w:pStyle w:val="ListBullet"/>
      </w:pPr>
      <w:r>
        <w:t>Queue/check-in.</w:t>
      </w:r>
    </w:p>
    <w:p>
      <w:pPr>
        <w:pStyle w:val="ListBullet"/>
      </w:pPr>
      <w:r>
        <w:t>Required documents.</w:t>
      </w:r>
    </w:p>
    <w:p>
      <w:pPr>
        <w:pStyle w:val="ListBullet"/>
      </w:pPr>
      <w:r>
        <w:t>Privacy notices.</w:t>
      </w:r>
    </w:p>
    <w:p>
      <w:pPr>
        <w:pStyle w:val="Heading1"/>
      </w:pPr>
      <w:r>
        <w:t>17. Appointment Discovery</w:t>
      </w:r>
    </w:p>
    <w:p>
      <w:pPr>
        <w:pStyle w:val="ListBullet"/>
      </w:pPr>
      <w:r>
        <w:t>Clinic schedules.</w:t>
      </w:r>
    </w:p>
    <w:p>
      <w:pPr>
        <w:pStyle w:val="ListBullet"/>
      </w:pPr>
      <w:r>
        <w:t>Provider schedules.</w:t>
      </w:r>
    </w:p>
    <w:p>
      <w:pPr>
        <w:pStyle w:val="ListBullet"/>
      </w:pPr>
      <w:r>
        <w:t>Slot duration.</w:t>
      </w:r>
    </w:p>
    <w:p>
      <w:pPr>
        <w:pStyle w:val="ListBullet"/>
      </w:pPr>
      <w:r>
        <w:t>Walk-ins.</w:t>
      </w:r>
    </w:p>
    <w:p>
      <w:pPr>
        <w:pStyle w:val="ListBullet"/>
      </w:pPr>
      <w:r>
        <w:t>Overbooking.</w:t>
      </w:r>
    </w:p>
    <w:p>
      <w:pPr>
        <w:pStyle w:val="ListBullet"/>
      </w:pPr>
      <w:r>
        <w:t>Cancellation/no-show.</w:t>
      </w:r>
    </w:p>
    <w:p>
      <w:pPr>
        <w:pStyle w:val="ListBullet"/>
      </w:pPr>
      <w:r>
        <w:t>Referral appointments.</w:t>
      </w:r>
    </w:p>
    <w:p>
      <w:pPr>
        <w:pStyle w:val="ListBullet"/>
      </w:pPr>
      <w:r>
        <w:t>Resource scheduling.</w:t>
      </w:r>
    </w:p>
    <w:p>
      <w:pPr>
        <w:pStyle w:val="ListBullet"/>
      </w:pPr>
      <w:r>
        <w:t>Reminder policy.</w:t>
      </w:r>
    </w:p>
    <w:p>
      <w:pPr>
        <w:pStyle w:val="Heading1"/>
      </w:pPr>
      <w:r>
        <w:t>18. Triage/ED Discovery</w:t>
      </w:r>
    </w:p>
    <w:p>
      <w:pPr>
        <w:pStyle w:val="ListBullet"/>
      </w:pPr>
      <w:r>
        <w:t>Triage categories.</w:t>
      </w:r>
    </w:p>
    <w:p>
      <w:pPr>
        <w:pStyle w:val="ListBullet"/>
      </w:pPr>
      <w:r>
        <w:t>Vital signs.</w:t>
      </w:r>
    </w:p>
    <w:p>
      <w:pPr>
        <w:pStyle w:val="ListBullet"/>
      </w:pPr>
      <w:r>
        <w:t>Arrival modes.</w:t>
      </w:r>
    </w:p>
    <w:p>
      <w:pPr>
        <w:pStyle w:val="ListBullet"/>
      </w:pPr>
      <w:r>
        <w:t>Resuscitation workflow.</w:t>
      </w:r>
    </w:p>
    <w:p>
      <w:pPr>
        <w:pStyle w:val="ListBullet"/>
      </w:pPr>
      <w:r>
        <w:t>Fast track.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Emergency registration.</w:t>
      </w:r>
    </w:p>
    <w:p>
      <w:pPr>
        <w:pStyle w:val="ListBullet"/>
      </w:pPr>
      <w:r>
        <w:t>Disposition.</w:t>
      </w:r>
    </w:p>
    <w:p>
      <w:pPr>
        <w:pStyle w:val="ListBullet"/>
      </w:pPr>
      <w:r>
        <w:t>Billing non-blocking rules.</w:t>
      </w:r>
    </w:p>
    <w:p>
      <w:pPr>
        <w:pStyle w:val="Heading1"/>
      </w:pPr>
      <w:r>
        <w:t>19. Clinical Documentation Discovery</w:t>
      </w:r>
    </w:p>
    <w:p>
      <w:pPr>
        <w:pStyle w:val="ListBullet"/>
      </w:pPr>
      <w:r>
        <w:t>Specialty templates.</w:t>
      </w:r>
    </w:p>
    <w:p>
      <w:pPr>
        <w:pStyle w:val="ListBullet"/>
      </w:pPr>
      <w:r>
        <w:t>Problem/diagnosis practice.</w:t>
      </w:r>
    </w:p>
    <w:p>
      <w:pPr>
        <w:pStyle w:val="ListBullet"/>
      </w:pPr>
      <w:r>
        <w:t>Note types.</w:t>
      </w:r>
    </w:p>
    <w:p>
      <w:pPr>
        <w:pStyle w:val="ListBullet"/>
      </w:pPr>
      <w:r>
        <w:t>Sign/co-sign.</w:t>
      </w:r>
    </w:p>
    <w:p>
      <w:pPr>
        <w:pStyle w:val="ListBullet"/>
      </w:pPr>
      <w:r>
        <w:t>Rounds.</w:t>
      </w:r>
    </w:p>
    <w:p>
      <w:pPr>
        <w:pStyle w:val="ListBullet"/>
      </w:pPr>
      <w:r>
        <w:t>Consults.</w:t>
      </w:r>
    </w:p>
    <w:p>
      <w:pPr>
        <w:pStyle w:val="ListBullet"/>
      </w:pPr>
      <w:r>
        <w:t>Procedure notes.</w:t>
      </w:r>
    </w:p>
    <w:p>
      <w:pPr>
        <w:pStyle w:val="ListBullet"/>
      </w:pPr>
      <w:r>
        <w:t>Discharge summary.</w:t>
      </w:r>
    </w:p>
    <w:p>
      <w:pPr>
        <w:pStyle w:val="ListBullet"/>
      </w:pPr>
      <w:r>
        <w:t>Clinical forms to retire/retain.</w:t>
      </w:r>
    </w:p>
    <w:p>
      <w:pPr>
        <w:pStyle w:val="Heading1"/>
      </w:pPr>
      <w:r>
        <w:t>20. Nursing Discovery</w:t>
      </w:r>
    </w:p>
    <w:p>
      <w:pPr>
        <w:pStyle w:val="ListBullet"/>
      </w:pPr>
      <w:r>
        <w:t>Ward assignment.</w:t>
      </w:r>
    </w:p>
    <w:p>
      <w:pPr>
        <w:pStyle w:val="ListBullet"/>
      </w:pPr>
      <w:r>
        <w:t>Vitals frequency.</w:t>
      </w:r>
    </w:p>
    <w:p>
      <w:pPr>
        <w:pStyle w:val="ListBullet"/>
      </w:pPr>
      <w:r>
        <w:t>Assessments.</w:t>
      </w:r>
    </w:p>
    <w:p>
      <w:pPr>
        <w:pStyle w:val="ListBullet"/>
      </w:pPr>
      <w:r>
        <w:t>Care plans.</w:t>
      </w:r>
    </w:p>
    <w:p>
      <w:pPr>
        <w:pStyle w:val="ListBullet"/>
      </w:pPr>
      <w:r>
        <w:t>Medication rounds.</w:t>
      </w:r>
    </w:p>
    <w:p>
      <w:pPr>
        <w:pStyle w:val="ListBullet"/>
      </w:pPr>
      <w:r>
        <w:t>Intake/output.</w:t>
      </w:r>
    </w:p>
    <w:p>
      <w:pPr>
        <w:pStyle w:val="ListBullet"/>
      </w:pPr>
      <w:r>
        <w:t>Handover.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Admission/discharge.</w:t>
      </w:r>
    </w:p>
    <w:p>
      <w:pPr>
        <w:pStyle w:val="ListBullet"/>
      </w:pPr>
      <w:r>
        <w:t>Paper charts.</w:t>
      </w:r>
    </w:p>
    <w:p>
      <w:pPr>
        <w:pStyle w:val="Heading1"/>
      </w:pPr>
      <w:r>
        <w:t>21. Laboratory Discovery</w:t>
      </w:r>
    </w:p>
    <w:p>
      <w:pPr>
        <w:pStyle w:val="ListBullet"/>
      </w:pPr>
      <w:r>
        <w:t>Departments/tests.</w:t>
      </w:r>
    </w:p>
    <w:p>
      <w:pPr>
        <w:pStyle w:val="ListBullet"/>
      </w:pPr>
      <w:r>
        <w:t>Collection points.</w:t>
      </w:r>
    </w:p>
    <w:p>
      <w:pPr>
        <w:pStyle w:val="ListBullet"/>
      </w:pPr>
      <w:r>
        <w:t>Specimen types.</w:t>
      </w:r>
    </w:p>
    <w:p>
      <w:pPr>
        <w:pStyle w:val="ListBullet"/>
      </w:pPr>
      <w:r>
        <w:t>Accession.</w:t>
      </w:r>
    </w:p>
    <w:p>
      <w:pPr>
        <w:pStyle w:val="ListBullet"/>
      </w:pPr>
      <w:r>
        <w:t>Analyzers.</w:t>
      </w:r>
    </w:p>
    <w:p>
      <w:pPr>
        <w:pStyle w:val="ListBullet"/>
      </w:pPr>
      <w:r>
        <w:t>Reference ranges.</w:t>
      </w:r>
    </w:p>
    <w:p>
      <w:pPr>
        <w:pStyle w:val="ListBullet"/>
      </w:pPr>
      <w:r>
        <w:t>Validation roles.</w:t>
      </w:r>
    </w:p>
    <w:p>
      <w:pPr>
        <w:pStyle w:val="ListBullet"/>
      </w:pPr>
      <w:r>
        <w:t>Critical values.</w:t>
      </w:r>
    </w:p>
    <w:p>
      <w:pPr>
        <w:pStyle w:val="ListBullet"/>
      </w:pPr>
      <w:r>
        <w:t>Send-out.</w:t>
      </w:r>
    </w:p>
    <w:p>
      <w:pPr>
        <w:pStyle w:val="ListBullet"/>
      </w:pPr>
      <w:r>
        <w:t>Rejection.</w:t>
      </w:r>
    </w:p>
    <w:p>
      <w:pPr>
        <w:pStyle w:val="ListBullet"/>
      </w:pPr>
      <w:r>
        <w:t>Downtime.</w:t>
      </w:r>
    </w:p>
    <w:p>
      <w:pPr>
        <w:pStyle w:val="Heading1"/>
      </w:pPr>
      <w:r>
        <w:t>22. Imaging Discovery</w:t>
      </w:r>
    </w:p>
    <w:p>
      <w:pPr>
        <w:pStyle w:val="ListBullet"/>
      </w:pPr>
      <w:r>
        <w:t>Modalities.</w:t>
      </w:r>
    </w:p>
    <w:p>
      <w:pPr>
        <w:pStyle w:val="ListBullet"/>
      </w:pPr>
      <w:r>
        <w:t>Ordering.</w:t>
      </w:r>
    </w:p>
    <w:p>
      <w:pPr>
        <w:pStyle w:val="ListBullet"/>
      </w:pPr>
      <w:r>
        <w:t>Protocol.</w:t>
      </w:r>
    </w:p>
    <w:p>
      <w:pPr>
        <w:pStyle w:val="ListBullet"/>
      </w:pPr>
      <w:r>
        <w:t>Scheduling.</w:t>
      </w:r>
    </w:p>
    <w:p>
      <w:pPr>
        <w:pStyle w:val="ListBullet"/>
      </w:pPr>
      <w:r>
        <w:t>Safety screening.</w:t>
      </w:r>
    </w:p>
    <w:p>
      <w:pPr>
        <w:pStyle w:val="ListBullet"/>
      </w:pPr>
      <w:r>
        <w:t>PACS/RIS.</w:t>
      </w:r>
    </w:p>
    <w:p>
      <w:pPr>
        <w:pStyle w:val="ListBullet"/>
      </w:pPr>
      <w:r>
        <w:t>DICOM MWL.</w:t>
      </w:r>
    </w:p>
    <w:p>
      <w:pPr>
        <w:pStyle w:val="ListBullet"/>
      </w:pPr>
      <w:r>
        <w:t>Reporting.</w:t>
      </w:r>
    </w:p>
    <w:p>
      <w:pPr>
        <w:pStyle w:val="ListBullet"/>
      </w:pPr>
      <w:r>
        <w:t>Critical findings.</w:t>
      </w:r>
    </w:p>
    <w:p>
      <w:pPr>
        <w:pStyle w:val="ListBullet"/>
      </w:pPr>
      <w:r>
        <w:t>External imaging.</w:t>
      </w:r>
    </w:p>
    <w:p>
      <w:pPr>
        <w:pStyle w:val="ListBullet"/>
      </w:pPr>
      <w:r>
        <w:t>Downtime.</w:t>
      </w:r>
    </w:p>
    <w:p>
      <w:pPr>
        <w:pStyle w:val="Heading1"/>
      </w:pPr>
      <w:r>
        <w:t>23. Pharmacy Discovery</w:t>
      </w:r>
    </w:p>
    <w:p>
      <w:pPr>
        <w:pStyle w:val="ListBullet"/>
      </w:pPr>
      <w:r>
        <w:t>Formulary.</w:t>
      </w:r>
    </w:p>
    <w:p>
      <w:pPr>
        <w:pStyle w:val="ListBullet"/>
      </w:pPr>
      <w:r>
        <w:t>Prescription review.</w:t>
      </w:r>
    </w:p>
    <w:p>
      <w:pPr>
        <w:pStyle w:val="ListBullet"/>
      </w:pPr>
      <w:r>
        <w:t>Dispensing.</w:t>
      </w:r>
    </w:p>
    <w:p>
      <w:pPr>
        <w:pStyle w:val="ListBullet"/>
      </w:pPr>
      <w:r>
        <w:t>Ward stock.</w:t>
      </w:r>
    </w:p>
    <w:p>
      <w:pPr>
        <w:pStyle w:val="ListBullet"/>
      </w:pPr>
      <w:r>
        <w:t>Controlled medicines.</w:t>
      </w:r>
    </w:p>
    <w:p>
      <w:pPr>
        <w:pStyle w:val="ListBullet"/>
      </w:pPr>
      <w:r>
        <w:t>Substitution.</w:t>
      </w:r>
    </w:p>
    <w:p>
      <w:pPr>
        <w:pStyle w:val="ListBullet"/>
      </w:pPr>
      <w:r>
        <w:t>Batch/expiry.</w:t>
      </w:r>
    </w:p>
    <w:p>
      <w:pPr>
        <w:pStyle w:val="ListBullet"/>
      </w:pPr>
      <w:r>
        <w:t>Returns.</w:t>
      </w:r>
    </w:p>
    <w:p>
      <w:pPr>
        <w:pStyle w:val="ListBullet"/>
      </w:pPr>
      <w:r>
        <w:t>Counselling.</w:t>
      </w:r>
    </w:p>
    <w:p>
      <w:pPr>
        <w:pStyle w:val="ListBullet"/>
      </w:pPr>
      <w:r>
        <w:t>eMAR interface.</w:t>
      </w:r>
    </w:p>
    <w:p>
      <w:pPr>
        <w:pStyle w:val="ListBullet"/>
      </w:pPr>
      <w:r>
        <w:t>Downtime.</w:t>
      </w:r>
    </w:p>
    <w:p>
      <w:pPr>
        <w:pStyle w:val="Heading1"/>
      </w:pPr>
      <w:r>
        <w:t>24. Inventory Discovery</w:t>
      </w:r>
    </w:p>
    <w:p>
      <w:pPr>
        <w:pStyle w:val="ListBullet"/>
      </w:pPr>
      <w:r>
        <w:t>Stores hierarchy.</w:t>
      </w:r>
    </w:p>
    <w:p>
      <w:pPr>
        <w:pStyle w:val="ListBullet"/>
      </w:pPr>
      <w:r>
        <w:t>Item master.</w:t>
      </w:r>
    </w:p>
    <w:p>
      <w:pPr>
        <w:pStyle w:val="ListBullet"/>
      </w:pPr>
      <w:r>
        <w:t>UOM.</w:t>
      </w:r>
    </w:p>
    <w:p>
      <w:pPr>
        <w:pStyle w:val="ListBullet"/>
      </w:pPr>
      <w:r>
        <w:t>Requisition.</w:t>
      </w:r>
    </w:p>
    <w:p>
      <w:pPr>
        <w:pStyle w:val="ListBullet"/>
      </w:pPr>
      <w:r>
        <w:t>Procurement.</w:t>
      </w:r>
    </w:p>
    <w:p>
      <w:pPr>
        <w:pStyle w:val="ListBullet"/>
      </w:pPr>
      <w:r>
        <w:t>Supplier.</w:t>
      </w:r>
    </w:p>
    <w:p>
      <w:pPr>
        <w:pStyle w:val="ListBullet"/>
      </w:pPr>
      <w:r>
        <w:t>Goods receipt.</w:t>
      </w:r>
    </w:p>
    <w:p>
      <w:pPr>
        <w:pStyle w:val="ListBullet"/>
      </w:pPr>
      <w:r>
        <w:t>Transfer.</w:t>
      </w:r>
    </w:p>
    <w:p>
      <w:pPr>
        <w:pStyle w:val="ListBullet"/>
      </w:pPr>
      <w:r>
        <w:t>Issue.</w:t>
      </w:r>
    </w:p>
    <w:p>
      <w:pPr>
        <w:pStyle w:val="ListBullet"/>
      </w:pPr>
      <w:r>
        <w:t>Stock count.</w:t>
      </w:r>
    </w:p>
    <w:p>
      <w:pPr>
        <w:pStyle w:val="ListBullet"/>
      </w:pPr>
      <w:r>
        <w:t>Batch/expiry.</w:t>
      </w:r>
    </w:p>
    <w:p>
      <w:pPr>
        <w:pStyle w:val="ListBullet"/>
      </w:pPr>
      <w:r>
        <w:t>Recall.</w:t>
      </w:r>
    </w:p>
    <w:p>
      <w:pPr>
        <w:pStyle w:val="ListBullet"/>
      </w:pPr>
      <w:r>
        <w:t>Approval limits.</w:t>
      </w:r>
    </w:p>
    <w:p>
      <w:pPr>
        <w:pStyle w:val="Heading1"/>
      </w:pPr>
      <w:r>
        <w:t>25. Referral Discovery</w:t>
      </w:r>
    </w:p>
    <w:p>
      <w:pPr>
        <w:pStyle w:val="ListBullet"/>
      </w:pPr>
      <w:r>
        <w:t>Internal/external referrals.</w:t>
      </w:r>
    </w:p>
    <w:p>
      <w:pPr>
        <w:pStyle w:val="ListBullet"/>
      </w:pPr>
      <w:r>
        <w:t>Sending/receiving facilities.</w:t>
      </w:r>
    </w:p>
    <w:p>
      <w:pPr>
        <w:pStyle w:val="ListBullet"/>
      </w:pPr>
      <w:r>
        <w:t>Acceptance.</w:t>
      </w:r>
    </w:p>
    <w:p>
      <w:pPr>
        <w:pStyle w:val="ListBullet"/>
      </w:pPr>
      <w:r>
        <w:t>Transport.</w:t>
      </w:r>
    </w:p>
    <w:p>
      <w:pPr>
        <w:pStyle w:val="ListBullet"/>
      </w:pPr>
      <w:r>
        <w:t>Information package.</w:t>
      </w:r>
    </w:p>
    <w:p>
      <w:pPr>
        <w:pStyle w:val="ListBullet"/>
      </w:pPr>
      <w:r>
        <w:t>Consent.</w:t>
      </w:r>
    </w:p>
    <w:p>
      <w:pPr>
        <w:pStyle w:val="ListBullet"/>
      </w:pPr>
      <w:r>
        <w:t>Urgency.</w:t>
      </w:r>
    </w:p>
    <w:p>
      <w:pPr>
        <w:pStyle w:val="ListBullet"/>
      </w:pPr>
      <w:r>
        <w:t>Communication.</w:t>
      </w:r>
    </w:p>
    <w:p>
      <w:pPr>
        <w:pStyle w:val="ListBullet"/>
      </w:pPr>
      <w:r>
        <w:t>Current phone/paper workflows.</w:t>
      </w:r>
    </w:p>
    <w:p>
      <w:pPr>
        <w:pStyle w:val="ListBullet"/>
      </w:pPr>
      <w:r>
        <w:t>Responsibility handover.</w:t>
      </w:r>
    </w:p>
    <w:p>
      <w:pPr>
        <w:pStyle w:val="Heading1"/>
      </w:pPr>
      <w:r>
        <w:t>26. Revenue Discovery</w:t>
      </w:r>
    </w:p>
    <w:p>
      <w:pPr>
        <w:pStyle w:val="ListBullet"/>
      </w:pPr>
      <w:r>
        <w:t>Tariffs.</w:t>
      </w:r>
    </w:p>
    <w:p>
      <w:pPr>
        <w:pStyle w:val="ListBullet"/>
      </w:pPr>
      <w:r>
        <w:t>Cash/transfer/card/gateway.</w:t>
      </w:r>
    </w:p>
    <w:p>
      <w:pPr>
        <w:pStyle w:val="ListBullet"/>
      </w:pPr>
      <w:r>
        <w:t>Deposits.</w:t>
      </w:r>
    </w:p>
    <w:p>
      <w:pPr>
        <w:pStyle w:val="ListBullet"/>
      </w:pPr>
      <w:r>
        <w:t>Invoices.</w:t>
      </w:r>
    </w:p>
    <w:p>
      <w:pPr>
        <w:pStyle w:val="ListBullet"/>
      </w:pPr>
      <w:r>
        <w:t>Discounts/waivers.</w:t>
      </w:r>
    </w:p>
    <w:p>
      <w:pPr>
        <w:pStyle w:val="ListBullet"/>
      </w:pPr>
      <w:r>
        <w:t>Corporate accounts.</w:t>
      </w:r>
    </w:p>
    <w:p>
      <w:pPr>
        <w:pStyle w:val="ListBullet"/>
      </w:pPr>
      <w:r>
        <w:t>Insurance.</w:t>
      </w:r>
    </w:p>
    <w:p>
      <w:pPr>
        <w:pStyle w:val="ListBullet"/>
      </w:pPr>
      <w:r>
        <w:t>Claims.</w:t>
      </w:r>
    </w:p>
    <w:p>
      <w:pPr>
        <w:pStyle w:val="ListBullet"/>
      </w:pPr>
      <w:r>
        <w:t>Cash reconciliation.</w:t>
      </w:r>
    </w:p>
    <w:p>
      <w:pPr>
        <w:pStyle w:val="ListBullet"/>
      </w:pPr>
      <w:r>
        <w:t>Emergency care policy.</w:t>
      </w:r>
    </w:p>
    <w:p>
      <w:pPr>
        <w:pStyle w:val="Heading1"/>
      </w:pPr>
      <w:r>
        <w:t>27. Insurance Discovery</w:t>
      </w:r>
    </w:p>
    <w:p>
      <w:pPr>
        <w:pStyle w:val="ListBullet"/>
      </w:pPr>
      <w:r>
        <w:t>Payers/plans.</w:t>
      </w:r>
    </w:p>
    <w:p>
      <w:pPr>
        <w:pStyle w:val="ListBullet"/>
      </w:pPr>
      <w:r>
        <w:t>Eligibility.</w:t>
      </w:r>
    </w:p>
    <w:p>
      <w:pPr>
        <w:pStyle w:val="ListBullet"/>
      </w:pPr>
      <w:r>
        <w:t>Preauthorization.</w:t>
      </w:r>
    </w:p>
    <w:p>
      <w:pPr>
        <w:pStyle w:val="ListBullet"/>
      </w:pPr>
      <w:r>
        <w:t>Tariffs.</w:t>
      </w:r>
    </w:p>
    <w:p>
      <w:pPr>
        <w:pStyle w:val="ListBullet"/>
      </w:pPr>
      <w:r>
        <w:t>Claim format.</w:t>
      </w:r>
    </w:p>
    <w:p>
      <w:pPr>
        <w:pStyle w:val="ListBullet"/>
      </w:pPr>
      <w:r>
        <w:t>Supporting documents.</w:t>
      </w:r>
    </w:p>
    <w:p>
      <w:pPr>
        <w:pStyle w:val="ListBullet"/>
      </w:pPr>
      <w:r>
        <w:t>Denials.</w:t>
      </w:r>
    </w:p>
    <w:p>
      <w:pPr>
        <w:pStyle w:val="ListBullet"/>
      </w:pPr>
      <w:r>
        <w:t>Remittance.</w:t>
      </w:r>
    </w:p>
    <w:p>
      <w:pPr>
        <w:pStyle w:val="ListBullet"/>
      </w:pPr>
      <w:r>
        <w:t>Receivables.</w:t>
      </w:r>
    </w:p>
    <w:p>
      <w:pPr>
        <w:pStyle w:val="ListBullet"/>
      </w:pPr>
      <w:r>
        <w:t>Manual portals/integration.</w:t>
      </w:r>
    </w:p>
    <w:p>
      <w:pPr>
        <w:pStyle w:val="Heading1"/>
      </w:pPr>
      <w:r>
        <w:t>28. Theatre/Procedure Discovery</w:t>
      </w:r>
    </w:p>
    <w:p>
      <w:pPr>
        <w:pStyle w:val="ListBullet"/>
      </w:pPr>
      <w:r>
        <w:t>Theatre list.</w:t>
      </w:r>
    </w:p>
    <w:p>
      <w:pPr>
        <w:pStyle w:val="ListBullet"/>
      </w:pPr>
      <w:r>
        <w:t>Scheduling.</w:t>
      </w:r>
    </w:p>
    <w:p>
      <w:pPr>
        <w:pStyle w:val="ListBullet"/>
      </w:pPr>
      <w:r>
        <w:t>Consent.</w:t>
      </w:r>
    </w:p>
    <w:p>
      <w:pPr>
        <w:pStyle w:val="ListBullet"/>
      </w:pPr>
      <w:r>
        <w:t>Pre-op.</w:t>
      </w:r>
    </w:p>
    <w:p>
      <w:pPr>
        <w:pStyle w:val="ListBullet"/>
      </w:pPr>
      <w:r>
        <w:t>Site/laterality.</w:t>
      </w:r>
    </w:p>
    <w:p>
      <w:pPr>
        <w:pStyle w:val="ListBullet"/>
      </w:pPr>
      <w:r>
        <w:t>Team.</w:t>
      </w:r>
    </w:p>
    <w:p>
      <w:pPr>
        <w:pStyle w:val="ListBullet"/>
      </w:pPr>
      <w:r>
        <w:t>Anaesthesia boundary.</w:t>
      </w:r>
    </w:p>
    <w:p>
      <w:pPr>
        <w:pStyle w:val="ListBullet"/>
      </w:pPr>
      <w:r>
        <w:t>Consumables/implants.</w:t>
      </w:r>
    </w:p>
    <w:p>
      <w:pPr>
        <w:pStyle w:val="ListBullet"/>
      </w:pPr>
      <w:r>
        <w:t>Recovery.</w:t>
      </w:r>
    </w:p>
    <w:p>
      <w:pPr>
        <w:pStyle w:val="ListBullet"/>
      </w:pPr>
      <w:r>
        <w:t>Procedure documentation.</w:t>
      </w:r>
    </w:p>
    <w:p>
      <w:pPr>
        <w:pStyle w:val="Heading1"/>
      </w:pPr>
      <w:r>
        <w:t>29. Bed/ADT Discovery</w:t>
      </w:r>
    </w:p>
    <w:p>
      <w:pPr>
        <w:pStyle w:val="ListBullet"/>
      </w:pPr>
      <w:r>
        <w:t>Ward/bed inventory.</w:t>
      </w:r>
    </w:p>
    <w:p>
      <w:pPr>
        <w:pStyle w:val="ListBullet"/>
      </w:pPr>
      <w:r>
        <w:t>Admission authority.</w:t>
      </w:r>
    </w:p>
    <w:p>
      <w:pPr>
        <w:pStyle w:val="ListBullet"/>
      </w:pPr>
      <w:r>
        <w:t>Bed reservation.</w:t>
      </w:r>
    </w:p>
    <w:p>
      <w:pPr>
        <w:pStyle w:val="ListBullet"/>
      </w:pPr>
      <w:r>
        <w:t>Transfers.</w:t>
      </w:r>
    </w:p>
    <w:p>
      <w:pPr>
        <w:pStyle w:val="ListBullet"/>
      </w:pPr>
      <w:r>
        <w:t>Isolation.</w:t>
      </w:r>
    </w:p>
    <w:p>
      <w:pPr>
        <w:pStyle w:val="ListBullet"/>
      </w:pPr>
      <w:r>
        <w:t>Discharge.</w:t>
      </w:r>
    </w:p>
    <w:p>
      <w:pPr>
        <w:pStyle w:val="ListBullet"/>
      </w:pPr>
      <w:r>
        <w:t>Bed cleaning/status.</w:t>
      </w:r>
    </w:p>
    <w:p>
      <w:pPr>
        <w:pStyle w:val="ListBullet"/>
      </w:pPr>
      <w:r>
        <w:t>Bed manager role.</w:t>
      </w:r>
    </w:p>
    <w:p>
      <w:pPr>
        <w:pStyle w:val="Heading1"/>
      </w:pPr>
      <w:r>
        <w:t>30. Recurring Care Discovery</w:t>
      </w:r>
    </w:p>
    <w:p>
      <w:pPr>
        <w:pStyle w:val="ListBullet"/>
      </w:pPr>
      <w:r>
        <w:t>Dialysis/chemotherapy/physiotherapy/chronic clinics where applicable.</w:t>
      </w:r>
    </w:p>
    <w:p>
      <w:pPr>
        <w:pStyle w:val="ListBullet"/>
      </w:pPr>
      <w:r>
        <w:t>Schedules.</w:t>
      </w:r>
    </w:p>
    <w:p>
      <w:pPr>
        <w:pStyle w:val="ListBullet"/>
      </w:pPr>
      <w:r>
        <w:t>Protocols.</w:t>
      </w:r>
    </w:p>
    <w:p>
      <w:pPr>
        <w:pStyle w:val="ListBullet"/>
      </w:pPr>
      <w:r>
        <w:t>Recurring orders.</w:t>
      </w:r>
    </w:p>
    <w:p>
      <w:pPr>
        <w:pStyle w:val="ListBullet"/>
      </w:pPr>
      <w:r>
        <w:t>Consumables.</w:t>
      </w:r>
    </w:p>
    <w:p>
      <w:pPr>
        <w:pStyle w:val="ListBullet"/>
      </w:pPr>
      <w:r>
        <w:t>Monitoring.</w:t>
      </w:r>
    </w:p>
    <w:p>
      <w:pPr>
        <w:pStyle w:val="ListBullet"/>
      </w:pPr>
      <w:r>
        <w:t>Billing.</w:t>
      </w:r>
    </w:p>
    <w:p>
      <w:pPr>
        <w:pStyle w:val="ListBullet"/>
      </w:pPr>
      <w:r>
        <w:t>Follow-up.</w:t>
      </w:r>
    </w:p>
    <w:p>
      <w:pPr>
        <w:pStyle w:val="Heading1"/>
      </w:pPr>
      <w:r>
        <w:t>31. Health Records/HIM Discovery</w:t>
      </w:r>
    </w:p>
    <w:p>
      <w:pPr>
        <w:pStyle w:val="ListBullet"/>
      </w:pPr>
      <w:r>
        <w:t>Record numbers.</w:t>
      </w:r>
    </w:p>
    <w:p>
      <w:pPr>
        <w:pStyle w:val="ListBullet"/>
      </w:pPr>
      <w:r>
        <w:t>File movement.</w:t>
      </w:r>
    </w:p>
    <w:p>
      <w:pPr>
        <w:pStyle w:val="ListBullet"/>
      </w:pPr>
      <w:r>
        <w:t>Scanning.</w:t>
      </w:r>
    </w:p>
    <w:p>
      <w:pPr>
        <w:pStyle w:val="ListBullet"/>
      </w:pPr>
      <w:r>
        <w:t>Release of information.</w:t>
      </w:r>
    </w:p>
    <w:p>
      <w:pPr>
        <w:pStyle w:val="ListBullet"/>
      </w:pPr>
      <w:r>
        <w:t>Corrections.</w:t>
      </w:r>
    </w:p>
    <w:p>
      <w:pPr>
        <w:pStyle w:val="ListBullet"/>
      </w:pPr>
      <w:r>
        <w:t>Retention.</w:t>
      </w:r>
    </w:p>
    <w:p>
      <w:pPr>
        <w:pStyle w:val="ListBullet"/>
      </w:pPr>
      <w:r>
        <w:t>Medical reports.</w:t>
      </w:r>
    </w:p>
    <w:p>
      <w:pPr>
        <w:pStyle w:val="ListBullet"/>
      </w:pPr>
      <w:r>
        <w:t>Coding.</w:t>
      </w:r>
    </w:p>
    <w:p>
      <w:pPr>
        <w:pStyle w:val="ListBullet"/>
      </w:pPr>
      <w:r>
        <w:t>Legacy archive.</w:t>
      </w:r>
    </w:p>
    <w:p>
      <w:pPr>
        <w:pStyle w:val="Heading1"/>
      </w:pPr>
      <w:r>
        <w:t>32. Patient Portal Discovery</w:t>
      </w:r>
    </w:p>
    <w:p>
      <w:pPr>
        <w:pStyle w:val="ListBullet"/>
      </w:pPr>
      <w:r>
        <w:t>Eligible users.</w:t>
      </w:r>
    </w:p>
    <w:p>
      <w:pPr>
        <w:pStyle w:val="ListBullet"/>
      </w:pPr>
      <w:r>
        <w:t>Identity verification.</w:t>
      </w:r>
    </w:p>
    <w:p>
      <w:pPr>
        <w:pStyle w:val="ListBullet"/>
      </w:pPr>
      <w:r>
        <w:t>Proxy.</w:t>
      </w:r>
    </w:p>
    <w:p>
      <w:pPr>
        <w:pStyle w:val="ListBullet"/>
      </w:pPr>
      <w:r>
        <w:t>Appointments.</w:t>
      </w:r>
    </w:p>
    <w:p>
      <w:pPr>
        <w:pStyle w:val="ListBullet"/>
      </w:pPr>
      <w:r>
        <w:t>Results release.</w:t>
      </w:r>
    </w:p>
    <w:p>
      <w:pPr>
        <w:pStyle w:val="ListBullet"/>
      </w:pPr>
      <w:r>
        <w:t>Medications.</w:t>
      </w:r>
    </w:p>
    <w:p>
      <w:pPr>
        <w:pStyle w:val="ListBullet"/>
      </w:pPr>
      <w:r>
        <w:t>Bills.</w:t>
      </w:r>
    </w:p>
    <w:p>
      <w:pPr>
        <w:pStyle w:val="ListBullet"/>
      </w:pPr>
      <w:r>
        <w:t>Documents.</w:t>
      </w:r>
    </w:p>
    <w:p>
      <w:pPr>
        <w:pStyle w:val="ListBullet"/>
      </w:pPr>
      <w:r>
        <w:t>Messaging.</w:t>
      </w:r>
    </w:p>
    <w:p>
      <w:pPr>
        <w:pStyle w:val="ListBullet"/>
      </w:pPr>
      <w:r>
        <w:t>Consent/privacy.</w:t>
      </w:r>
    </w:p>
    <w:p>
      <w:pPr>
        <w:pStyle w:val="Heading1"/>
      </w:pPr>
      <w:r>
        <w:t>33. Workforce Discovery</w:t>
      </w:r>
    </w:p>
    <w:p>
      <w:pPr>
        <w:pStyle w:val="ListBullet"/>
      </w:pPr>
      <w:r>
        <w:t>Staff roster.</w:t>
      </w:r>
    </w:p>
    <w:p>
      <w:pPr>
        <w:pStyle w:val="ListBullet"/>
      </w:pPr>
      <w:r>
        <w:t>Employment status.</w:t>
      </w:r>
    </w:p>
    <w:p>
      <w:pPr>
        <w:pStyle w:val="ListBullet"/>
      </w:pPr>
      <w:r>
        <w:t>Facility memberships.</w:t>
      </w:r>
    </w:p>
    <w:p>
      <w:pPr>
        <w:pStyle w:val="ListBullet"/>
      </w:pPr>
      <w:r>
        <w:t>Professional categories.</w:t>
      </w:r>
    </w:p>
    <w:p>
      <w:pPr>
        <w:pStyle w:val="ListBullet"/>
      </w:pPr>
      <w:r>
        <w:t>Clinical privileges.</w:t>
      </w:r>
    </w:p>
    <w:p>
      <w:pPr>
        <w:pStyle w:val="ListBullet"/>
      </w:pPr>
      <w:r>
        <w:t>Rotations.</w:t>
      </w:r>
    </w:p>
    <w:p>
      <w:pPr>
        <w:pStyle w:val="ListBullet"/>
      </w:pPr>
      <w:r>
        <w:t>Locums.</w:t>
      </w:r>
    </w:p>
    <w:p>
      <w:pPr>
        <w:pStyle w:val="ListBullet"/>
      </w:pPr>
      <w:r>
        <w:t>Leavers.</w:t>
      </w:r>
    </w:p>
    <w:p>
      <w:pPr>
        <w:pStyle w:val="ListBullet"/>
      </w:pPr>
      <w:r>
        <w:t>Shared workstations.</w:t>
      </w:r>
    </w:p>
    <w:p>
      <w:pPr>
        <w:pStyle w:val="Heading1"/>
      </w:pPr>
      <w:r>
        <w:t>34. Role &amp; Privilege Workshop</w:t>
      </w:r>
    </w:p>
    <w:p>
      <w:pPr>
        <w:pStyle w:val="ListBullet"/>
      </w:pPr>
      <w:r>
        <w:t>Start from tasks, not job title alone.</w:t>
      </w:r>
    </w:p>
    <w:p>
      <w:pPr>
        <w:pStyle w:val="ListBullet"/>
      </w:pPr>
      <w:r>
        <w:t>Map role→privilege→facility/department→clinical privilege.</w:t>
      </w:r>
    </w:p>
    <w:p>
      <w:pPr>
        <w:pStyle w:val="ListBullet"/>
      </w:pPr>
      <w:r>
        <w:t>Identify segregation of duties.</w:t>
      </w:r>
    </w:p>
    <w:p>
      <w:pPr>
        <w:pStyle w:val="ListBullet"/>
      </w:pPr>
      <w:r>
        <w:t>Break-glass.</w:t>
      </w:r>
    </w:p>
    <w:p>
      <w:pPr>
        <w:pStyle w:val="ListBullet"/>
      </w:pPr>
      <w:r>
        <w:t>Delegation.</w:t>
      </w:r>
    </w:p>
    <w:p>
      <w:pPr>
        <w:pStyle w:val="ListBullet"/>
      </w:pPr>
      <w:r>
        <w:t>Access review owner.</w:t>
      </w:r>
    </w:p>
    <w:p>
      <w:pPr>
        <w:pStyle w:val="Heading1"/>
      </w:pPr>
      <w:r>
        <w:t>35. Privacy Discovery</w:t>
      </w:r>
    </w:p>
    <w:p>
      <w:pPr>
        <w:pStyle w:val="ListBullet"/>
      </w:pPr>
      <w:r>
        <w:t>Notices/consent.</w:t>
      </w:r>
    </w:p>
    <w:p>
      <w:pPr>
        <w:pStyle w:val="ListBullet"/>
      </w:pPr>
      <w:r>
        <w:t>Sensitive services.</w:t>
      </w:r>
    </w:p>
    <w:p>
      <w:pPr>
        <w:pStyle w:val="ListBullet"/>
      </w:pPr>
      <w:r>
        <w:t>Proxy/minors.</w:t>
      </w:r>
    </w:p>
    <w:p>
      <w:pPr>
        <w:pStyle w:val="ListBullet"/>
      </w:pPr>
      <w:r>
        <w:t>Record release.</w:t>
      </w:r>
    </w:p>
    <w:p>
      <w:pPr>
        <w:pStyle w:val="ListBullet"/>
      </w:pPr>
      <w:r>
        <w:t>Research.</w:t>
      </w:r>
    </w:p>
    <w:p>
      <w:pPr>
        <w:pStyle w:val="ListBullet"/>
      </w:pPr>
      <w:r>
        <w:t>External sharing.</w:t>
      </w:r>
    </w:p>
    <w:p>
      <w:pPr>
        <w:pStyle w:val="ListBullet"/>
      </w:pPr>
      <w:r>
        <w:t>Cross-facility referral.</w:t>
      </w:r>
    </w:p>
    <w:p>
      <w:pPr>
        <w:pStyle w:val="ListBullet"/>
      </w:pPr>
      <w:r>
        <w:t>Printing.</w:t>
      </w:r>
    </w:p>
    <w:p>
      <w:pPr>
        <w:pStyle w:val="ListBullet"/>
      </w:pPr>
      <w:r>
        <w:t>Support access.</w:t>
      </w:r>
    </w:p>
    <w:p>
      <w:pPr>
        <w:pStyle w:val="ListBullet"/>
      </w:pPr>
      <w:r>
        <w:t>Data residency constraints.</w:t>
      </w:r>
    </w:p>
    <w:p>
      <w:pPr>
        <w:pStyle w:val="Heading1"/>
      </w:pPr>
      <w:r>
        <w:t>36. Security Discovery</w:t>
      </w:r>
    </w:p>
    <w:p>
      <w:pPr>
        <w:pStyle w:val="ListBullet"/>
      </w:pPr>
      <w:r>
        <w:t>Identity provider.</w:t>
      </w:r>
    </w:p>
    <w:p>
      <w:pPr>
        <w:pStyle w:val="ListBullet"/>
      </w:pPr>
      <w:r>
        <w:t>MFA.</w:t>
      </w:r>
    </w:p>
    <w:p>
      <w:pPr>
        <w:pStyle w:val="ListBullet"/>
      </w:pPr>
      <w:r>
        <w:t>Network zones.</w:t>
      </w:r>
    </w:p>
    <w:p>
      <w:pPr>
        <w:pStyle w:val="ListBullet"/>
      </w:pPr>
      <w:r>
        <w:t>Admin access.</w:t>
      </w:r>
    </w:p>
    <w:p>
      <w:pPr>
        <w:pStyle w:val="ListBullet"/>
      </w:pPr>
      <w:r>
        <w:t>Endpoint management.</w:t>
      </w:r>
    </w:p>
    <w:p>
      <w:pPr>
        <w:pStyle w:val="ListBullet"/>
      </w:pPr>
      <w:r>
        <w:t>Medical devices.</w:t>
      </w:r>
    </w:p>
    <w:p>
      <w:pPr>
        <w:pStyle w:val="ListBullet"/>
      </w:pPr>
      <w:r>
        <w:t>Remote vendors.</w:t>
      </w:r>
    </w:p>
    <w:p>
      <w:pPr>
        <w:pStyle w:val="ListBullet"/>
      </w:pPr>
      <w:r>
        <w:t>Physical security.</w:t>
      </w:r>
    </w:p>
    <w:p>
      <w:pPr>
        <w:pStyle w:val="ListBullet"/>
      </w:pPr>
      <w:r>
        <w:t>Incident response.</w:t>
      </w:r>
    </w:p>
    <w:p>
      <w:pPr>
        <w:pStyle w:val="ListBullet"/>
      </w:pPr>
      <w:r>
        <w:t>Existing SOC/SIEM.</w:t>
      </w:r>
    </w:p>
    <w:p>
      <w:pPr>
        <w:pStyle w:val="Heading1"/>
      </w:pPr>
      <w:r>
        <w:t>37. Infrastructure Survey</w:t>
      </w:r>
    </w:p>
    <w:p>
      <w:pPr>
        <w:pStyle w:val="ListBullet"/>
      </w:pPr>
      <w:r>
        <w:t>Power/UPS/generator.</w:t>
      </w:r>
    </w:p>
    <w:p>
      <w:pPr>
        <w:pStyle w:val="ListBullet"/>
      </w:pPr>
      <w:r>
        <w:t>WAN/internet.</w:t>
      </w:r>
    </w:p>
    <w:p>
      <w:pPr>
        <w:pStyle w:val="ListBullet"/>
      </w:pPr>
      <w:r>
        <w:t>LAN/Wi-Fi.</w:t>
      </w:r>
    </w:p>
    <w:p>
      <w:pPr>
        <w:pStyle w:val="ListBullet"/>
      </w:pPr>
      <w:r>
        <w:t>VLANs.</w:t>
      </w:r>
    </w:p>
    <w:p>
      <w:pPr>
        <w:pStyle w:val="ListBullet"/>
      </w:pPr>
      <w:r>
        <w:t>Server room.</w:t>
      </w:r>
    </w:p>
    <w:p>
      <w:pPr>
        <w:pStyle w:val="ListBullet"/>
      </w:pPr>
      <w:r>
        <w:t>Workstations/tablets.</w:t>
      </w:r>
    </w:p>
    <w:p>
      <w:pPr>
        <w:pStyle w:val="ListBullet"/>
      </w:pPr>
      <w:r>
        <w:t>Printers.</w:t>
      </w:r>
    </w:p>
    <w:p>
      <w:pPr>
        <w:pStyle w:val="ListBullet"/>
      </w:pPr>
      <w:r>
        <w:t>Barcode scanners.</w:t>
      </w:r>
    </w:p>
    <w:p>
      <w:pPr>
        <w:pStyle w:val="ListBullet"/>
      </w:pPr>
      <w:r>
        <w:t>Label printers.</w:t>
      </w:r>
    </w:p>
    <w:p>
      <w:pPr>
        <w:pStyle w:val="ListBullet"/>
      </w:pPr>
      <w:r>
        <w:t>Network ports.</w:t>
      </w:r>
    </w:p>
    <w:p>
      <w:pPr>
        <w:pStyle w:val="ListBullet"/>
      </w:pPr>
      <w:r>
        <w:t>Edge requirement.</w:t>
      </w:r>
    </w:p>
    <w:p>
      <w:pPr>
        <w:pStyle w:val="Heading1"/>
      </w:pPr>
      <w:r>
        <w:t>38. Connectivity Survey</w:t>
      </w:r>
    </w:p>
    <w:p>
      <w:pPr>
        <w:pStyle w:val="ListBullet"/>
      </w:pPr>
      <w:r>
        <w:t>Bandwidth by area.</w:t>
      </w:r>
    </w:p>
    <w:p>
      <w:pPr>
        <w:pStyle w:val="ListBullet"/>
      </w:pPr>
      <w:r>
        <w:t>Latency.</w:t>
      </w:r>
    </w:p>
    <w:p>
      <w:pPr>
        <w:pStyle w:val="ListBullet"/>
      </w:pPr>
      <w:r>
        <w:t>Outage frequency/duration.</w:t>
      </w:r>
    </w:p>
    <w:p>
      <w:pPr>
        <w:pStyle w:val="ListBullet"/>
      </w:pPr>
      <w:r>
        <w:t>Redundant links.</w:t>
      </w:r>
    </w:p>
    <w:p>
      <w:pPr>
        <w:pStyle w:val="ListBullet"/>
      </w:pPr>
      <w:r>
        <w:t>Critical wards.</w:t>
      </w:r>
    </w:p>
    <w:p>
      <w:pPr>
        <w:pStyle w:val="ListBullet"/>
      </w:pPr>
      <w:r>
        <w:t>Dead zones.</w:t>
      </w:r>
    </w:p>
    <w:p>
      <w:pPr>
        <w:pStyle w:val="ListBullet"/>
      </w:pPr>
      <w:r>
        <w:t>Mobile data contingency.</w:t>
      </w:r>
    </w:p>
    <w:p>
      <w:pPr>
        <w:pStyle w:val="ListBullet"/>
      </w:pPr>
      <w:r>
        <w:t>Local LAN continuity.</w:t>
      </w:r>
    </w:p>
    <w:p>
      <w:pPr>
        <w:pStyle w:val="Heading1"/>
      </w:pPr>
      <w:r>
        <w:t>39. Endpoint Survey</w:t>
      </w:r>
    </w:p>
    <w:p>
      <w:pPr>
        <w:pStyle w:val="ListBullet"/>
      </w:pPr>
      <w:r>
        <w:t>Device count/type.</w:t>
      </w:r>
    </w:p>
    <w:p>
      <w:pPr>
        <w:pStyle w:val="ListBullet"/>
      </w:pPr>
      <w:r>
        <w:t>OS/browser.</w:t>
      </w:r>
    </w:p>
    <w:p>
      <w:pPr>
        <w:pStyle w:val="ListBullet"/>
      </w:pPr>
      <w:r>
        <w:t>RAM/storage.</w:t>
      </w:r>
    </w:p>
    <w:p>
      <w:pPr>
        <w:pStyle w:val="ListBullet"/>
      </w:pPr>
      <w:r>
        <w:t>Shared vs assigned.</w:t>
      </w:r>
    </w:p>
    <w:p>
      <w:pPr>
        <w:pStyle w:val="ListBullet"/>
      </w:pPr>
      <w:r>
        <w:t>Scanner/camera.</w:t>
      </w:r>
    </w:p>
    <w:p>
      <w:pPr>
        <w:pStyle w:val="ListBullet"/>
      </w:pPr>
      <w:r>
        <w:t>Barcode.</w:t>
      </w:r>
    </w:p>
    <w:p>
      <w:pPr>
        <w:pStyle w:val="ListBullet"/>
      </w:pPr>
      <w:r>
        <w:t>Printer.</w:t>
      </w:r>
    </w:p>
    <w:p>
      <w:pPr>
        <w:pStyle w:val="ListBullet"/>
      </w:pPr>
      <w:r>
        <w:t>UPS.</w:t>
      </w:r>
    </w:p>
    <w:p>
      <w:pPr>
        <w:pStyle w:val="ListBullet"/>
      </w:pPr>
      <w:r>
        <w:t>Replacement needs.</w:t>
      </w:r>
    </w:p>
    <w:p>
      <w:pPr>
        <w:pStyle w:val="ListBullet"/>
      </w:pPr>
      <w:r>
        <w:t>Asset owner.</w:t>
      </w:r>
    </w:p>
    <w:p>
      <w:pPr>
        <w:pStyle w:val="Heading1"/>
      </w:pPr>
      <w:r>
        <w:t>40. Integration Inventory</w:t>
      </w:r>
    </w:p>
    <w:p>
      <w:pPr>
        <w:pStyle w:val="ListBullet"/>
      </w:pPr>
      <w:r>
        <w:t>LIS.</w:t>
      </w:r>
    </w:p>
    <w:p>
      <w:pPr>
        <w:pStyle w:val="ListBullet"/>
      </w:pPr>
      <w:r>
        <w:t>PACS/RIS.</w:t>
      </w:r>
    </w:p>
    <w:p>
      <w:pPr>
        <w:pStyle w:val="ListBullet"/>
      </w:pPr>
      <w:r>
        <w:t>Analyzers.</w:t>
      </w:r>
    </w:p>
    <w:p>
      <w:pPr>
        <w:pStyle w:val="ListBullet"/>
      </w:pPr>
      <w:r>
        <w:t>Payment gateway.</w:t>
      </w:r>
    </w:p>
    <w:p>
      <w:pPr>
        <w:pStyle w:val="ListBullet"/>
      </w:pPr>
      <w:r>
        <w:t>Payer.</w:t>
      </w:r>
    </w:p>
    <w:p>
      <w:pPr>
        <w:pStyle w:val="ListBullet"/>
      </w:pPr>
      <w:r>
        <w:t>SMS/email.</w:t>
      </w:r>
    </w:p>
    <w:p>
      <w:pPr>
        <w:pStyle w:val="ListBullet"/>
      </w:pPr>
      <w:r>
        <w:t>National/external registries where applicable.</w:t>
      </w:r>
    </w:p>
    <w:p>
      <w:pPr>
        <w:pStyle w:val="ListBullet"/>
      </w:pPr>
      <w:r>
        <w:t>Identity provider.</w:t>
      </w:r>
    </w:p>
    <w:p>
      <w:pPr>
        <w:pStyle w:val="ListBullet"/>
      </w:pPr>
      <w:r>
        <w:t>Existing ERP/accounting.</w:t>
      </w:r>
    </w:p>
    <w:p>
      <w:pPr>
        <w:pStyle w:val="ListBullet"/>
      </w:pPr>
      <w:r>
        <w:t>Interface owner/version/protocol.</w:t>
      </w:r>
    </w:p>
    <w:p>
      <w:pPr>
        <w:pStyle w:val="Heading1"/>
      </w:pPr>
      <w:r>
        <w:t>41. Data Readiness</w:t>
      </w:r>
    </w:p>
    <w:p>
      <w:pPr>
        <w:pStyle w:val="ListBullet"/>
      </w:pPr>
      <w:r>
        <w:t>Source systems.</w:t>
      </w:r>
    </w:p>
    <w:p>
      <w:pPr>
        <w:pStyle w:val="ListBullet"/>
      </w:pPr>
      <w:r>
        <w:t>Volumes.</w:t>
      </w:r>
    </w:p>
    <w:p>
      <w:pPr>
        <w:pStyle w:val="ListBullet"/>
      </w:pPr>
      <w:r>
        <w:t>Identifiers.</w:t>
      </w:r>
    </w:p>
    <w:p>
      <w:pPr>
        <w:pStyle w:val="ListBullet"/>
      </w:pPr>
      <w:r>
        <w:t>Quality.</w:t>
      </w:r>
    </w:p>
    <w:p>
      <w:pPr>
        <w:pStyle w:val="ListBullet"/>
      </w:pPr>
      <w:r>
        <w:t>Attachments.</w:t>
      </w:r>
    </w:p>
    <w:p>
      <w:pPr>
        <w:pStyle w:val="ListBullet"/>
      </w:pPr>
      <w:r>
        <w:t>Open clinical records.</w:t>
      </w:r>
    </w:p>
    <w:p>
      <w:pPr>
        <w:pStyle w:val="ListBullet"/>
      </w:pPr>
      <w:r>
        <w:t>Financial balances.</w:t>
      </w:r>
    </w:p>
    <w:p>
      <w:pPr>
        <w:pStyle w:val="ListBullet"/>
      </w:pPr>
      <w:r>
        <w:t>Inventory.</w:t>
      </w:r>
    </w:p>
    <w:p>
      <w:pPr>
        <w:pStyle w:val="ListBullet"/>
      </w:pPr>
      <w:r>
        <w:t>Migration authority.</w:t>
      </w:r>
    </w:p>
    <w:p>
      <w:pPr>
        <w:pStyle w:val="ListBullet"/>
      </w:pPr>
      <w:r>
        <w:t>Legacy access plan.</w:t>
      </w:r>
    </w:p>
    <w:p>
      <w:pPr>
        <w:pStyle w:val="Heading1"/>
      </w:pPr>
      <w:r>
        <w:t>42. Gap Analysis</w:t>
      </w:r>
    </w:p>
    <w:p>
      <w:pPr>
        <w:pStyle w:val="ListBullet"/>
      </w:pPr>
      <w:r>
        <w:t>Fit.</w:t>
      </w:r>
    </w:p>
    <w:p>
      <w:pPr>
        <w:pStyle w:val="ListBullet"/>
      </w:pPr>
      <w:r>
        <w:t>Configuration.</w:t>
      </w:r>
    </w:p>
    <w:p>
      <w:pPr>
        <w:pStyle w:val="ListBullet"/>
      </w:pPr>
      <w:r>
        <w:t>Integration.</w:t>
      </w:r>
    </w:p>
    <w:p>
      <w:pPr>
        <w:pStyle w:val="ListBullet"/>
      </w:pPr>
      <w:r>
        <w:t>Migration.</w:t>
      </w:r>
    </w:p>
    <w:p>
      <w:pPr>
        <w:pStyle w:val="ListBullet"/>
      </w:pPr>
      <w:r>
        <w:t>Training/change.</w:t>
      </w:r>
    </w:p>
    <w:p>
      <w:pPr>
        <w:pStyle w:val="ListBullet"/>
      </w:pPr>
      <w:r>
        <w:t>Process redesign.</w:t>
      </w:r>
    </w:p>
    <w:p>
      <w:pPr>
        <w:pStyle w:val="ListBullet"/>
      </w:pPr>
      <w:r>
        <w:t>Product enhancement.</w:t>
      </w:r>
    </w:p>
    <w:p>
      <w:pPr>
        <w:pStyle w:val="ListBullet"/>
      </w:pPr>
      <w:r>
        <w:t>Out of scope.</w:t>
      </w:r>
    </w:p>
    <w:p>
      <w:pPr>
        <w:pStyle w:val="ListBullet"/>
      </w:pPr>
      <w:r>
        <w:t>Safety-critical gap.</w:t>
      </w:r>
    </w:p>
    <w:p>
      <w:pPr>
        <w:pStyle w:val="ListBullet"/>
      </w:pPr>
      <w:r>
        <w:t>Owner/decision.</w:t>
      </w:r>
    </w:p>
    <w:p>
      <w:pPr>
        <w:pStyle w:val="Heading1"/>
      </w:pPr>
      <w:r>
        <w:t>43. Configuration Philosophy</w:t>
      </w:r>
    </w:p>
    <w:p>
      <w:pPr>
        <w:pStyle w:val="ListBullet"/>
      </w:pPr>
      <w:r>
        <w:t>Prefer platform standard.</w:t>
      </w:r>
    </w:p>
    <w:p>
      <w:pPr>
        <w:pStyle w:val="ListBullet"/>
      </w:pPr>
      <w:r>
        <w:t>Facility variation represented through versioned configuration.</w:t>
      </w:r>
    </w:p>
    <w:p>
      <w:pPr>
        <w:pStyle w:val="ListBullet"/>
      </w:pPr>
      <w:r>
        <w:t>No facility code fork for ordinary policy differences.</w:t>
      </w:r>
    </w:p>
    <w:p>
      <w:pPr>
        <w:pStyle w:val="ListBullet"/>
      </w:pPr>
      <w:r>
        <w:t>Configuration cannot override clinical/data/security invariants.</w:t>
      </w:r>
    </w:p>
    <w:p>
      <w:pPr>
        <w:pStyle w:val="Heading1"/>
      </w:pPr>
      <w:r>
        <w:t>44. Configuration Workbook</w:t>
      </w:r>
    </w:p>
    <w:p>
      <w:pPr>
        <w:pStyle w:val="ListBullet"/>
      </w:pPr>
      <w:r>
        <w:t>Setting ID.</w:t>
      </w:r>
    </w:p>
    <w:p>
      <w:pPr>
        <w:pStyle w:val="ListBullet"/>
      </w:pPr>
      <w:r>
        <w:t>Domain.</w:t>
      </w:r>
    </w:p>
    <w:p>
      <w:pPr>
        <w:pStyle w:val="ListBullet"/>
      </w:pPr>
      <w:r>
        <w:t>Current state.</w:t>
      </w:r>
    </w:p>
    <w:p>
      <w:pPr>
        <w:pStyle w:val="ListBullet"/>
      </w:pPr>
      <w:r>
        <w:t>Future state.</w:t>
      </w:r>
    </w:p>
    <w:p>
      <w:pPr>
        <w:pStyle w:val="ListBullet"/>
      </w:pPr>
      <w:r>
        <w:t>Value.</w:t>
      </w:r>
    </w:p>
    <w:p>
      <w:pPr>
        <w:pStyle w:val="ListBullet"/>
      </w:pPr>
      <w:r>
        <w:t>Facility scope.</w:t>
      </w:r>
    </w:p>
    <w:p>
      <w:pPr>
        <w:pStyle w:val="ListBullet"/>
      </w:pPr>
      <w:r>
        <w:t>Effective date.</w:t>
      </w:r>
    </w:p>
    <w:p>
      <w:pPr>
        <w:pStyle w:val="ListBullet"/>
      </w:pPr>
      <w:r>
        <w:t>Owner.</w:t>
      </w:r>
    </w:p>
    <w:p>
      <w:pPr>
        <w:pStyle w:val="ListBullet"/>
      </w:pPr>
      <w:r>
        <w:t>Approver.</w:t>
      </w:r>
    </w:p>
    <w:p>
      <w:pPr>
        <w:pStyle w:val="ListBullet"/>
      </w:pPr>
      <w:r>
        <w:t>Test case.</w:t>
      </w:r>
    </w:p>
    <w:p>
      <w:pPr>
        <w:pStyle w:val="ListBullet"/>
      </w:pPr>
      <w:r>
        <w:t>Change history.</w:t>
      </w:r>
    </w:p>
    <w:p>
      <w:pPr>
        <w:pStyle w:val="Heading1"/>
      </w:pPr>
      <w:r>
        <w:t>45. Facility Master Configuration</w:t>
      </w:r>
    </w:p>
    <w:p>
      <w:pPr>
        <w:pStyle w:val="ListBullet"/>
      </w:pPr>
      <w:r>
        <w:t>Name/code.</w:t>
      </w:r>
    </w:p>
    <w:p>
      <w:pPr>
        <w:pStyle w:val="ListBullet"/>
      </w:pPr>
      <w:r>
        <w:t>Locations.</w:t>
      </w:r>
    </w:p>
    <w:p>
      <w:pPr>
        <w:pStyle w:val="ListBullet"/>
      </w:pPr>
      <w:r>
        <w:t>Departments.</w:t>
      </w:r>
    </w:p>
    <w:p>
      <w:pPr>
        <w:pStyle w:val="ListBullet"/>
      </w:pPr>
      <w:r>
        <w:t>Units.</w:t>
      </w:r>
    </w:p>
    <w:p>
      <w:pPr>
        <w:pStyle w:val="ListBullet"/>
      </w:pPr>
      <w:r>
        <w:t>Beds.</w:t>
      </w:r>
    </w:p>
    <w:p>
      <w:pPr>
        <w:pStyle w:val="ListBullet"/>
      </w:pPr>
      <w:r>
        <w:t>Hours.</w:t>
      </w:r>
    </w:p>
    <w:p>
      <w:pPr>
        <w:pStyle w:val="ListBullet"/>
      </w:pPr>
      <w:r>
        <w:t>Contact.</w:t>
      </w:r>
    </w:p>
    <w:p>
      <w:pPr>
        <w:pStyle w:val="ListBullet"/>
      </w:pPr>
      <w:r>
        <w:t>Timezone.</w:t>
      </w:r>
    </w:p>
    <w:p>
      <w:pPr>
        <w:pStyle w:val="ListBullet"/>
      </w:pPr>
      <w:r>
        <w:t>Currency.</w:t>
      </w:r>
    </w:p>
    <w:p>
      <w:pPr>
        <w:pStyle w:val="ListBullet"/>
      </w:pPr>
      <w:r>
        <w:t>Identifiers.</w:t>
      </w:r>
    </w:p>
    <w:p>
      <w:pPr>
        <w:pStyle w:val="ListBullet"/>
      </w:pPr>
      <w:r>
        <w:t>Branding only where appropriate.</w:t>
      </w:r>
    </w:p>
    <w:p>
      <w:pPr>
        <w:pStyle w:val="Heading1"/>
      </w:pPr>
      <w:r>
        <w:t>46. Clinical Configuration</w:t>
      </w:r>
    </w:p>
    <w:p>
      <w:pPr>
        <w:pStyle w:val="ListBullet"/>
      </w:pPr>
      <w:r>
        <w:t>Templates.</w:t>
      </w:r>
    </w:p>
    <w:p>
      <w:pPr>
        <w:pStyle w:val="ListBullet"/>
      </w:pPr>
      <w:r>
        <w:t>Order sets.</w:t>
      </w:r>
    </w:p>
    <w:p>
      <w:pPr>
        <w:pStyle w:val="ListBullet"/>
      </w:pPr>
      <w:r>
        <w:t>Alerts.</w:t>
      </w:r>
    </w:p>
    <w:p>
      <w:pPr>
        <w:pStyle w:val="ListBullet"/>
      </w:pPr>
      <w:r>
        <w:t>Reference ranges.</w:t>
      </w:r>
    </w:p>
    <w:p>
      <w:pPr>
        <w:pStyle w:val="ListBullet"/>
      </w:pPr>
      <w:r>
        <w:t>Critical thresholds.</w:t>
      </w:r>
    </w:p>
    <w:p>
      <w:pPr>
        <w:pStyle w:val="ListBullet"/>
      </w:pPr>
      <w:r>
        <w:t>Note types.</w:t>
      </w:r>
    </w:p>
    <w:p>
      <w:pPr>
        <w:pStyle w:val="ListBullet"/>
      </w:pPr>
      <w:r>
        <w:t>Care pathways.</w:t>
      </w:r>
    </w:p>
    <w:p>
      <w:pPr>
        <w:pStyle w:val="ListBullet"/>
      </w:pPr>
      <w:r>
        <w:t>Specialty forms.</w:t>
      </w:r>
    </w:p>
    <w:p>
      <w:pPr>
        <w:pStyle w:val="ListBullet"/>
      </w:pPr>
      <w:r>
        <w:t>Approval and versioning.</w:t>
      </w:r>
    </w:p>
    <w:p>
      <w:pPr>
        <w:pStyle w:val="Heading1"/>
      </w:pPr>
      <w:r>
        <w:t>47. Catalogue Configuration</w:t>
      </w:r>
    </w:p>
    <w:p>
      <w:pPr>
        <w:pStyle w:val="ListBullet"/>
      </w:pPr>
      <w:r>
        <w:t>Services.</w:t>
      </w:r>
    </w:p>
    <w:p>
      <w:pPr>
        <w:pStyle w:val="ListBullet"/>
      </w:pPr>
      <w:r>
        <w:t>Lab tests.</w:t>
      </w:r>
    </w:p>
    <w:p>
      <w:pPr>
        <w:pStyle w:val="ListBullet"/>
      </w:pPr>
      <w:r>
        <w:t>Imaging procedures.</w:t>
      </w:r>
    </w:p>
    <w:p>
      <w:pPr>
        <w:pStyle w:val="ListBullet"/>
      </w:pPr>
      <w:r>
        <w:t>Medications/formulary.</w:t>
      </w:r>
    </w:p>
    <w:p>
      <w:pPr>
        <w:pStyle w:val="ListBullet"/>
      </w:pPr>
      <w:r>
        <w:t>Inventory items.</w:t>
      </w:r>
    </w:p>
    <w:p>
      <w:pPr>
        <w:pStyle w:val="ListBullet"/>
      </w:pPr>
      <w:r>
        <w:t>Units.</w:t>
      </w:r>
    </w:p>
    <w:p>
      <w:pPr>
        <w:pStyle w:val="ListBullet"/>
      </w:pPr>
      <w:r>
        <w:t>Procedure codes.</w:t>
      </w:r>
    </w:p>
    <w:p>
      <w:pPr>
        <w:pStyle w:val="ListBullet"/>
      </w:pPr>
      <w:r>
        <w:t>Terminology mappings.</w:t>
      </w:r>
    </w:p>
    <w:p>
      <w:pPr>
        <w:pStyle w:val="ListBullet"/>
      </w:pPr>
      <w:r>
        <w:t>Inactive/effective dates.</w:t>
      </w:r>
    </w:p>
    <w:p>
      <w:pPr>
        <w:pStyle w:val="Heading1"/>
      </w:pPr>
      <w:r>
        <w:t>48. Scheduling Configuration</w:t>
      </w:r>
    </w:p>
    <w:p>
      <w:pPr>
        <w:pStyle w:val="ListBullet"/>
      </w:pPr>
      <w:r>
        <w:t>Providers.</w:t>
      </w:r>
    </w:p>
    <w:p>
      <w:pPr>
        <w:pStyle w:val="ListBullet"/>
      </w:pPr>
      <w:r>
        <w:t>Clinics.</w:t>
      </w:r>
    </w:p>
    <w:p>
      <w:pPr>
        <w:pStyle w:val="ListBullet"/>
      </w:pPr>
      <w:r>
        <w:t>Resources.</w:t>
      </w:r>
    </w:p>
    <w:p>
      <w:pPr>
        <w:pStyle w:val="ListBullet"/>
      </w:pPr>
      <w:r>
        <w:t>Slots.</w:t>
      </w:r>
    </w:p>
    <w:p>
      <w:pPr>
        <w:pStyle w:val="ListBullet"/>
      </w:pPr>
      <w:r>
        <w:t>Capacity.</w:t>
      </w:r>
    </w:p>
    <w:p>
      <w:pPr>
        <w:pStyle w:val="ListBullet"/>
      </w:pPr>
      <w:r>
        <w:t>Holidays.</w:t>
      </w:r>
    </w:p>
    <w:p>
      <w:pPr>
        <w:pStyle w:val="ListBullet"/>
      </w:pPr>
      <w:r>
        <w:t>Walk-ins.</w:t>
      </w:r>
    </w:p>
    <w:p>
      <w:pPr>
        <w:pStyle w:val="ListBullet"/>
      </w:pPr>
      <w:r>
        <w:t>Appointment types.</w:t>
      </w:r>
    </w:p>
    <w:p>
      <w:pPr>
        <w:pStyle w:val="ListBullet"/>
      </w:pPr>
      <w:r>
        <w:t>Reminder rules.</w:t>
      </w:r>
    </w:p>
    <w:p>
      <w:pPr>
        <w:pStyle w:val="Heading1"/>
      </w:pPr>
      <w:r>
        <w:t>49. Revenue Configuration</w:t>
      </w:r>
    </w:p>
    <w:p>
      <w:pPr>
        <w:pStyle w:val="ListBullet"/>
      </w:pPr>
      <w:r>
        <w:t>Service tariff.</w:t>
      </w:r>
    </w:p>
    <w:p>
      <w:pPr>
        <w:pStyle w:val="ListBullet"/>
      </w:pPr>
      <w:r>
        <w:t>Payer tariff.</w:t>
      </w:r>
    </w:p>
    <w:p>
      <w:pPr>
        <w:pStyle w:val="ListBullet"/>
      </w:pPr>
      <w:r>
        <w:t>Packages.</w:t>
      </w:r>
    </w:p>
    <w:p>
      <w:pPr>
        <w:pStyle w:val="ListBullet"/>
      </w:pPr>
      <w:r>
        <w:t>Discount authority.</w:t>
      </w:r>
    </w:p>
    <w:p>
      <w:pPr>
        <w:pStyle w:val="ListBullet"/>
      </w:pPr>
      <w:r>
        <w:t>Tax if applicable.</w:t>
      </w:r>
    </w:p>
    <w:p>
      <w:pPr>
        <w:pStyle w:val="ListBullet"/>
      </w:pPr>
      <w:r>
        <w:t>Payment methods.</w:t>
      </w:r>
    </w:p>
    <w:p>
      <w:pPr>
        <w:pStyle w:val="ListBullet"/>
      </w:pPr>
      <w:r>
        <w:t>Cash points.</w:t>
      </w:r>
    </w:p>
    <w:p>
      <w:pPr>
        <w:pStyle w:val="ListBullet"/>
      </w:pPr>
      <w:r>
        <w:t>Claims rules.</w:t>
      </w:r>
    </w:p>
    <w:p>
      <w:pPr>
        <w:pStyle w:val="ListBullet"/>
      </w:pPr>
      <w:r>
        <w:t>Effective dates.</w:t>
      </w:r>
    </w:p>
    <w:p>
      <w:pPr>
        <w:pStyle w:val="Heading1"/>
      </w:pPr>
      <w:r>
        <w:t>50. Inventory Configuration</w:t>
      </w:r>
    </w:p>
    <w:p>
      <w:pPr>
        <w:pStyle w:val="ListBullet"/>
      </w:pPr>
      <w:r>
        <w:t>Stores.</w:t>
      </w:r>
    </w:p>
    <w:p>
      <w:pPr>
        <w:pStyle w:val="ListBullet"/>
      </w:pPr>
      <w:r>
        <w:t>Stock locations.</w:t>
      </w:r>
    </w:p>
    <w:p>
      <w:pPr>
        <w:pStyle w:val="ListBullet"/>
      </w:pPr>
      <w:r>
        <w:t>Reorder levels.</w:t>
      </w:r>
    </w:p>
    <w:p>
      <w:pPr>
        <w:pStyle w:val="ListBullet"/>
      </w:pPr>
      <w:r>
        <w:t>Approval levels.</w:t>
      </w:r>
    </w:p>
    <w:p>
      <w:pPr>
        <w:pStyle w:val="ListBullet"/>
      </w:pPr>
      <w:r>
        <w:t>Suppliers.</w:t>
      </w:r>
    </w:p>
    <w:p>
      <w:pPr>
        <w:pStyle w:val="ListBullet"/>
      </w:pPr>
      <w:r>
        <w:t>UOM/conversions.</w:t>
      </w:r>
    </w:p>
    <w:p>
      <w:pPr>
        <w:pStyle w:val="ListBullet"/>
      </w:pPr>
      <w:r>
        <w:t>Batch/expiry requirements.</w:t>
      </w:r>
    </w:p>
    <w:p>
      <w:pPr>
        <w:pStyle w:val="ListBullet"/>
      </w:pPr>
      <w:r>
        <w:t>Controlled items.</w:t>
      </w:r>
    </w:p>
    <w:p>
      <w:pPr>
        <w:pStyle w:val="Heading1"/>
      </w:pPr>
      <w:r>
        <w:t>51. IAM Configuration</w:t>
      </w:r>
    </w:p>
    <w:p>
      <w:pPr>
        <w:pStyle w:val="ListBullet"/>
      </w:pPr>
      <w:r>
        <w:t>Users.</w:t>
      </w:r>
    </w:p>
    <w:p>
      <w:pPr>
        <w:pStyle w:val="ListBullet"/>
      </w:pPr>
      <w:r>
        <w:t>Memberships.</w:t>
      </w:r>
    </w:p>
    <w:p>
      <w:pPr>
        <w:pStyle w:val="ListBullet"/>
      </w:pPr>
      <w:r>
        <w:t>Roles.</w:t>
      </w:r>
    </w:p>
    <w:p>
      <w:pPr>
        <w:pStyle w:val="ListBullet"/>
      </w:pPr>
      <w:r>
        <w:t>Privileges.</w:t>
      </w:r>
    </w:p>
    <w:p>
      <w:pPr>
        <w:pStyle w:val="ListBullet"/>
      </w:pPr>
      <w:r>
        <w:t>Clinical privileges.</w:t>
      </w:r>
    </w:p>
    <w:p>
      <w:pPr>
        <w:pStyle w:val="ListBullet"/>
      </w:pPr>
      <w:r>
        <w:t>MFA.</w:t>
      </w:r>
    </w:p>
    <w:p>
      <w:pPr>
        <w:pStyle w:val="ListBullet"/>
      </w:pPr>
      <w:r>
        <w:t>Session policy.</w:t>
      </w:r>
    </w:p>
    <w:p>
      <w:pPr>
        <w:pStyle w:val="ListBullet"/>
      </w:pPr>
      <w:r>
        <w:t>Break-glass.</w:t>
      </w:r>
    </w:p>
    <w:p>
      <w:pPr>
        <w:pStyle w:val="ListBullet"/>
      </w:pPr>
      <w:r>
        <w:t>Service accounts.</w:t>
      </w:r>
    </w:p>
    <w:p>
      <w:pPr>
        <w:pStyle w:val="ListBullet"/>
      </w:pPr>
      <w:r>
        <w:t>Access review schedule.</w:t>
      </w:r>
    </w:p>
    <w:p>
      <w:pPr>
        <w:pStyle w:val="Heading1"/>
      </w:pPr>
      <w:r>
        <w:t>52. Consent Configuration</w:t>
      </w:r>
    </w:p>
    <w:p>
      <w:pPr>
        <w:pStyle w:val="ListBullet"/>
      </w:pPr>
      <w:r>
        <w:t>Consent types.</w:t>
      </w:r>
    </w:p>
    <w:p>
      <w:pPr>
        <w:pStyle w:val="ListBullet"/>
      </w:pPr>
      <w:r>
        <w:t>Purposes.</w:t>
      </w:r>
    </w:p>
    <w:p>
      <w:pPr>
        <w:pStyle w:val="ListBullet"/>
      </w:pPr>
      <w:r>
        <w:t>Data scopes.</w:t>
      </w:r>
    </w:p>
    <w:p>
      <w:pPr>
        <w:pStyle w:val="ListBullet"/>
      </w:pPr>
      <w:r>
        <w:t>Representative rules.</w:t>
      </w:r>
    </w:p>
    <w:p>
      <w:pPr>
        <w:pStyle w:val="ListBullet"/>
      </w:pPr>
      <w:r>
        <w:t>Expiry/revocation.</w:t>
      </w:r>
    </w:p>
    <w:p>
      <w:pPr>
        <w:pStyle w:val="ListBullet"/>
      </w:pPr>
      <w:r>
        <w:t>Referral disclosure.</w:t>
      </w:r>
    </w:p>
    <w:p>
      <w:pPr>
        <w:pStyle w:val="ListBullet"/>
      </w:pPr>
      <w:r>
        <w:t>Patient portal presentation.</w:t>
      </w:r>
    </w:p>
    <w:p>
      <w:pPr>
        <w:pStyle w:val="Heading1"/>
      </w:pPr>
      <w:r>
        <w:t>53. Notification Configuration</w:t>
      </w:r>
    </w:p>
    <w:p>
      <w:pPr>
        <w:pStyle w:val="ListBullet"/>
      </w:pPr>
      <w:r>
        <w:t>Channels.</w:t>
      </w:r>
    </w:p>
    <w:p>
      <w:pPr>
        <w:pStyle w:val="ListBullet"/>
      </w:pPr>
      <w:r>
        <w:t>Templates.</w:t>
      </w:r>
    </w:p>
    <w:p>
      <w:pPr>
        <w:pStyle w:val="ListBullet"/>
      </w:pPr>
      <w:r>
        <w:t>Recipient rules.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Quiet hours where appropriate.</w:t>
      </w:r>
    </w:p>
    <w:p>
      <w:pPr>
        <w:pStyle w:val="ListBullet"/>
      </w:pPr>
      <w:r>
        <w:t>PHI-safe content.</w:t>
      </w:r>
    </w:p>
    <w:p>
      <w:pPr>
        <w:pStyle w:val="ListBullet"/>
      </w:pPr>
      <w:r>
        <w:t>Provider configuration.</w:t>
      </w:r>
    </w:p>
    <w:p>
      <w:pPr>
        <w:pStyle w:val="ListBullet"/>
      </w:pPr>
      <w:r>
        <w:t>Failure handling.</w:t>
      </w:r>
    </w:p>
    <w:p>
      <w:pPr>
        <w:pStyle w:val="Heading1"/>
      </w:pPr>
      <w:r>
        <w:t>54. Workflow Configuration</w:t>
      </w:r>
    </w:p>
    <w:p>
      <w:pPr>
        <w:pStyle w:val="ListBullet"/>
      </w:pPr>
      <w:r>
        <w:t>Task types.</w:t>
      </w:r>
    </w:p>
    <w:p>
      <w:pPr>
        <w:pStyle w:val="ListBullet"/>
      </w:pPr>
      <w:r>
        <w:t>Queues.</w:t>
      </w:r>
    </w:p>
    <w:p>
      <w:pPr>
        <w:pStyle w:val="ListBullet"/>
      </w:pPr>
      <w:r>
        <w:t>Routing.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Due times.</w:t>
      </w:r>
    </w:p>
    <w:p>
      <w:pPr>
        <w:pStyle w:val="ListBullet"/>
      </w:pPr>
      <w:r>
        <w:t>Ownership.</w:t>
      </w:r>
    </w:p>
    <w:p>
      <w:pPr>
        <w:pStyle w:val="ListBullet"/>
      </w:pPr>
      <w:r>
        <w:t>Status transitions.</w:t>
      </w:r>
    </w:p>
    <w:p>
      <w:pPr>
        <w:pStyle w:val="ListBullet"/>
      </w:pPr>
      <w:r>
        <w:t>No configuration may collapse clinically distinct states.</w:t>
      </w:r>
    </w:p>
    <w:p>
      <w:pPr>
        <w:pStyle w:val="Heading1"/>
      </w:pPr>
      <w:r>
        <w:t>55. Forms Governance</w:t>
      </w:r>
    </w:p>
    <w:p>
      <w:pPr>
        <w:pStyle w:val="ListBullet"/>
      </w:pPr>
      <w:r>
        <w:t>Inventory current paper/electronic forms.</w:t>
      </w:r>
    </w:p>
    <w:p>
      <w:pPr>
        <w:pStyle w:val="ListBullet"/>
      </w:pPr>
      <w:r>
        <w:t>Retire duplicate forms.</w:t>
      </w:r>
    </w:p>
    <w:p>
      <w:pPr>
        <w:pStyle w:val="ListBullet"/>
      </w:pPr>
      <w:r>
        <w:t>Map retained fields.</w:t>
      </w:r>
    </w:p>
    <w:p>
      <w:pPr>
        <w:pStyle w:val="ListBullet"/>
      </w:pPr>
      <w:r>
        <w:t>Avoid digitizing every historical form unchanged.</w:t>
      </w:r>
    </w:p>
    <w:p>
      <w:pPr>
        <w:pStyle w:val="ListBullet"/>
      </w:pPr>
      <w:r>
        <w:t>Clinical owner approves replacement.</w:t>
      </w:r>
    </w:p>
    <w:p>
      <w:pPr>
        <w:pStyle w:val="ListBullet"/>
      </w:pPr>
      <w:r>
        <w:t>Version/effective date.</w:t>
      </w:r>
    </w:p>
    <w:p>
      <w:pPr>
        <w:pStyle w:val="Heading1"/>
      </w:pPr>
      <w:r>
        <w:t>56. Integration Planning</w:t>
      </w:r>
    </w:p>
    <w:p>
      <w:pPr>
        <w:pStyle w:val="ListBullet"/>
      </w:pPr>
      <w:r>
        <w:t>Interface scope.</w:t>
      </w:r>
    </w:p>
    <w:p>
      <w:pPr>
        <w:pStyle w:val="ListBullet"/>
      </w:pPr>
      <w:r>
        <w:t>Source/target authority.</w:t>
      </w:r>
    </w:p>
    <w:p>
      <w:pPr>
        <w:pStyle w:val="ListBullet"/>
      </w:pPr>
      <w:r>
        <w:t>Protocol.</w:t>
      </w:r>
    </w:p>
    <w:p>
      <w:pPr>
        <w:pStyle w:val="ListBullet"/>
      </w:pPr>
      <w:r>
        <w:t>Identifiers.</w:t>
      </w:r>
    </w:p>
    <w:p>
      <w:pPr>
        <w:pStyle w:val="ListBullet"/>
      </w:pPr>
      <w:r>
        <w:t>Terminology.</w:t>
      </w:r>
    </w:p>
    <w:p>
      <w:pPr>
        <w:pStyle w:val="ListBullet"/>
      </w:pPr>
      <w:r>
        <w:t>Error handling.</w:t>
      </w:r>
    </w:p>
    <w:p>
      <w:pPr>
        <w:pStyle w:val="ListBullet"/>
      </w:pPr>
      <w:r>
        <w:t>Retry/idempotency.</w:t>
      </w:r>
    </w:p>
    <w:p>
      <w:pPr>
        <w:pStyle w:val="ListBullet"/>
      </w:pPr>
      <w:r>
        <w:t>Security.</w:t>
      </w:r>
    </w:p>
    <w:p>
      <w:pPr>
        <w:pStyle w:val="ListBullet"/>
      </w:pPr>
      <w:r>
        <w:t>Testing.</w:t>
      </w:r>
    </w:p>
    <w:p>
      <w:pPr>
        <w:pStyle w:val="ListBullet"/>
      </w:pPr>
      <w:r>
        <w:t>Support owner.</w:t>
      </w:r>
    </w:p>
    <w:p>
      <w:pPr>
        <w:pStyle w:val="Heading1"/>
      </w:pPr>
      <w:r>
        <w:t>57. Migration Planning</w:t>
      </w:r>
    </w:p>
    <w:p>
      <w:pPr>
        <w:pStyle w:val="ListBullet"/>
      </w:pPr>
      <w:r>
        <w:t>Apply PULSE-MIG-001.</w:t>
      </w:r>
    </w:p>
    <w:p>
      <w:pPr>
        <w:pStyle w:val="ListBullet"/>
      </w:pPr>
      <w:r>
        <w:t>Define historical depth.</w:t>
      </w:r>
    </w:p>
    <w:p>
      <w:pPr>
        <w:pStyle w:val="ListBullet"/>
      </w:pPr>
      <w:r>
        <w:t>Open/active records.</w:t>
      </w:r>
    </w:p>
    <w:p>
      <w:pPr>
        <w:pStyle w:val="ListBullet"/>
      </w:pPr>
      <w:r>
        <w:t>Cutover.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Clinical validation.</w:t>
      </w:r>
    </w:p>
    <w:p>
      <w:pPr>
        <w:pStyle w:val="ListBullet"/>
      </w:pPr>
      <w:r>
        <w:t>Legacy archive.</w:t>
      </w:r>
    </w:p>
    <w:p>
      <w:pPr>
        <w:pStyle w:val="Heading1"/>
      </w:pPr>
      <w:r>
        <w:t>58. Implementation Environments</w:t>
      </w:r>
    </w:p>
    <w:p>
      <w:pPr>
        <w:pStyle w:val="ListBullet"/>
      </w:pPr>
      <w:r>
        <w:t>Configuration begins outside production.</w:t>
      </w:r>
    </w:p>
    <w:p>
      <w:pPr>
        <w:pStyle w:val="ListBullet"/>
      </w:pPr>
      <w:r>
        <w:t>UAT mirrors facility setup.</w:t>
      </w:r>
    </w:p>
    <w:p>
      <w:pPr>
        <w:pStyle w:val="ListBullet"/>
      </w:pPr>
      <w:r>
        <w:t>Training data synthetic.</w:t>
      </w:r>
    </w:p>
    <w:p>
      <w:pPr>
        <w:pStyle w:val="ListBullet"/>
      </w:pPr>
      <w:r>
        <w:t>Integration endpoints testable.</w:t>
      </w:r>
    </w:p>
    <w:p>
      <w:pPr>
        <w:pStyle w:val="ListBullet"/>
      </w:pPr>
      <w:r>
        <w:t>Production configuration promoted through controlled process.</w:t>
      </w:r>
    </w:p>
    <w:p>
      <w:pPr>
        <w:pStyle w:val="Heading1"/>
      </w:pPr>
      <w:r>
        <w:t>59. Build/Configuration Review</w:t>
      </w:r>
    </w:p>
    <w:p>
      <w:pPr>
        <w:pStyle w:val="ListBullet"/>
      </w:pPr>
      <w:r>
        <w:t>Peer review.</w:t>
      </w:r>
    </w:p>
    <w:p>
      <w:pPr>
        <w:pStyle w:val="ListBullet"/>
      </w:pPr>
      <w:r>
        <w:t>Clinical review for clinical settings.</w:t>
      </w:r>
    </w:p>
    <w:p>
      <w:pPr>
        <w:pStyle w:val="ListBullet"/>
      </w:pPr>
      <w:r>
        <w:t>Security/privacy review.</w:t>
      </w:r>
    </w:p>
    <w:p>
      <w:pPr>
        <w:pStyle w:val="ListBullet"/>
      </w:pPr>
      <w:r>
        <w:t>Naming consistency.</w:t>
      </w:r>
    </w:p>
    <w:p>
      <w:pPr>
        <w:pStyle w:val="ListBullet"/>
      </w:pPr>
      <w:r>
        <w:t>Effective dates.</w:t>
      </w:r>
    </w:p>
    <w:p>
      <w:pPr>
        <w:pStyle w:val="ListBullet"/>
      </w:pPr>
      <w:r>
        <w:t>No orphaned configuration.</w:t>
      </w:r>
    </w:p>
    <w:p>
      <w:pPr>
        <w:pStyle w:val="ListBullet"/>
      </w:pPr>
      <w:r>
        <w:t>Trace to workbook.</w:t>
      </w:r>
    </w:p>
    <w:p>
      <w:pPr>
        <w:pStyle w:val="Heading1"/>
      </w:pPr>
      <w:r>
        <w:t>60. Workflow Validation</w:t>
      </w:r>
    </w:p>
    <w:p>
      <w:pPr>
        <w:pStyle w:val="ListBullet"/>
      </w:pPr>
      <w:r>
        <w:t>Walkthrough future state.</w:t>
      </w:r>
    </w:p>
    <w:p>
      <w:pPr>
        <w:pStyle w:val="ListBullet"/>
      </w:pPr>
      <w:r>
        <w:t>Use realistic scenarios.</w:t>
      </w:r>
    </w:p>
    <w:p>
      <w:pPr>
        <w:pStyle w:val="ListBullet"/>
      </w:pPr>
      <w:r>
        <w:t>Normal/exception/emergency.</w:t>
      </w:r>
    </w:p>
    <w:p>
      <w:pPr>
        <w:pStyle w:val="ListBullet"/>
      </w:pPr>
      <w:r>
        <w:t>Cross-department handoffs.</w:t>
      </w:r>
    </w:p>
    <w:p>
      <w:pPr>
        <w:pStyle w:val="ListBullet"/>
      </w:pPr>
      <w:r>
        <w:t>Role/privilege.</w:t>
      </w:r>
    </w:p>
    <w:p>
      <w:pPr>
        <w:pStyle w:val="ListBullet"/>
      </w:pPr>
      <w:r>
        <w:t>Downtime.</w:t>
      </w:r>
    </w:p>
    <w:p>
      <w:pPr>
        <w:pStyle w:val="ListBullet"/>
      </w:pPr>
      <w:r>
        <w:t>Document decisions.</w:t>
      </w:r>
    </w:p>
    <w:p>
      <w:pPr>
        <w:pStyle w:val="Heading1"/>
      </w:pPr>
      <w:r>
        <w:t>61. End-to-End Simulation</w:t>
      </w:r>
    </w:p>
    <w:p>
      <w:pPr>
        <w:pStyle w:val="ListBullet"/>
      </w:pPr>
      <w:r>
        <w:t>Patient arrival through discharge/follow-up.</w:t>
      </w:r>
    </w:p>
    <w:p>
      <w:pPr>
        <w:pStyle w:val="ListBullet"/>
      </w:pPr>
      <w:r>
        <w:t>Lab/imaging.</w:t>
      </w:r>
    </w:p>
    <w:p>
      <w:pPr>
        <w:pStyle w:val="ListBullet"/>
      </w:pPr>
      <w:r>
        <w:t>Medication.</w:t>
      </w:r>
    </w:p>
    <w:p>
      <w:pPr>
        <w:pStyle w:val="ListBullet"/>
      </w:pPr>
      <w:r>
        <w:t>Admission.</w:t>
      </w:r>
    </w:p>
    <w:p>
      <w:pPr>
        <w:pStyle w:val="ListBullet"/>
      </w:pPr>
      <w:r>
        <w:t>Referral.</w:t>
      </w:r>
    </w:p>
    <w:p>
      <w:pPr>
        <w:pStyle w:val="ListBullet"/>
      </w:pPr>
      <w:r>
        <w:t>Billing.</w:t>
      </w:r>
    </w:p>
    <w:p>
      <w:pPr>
        <w:pStyle w:val="ListBullet"/>
      </w:pPr>
      <w:r>
        <w:t>Inventory.</w:t>
      </w:r>
    </w:p>
    <w:p>
      <w:pPr>
        <w:pStyle w:val="ListBullet"/>
      </w:pPr>
      <w:r>
        <w:t>Downtime.</w:t>
      </w:r>
    </w:p>
    <w:p>
      <w:pPr>
        <w:pStyle w:val="ListBullet"/>
      </w:pPr>
      <w:r>
        <w:t>Use real roles in controlled test environment.</w:t>
      </w:r>
    </w:p>
    <w:p>
      <w:pPr>
        <w:pStyle w:val="Heading1"/>
      </w:pPr>
      <w:r>
        <w:t>62. Clinical Safety Validation</w:t>
      </w:r>
    </w:p>
    <w:p>
      <w:pPr>
        <w:pStyle w:val="ListBullet"/>
      </w:pPr>
      <w:r>
        <w:t>Wrong patient.</w:t>
      </w:r>
    </w:p>
    <w:p>
      <w:pPr>
        <w:pStyle w:val="ListBullet"/>
      </w:pPr>
      <w:r>
        <w:t>Allergy.</w:t>
      </w:r>
    </w:p>
    <w:p>
      <w:pPr>
        <w:pStyle w:val="ListBullet"/>
      </w:pPr>
      <w:r>
        <w:t>Critical result.</w:t>
      </w:r>
    </w:p>
    <w:p>
      <w:pPr>
        <w:pStyle w:val="ListBullet"/>
      </w:pPr>
      <w:r>
        <w:t>High-alert medication.</w:t>
      </w:r>
    </w:p>
    <w:p>
      <w:pPr>
        <w:pStyle w:val="ListBullet"/>
      </w:pPr>
      <w:r>
        <w:t>Laterality/site.</w:t>
      </w:r>
    </w:p>
    <w:p>
      <w:pPr>
        <w:pStyle w:val="ListBullet"/>
      </w:pPr>
      <w:r>
        <w:t>Referral responsibility.</w:t>
      </w:r>
    </w:p>
    <w:p>
      <w:pPr>
        <w:pStyle w:val="ListBullet"/>
      </w:pPr>
      <w:r>
        <w:t>Deterioration.</w:t>
      </w:r>
    </w:p>
    <w:p>
      <w:pPr>
        <w:pStyle w:val="ListBullet"/>
      </w:pPr>
      <w:r>
        <w:t>Downtime.</w:t>
      </w:r>
    </w:p>
    <w:p>
      <w:pPr>
        <w:pStyle w:val="ListBullet"/>
      </w:pPr>
      <w:r>
        <w:t>Unsafe configuration blocks go-live.</w:t>
      </w:r>
    </w:p>
    <w:p>
      <w:pPr>
        <w:pStyle w:val="Heading1"/>
      </w:pPr>
      <w:r>
        <w:t>63. UAT Planning</w:t>
      </w:r>
    </w:p>
    <w:p>
      <w:pPr>
        <w:pStyle w:val="ListBullet"/>
      </w:pPr>
      <w:r>
        <w:t>Representative users.</w:t>
      </w:r>
    </w:p>
    <w:p>
      <w:pPr>
        <w:pStyle w:val="ListBullet"/>
      </w:pPr>
      <w:r>
        <w:t>Scripts by role.</w:t>
      </w:r>
    </w:p>
    <w:p>
      <w:pPr>
        <w:pStyle w:val="ListBullet"/>
      </w:pPr>
      <w:r>
        <w:t>Facility-specific data/config.</w:t>
      </w:r>
    </w:p>
    <w:p>
      <w:pPr>
        <w:pStyle w:val="ListBullet"/>
      </w:pPr>
      <w:r>
        <w:t>Defect process.</w:t>
      </w:r>
    </w:p>
    <w:p>
      <w:pPr>
        <w:pStyle w:val="ListBullet"/>
      </w:pPr>
      <w:r>
        <w:t>Daily triage.</w:t>
      </w:r>
    </w:p>
    <w:p>
      <w:pPr>
        <w:pStyle w:val="ListBullet"/>
      </w:pPr>
      <w:r>
        <w:t>Exit criteria.</w:t>
      </w:r>
    </w:p>
    <w:p>
      <w:pPr>
        <w:pStyle w:val="ListBullet"/>
      </w:pPr>
      <w:r>
        <w:t>Formal sign-off.</w:t>
      </w:r>
    </w:p>
    <w:p>
      <w:pPr>
        <w:pStyle w:val="Heading1"/>
      </w:pPr>
      <w:r>
        <w:t>64. Training Strategy</w:t>
      </w:r>
    </w:p>
    <w:p>
      <w:pPr>
        <w:pStyle w:val="ListBullet"/>
      </w:pPr>
      <w:r>
        <w:t>Role-based.</w:t>
      </w:r>
    </w:p>
    <w:p>
      <w:pPr>
        <w:pStyle w:val="ListBullet"/>
      </w:pPr>
      <w:r>
        <w:t>Workflow-based.</w:t>
      </w:r>
    </w:p>
    <w:p>
      <w:pPr>
        <w:pStyle w:val="ListBullet"/>
      </w:pPr>
      <w:r>
        <w:t>Hands-on.</w:t>
      </w:r>
    </w:p>
    <w:p>
      <w:pPr>
        <w:pStyle w:val="ListBullet"/>
      </w:pPr>
      <w:r>
        <w:t>Scenario-based.</w:t>
      </w:r>
    </w:p>
    <w:p>
      <w:pPr>
        <w:pStyle w:val="ListBullet"/>
      </w:pPr>
      <w:r>
        <w:t>Competency measured.</w:t>
      </w:r>
    </w:p>
    <w:p>
      <w:pPr>
        <w:pStyle w:val="ListBullet"/>
      </w:pPr>
      <w:r>
        <w:t>Train-the-trainer/super-user.</w:t>
      </w:r>
    </w:p>
    <w:p>
      <w:pPr>
        <w:pStyle w:val="ListBullet"/>
      </w:pPr>
      <w:r>
        <w:t>Refresher.</w:t>
      </w:r>
    </w:p>
    <w:p>
      <w:pPr>
        <w:pStyle w:val="ListBullet"/>
      </w:pPr>
      <w:r>
        <w:t>New-starter process.</w:t>
      </w:r>
    </w:p>
    <w:p>
      <w:pPr>
        <w:pStyle w:val="Heading1"/>
      </w:pPr>
      <w:r>
        <w:t>65. Training Needs Analysis</w:t>
      </w:r>
    </w:p>
    <w:p>
      <w:pPr>
        <w:pStyle w:val="ListBullet"/>
      </w:pPr>
      <w:r>
        <w:t>Role.</w:t>
      </w:r>
    </w:p>
    <w:p>
      <w:pPr>
        <w:pStyle w:val="ListBullet"/>
      </w:pPr>
      <w:r>
        <w:t>Tasks.</w:t>
      </w:r>
    </w:p>
    <w:p>
      <w:pPr>
        <w:pStyle w:val="ListBullet"/>
      </w:pPr>
      <w:r>
        <w:t>Digital literacy.</w:t>
      </w:r>
    </w:p>
    <w:p>
      <w:pPr>
        <w:pStyle w:val="ListBullet"/>
      </w:pPr>
      <w:r>
        <w:t>Shift/location.</w:t>
      </w:r>
    </w:p>
    <w:p>
      <w:pPr>
        <w:pStyle w:val="ListBullet"/>
      </w:pPr>
      <w:r>
        <w:t>Language/support needs.</w:t>
      </w:r>
    </w:p>
    <w:p>
      <w:pPr>
        <w:pStyle w:val="ListBullet"/>
      </w:pPr>
      <w:r>
        <w:t>Device.</w:t>
      </w:r>
    </w:p>
    <w:p>
      <w:pPr>
        <w:pStyle w:val="ListBullet"/>
      </w:pPr>
      <w:r>
        <w:t>Prior system.</w:t>
      </w:r>
    </w:p>
    <w:p>
      <w:pPr>
        <w:pStyle w:val="ListBullet"/>
      </w:pPr>
      <w:r>
        <w:t>High-risk competencies.</w:t>
      </w:r>
    </w:p>
    <w:p>
      <w:pPr>
        <w:pStyle w:val="ListBullet"/>
      </w:pPr>
      <w:r>
        <w:t>Training schedule.</w:t>
      </w:r>
    </w:p>
    <w:p>
      <w:pPr>
        <w:pStyle w:val="Heading1"/>
      </w:pPr>
      <w:r>
        <w:t>66. Training Curriculum</w:t>
      </w:r>
    </w:p>
    <w:p>
      <w:pPr>
        <w:pStyle w:val="ListBullet"/>
      </w:pPr>
      <w:r>
        <w:t>Platform orientation.</w:t>
      </w:r>
    </w:p>
    <w:p>
      <w:pPr>
        <w:pStyle w:val="ListBullet"/>
      </w:pPr>
      <w:r>
        <w:t>Patient safety.</w:t>
      </w:r>
    </w:p>
    <w:p>
      <w:pPr>
        <w:pStyle w:val="ListBullet"/>
      </w:pPr>
      <w:r>
        <w:t>Role workspace.</w:t>
      </w:r>
    </w:p>
    <w:p>
      <w:pPr>
        <w:pStyle w:val="ListBullet"/>
      </w:pPr>
      <w:r>
        <w:t>Core workflows.</w:t>
      </w:r>
    </w:p>
    <w:p>
      <w:pPr>
        <w:pStyle w:val="ListBullet"/>
      </w:pPr>
      <w:r>
        <w:t>Errors/exceptions.</w:t>
      </w:r>
    </w:p>
    <w:p>
      <w:pPr>
        <w:pStyle w:val="ListBullet"/>
      </w:pPr>
      <w:r>
        <w:t>Privacy/security.</w:t>
      </w:r>
    </w:p>
    <w:p>
      <w:pPr>
        <w:pStyle w:val="ListBullet"/>
      </w:pPr>
      <w:r>
        <w:t>Downtime.</w:t>
      </w:r>
    </w:p>
    <w:p>
      <w:pPr>
        <w:pStyle w:val="ListBullet"/>
      </w:pPr>
      <w:r>
        <w:t>Support.</w:t>
      </w:r>
    </w:p>
    <w:p>
      <w:pPr>
        <w:pStyle w:val="ListBullet"/>
      </w:pPr>
      <w:r>
        <w:t>Assessment.</w:t>
      </w:r>
    </w:p>
    <w:p>
      <w:pPr>
        <w:pStyle w:val="Heading1"/>
      </w:pPr>
      <w:r>
        <w:t>67. Doctor Training</w:t>
      </w:r>
    </w:p>
    <w:p>
      <w:pPr>
        <w:pStyle w:val="ListBullet"/>
      </w:pPr>
      <w:r>
        <w:t>Patient search/context.</w:t>
      </w:r>
    </w:p>
    <w:p>
      <w:pPr>
        <w:pStyle w:val="ListBullet"/>
      </w:pPr>
      <w:r>
        <w:t>Consultation.</w:t>
      </w:r>
    </w:p>
    <w:p>
      <w:pPr>
        <w:pStyle w:val="ListBullet"/>
      </w:pPr>
      <w:r>
        <w:t>Problems/diagnoses.</w:t>
      </w:r>
    </w:p>
    <w:p>
      <w:pPr>
        <w:pStyle w:val="ListBullet"/>
      </w:pPr>
      <w:r>
        <w:t>Orders.</w:t>
      </w:r>
    </w:p>
    <w:p>
      <w:pPr>
        <w:pStyle w:val="ListBullet"/>
      </w:pPr>
      <w:r>
        <w:t>Results.</w:t>
      </w:r>
    </w:p>
    <w:p>
      <w:pPr>
        <w:pStyle w:val="ListBullet"/>
      </w:pPr>
      <w:r>
        <w:t>Medication.</w:t>
      </w:r>
    </w:p>
    <w:p>
      <w:pPr>
        <w:pStyle w:val="ListBullet"/>
      </w:pPr>
      <w:r>
        <w:t>Anatomy.</w:t>
      </w:r>
    </w:p>
    <w:p>
      <w:pPr>
        <w:pStyle w:val="ListBullet"/>
      </w:pPr>
      <w:r>
        <w:t>Referral.</w:t>
      </w:r>
    </w:p>
    <w:p>
      <w:pPr>
        <w:pStyle w:val="ListBullet"/>
      </w:pPr>
      <w:r>
        <w:t>Sign/addendum.</w:t>
      </w:r>
    </w:p>
    <w:p>
      <w:pPr>
        <w:pStyle w:val="ListBullet"/>
      </w:pPr>
      <w:r>
        <w:t>Discharge.</w:t>
      </w:r>
    </w:p>
    <w:p>
      <w:pPr>
        <w:pStyle w:val="Heading1"/>
      </w:pPr>
      <w:r>
        <w:t>68. Nurse Training</w:t>
      </w:r>
    </w:p>
    <w:p>
      <w:pPr>
        <w:pStyle w:val="ListBullet"/>
      </w:pPr>
      <w:r>
        <w:t>Ward board.</w:t>
      </w:r>
    </w:p>
    <w:p>
      <w:pPr>
        <w:pStyle w:val="ListBullet"/>
      </w:pPr>
      <w:r>
        <w:t>Patient verification.</w:t>
      </w:r>
    </w:p>
    <w:p>
      <w:pPr>
        <w:pStyle w:val="ListBullet"/>
      </w:pPr>
      <w:r>
        <w:t>Vitals.</w:t>
      </w:r>
    </w:p>
    <w:p>
      <w:pPr>
        <w:pStyle w:val="ListBullet"/>
      </w:pPr>
      <w:r>
        <w:t>Assessments.</w:t>
      </w:r>
    </w:p>
    <w:p>
      <w:pPr>
        <w:pStyle w:val="ListBullet"/>
      </w:pPr>
      <w:r>
        <w:t>Tasks.</w:t>
      </w:r>
    </w:p>
    <w:p>
      <w:pPr>
        <w:pStyle w:val="ListBullet"/>
      </w:pPr>
      <w:r>
        <w:t>eMAR.</w:t>
      </w:r>
    </w:p>
    <w:p>
      <w:pPr>
        <w:pStyle w:val="ListBullet"/>
      </w:pPr>
      <w:r>
        <w:t>Handover.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Admission/transfer/discharge.</w:t>
      </w:r>
    </w:p>
    <w:p>
      <w:pPr>
        <w:pStyle w:val="ListBullet"/>
      </w:pPr>
      <w:r>
        <w:t>Downtime.</w:t>
      </w:r>
    </w:p>
    <w:p>
      <w:pPr>
        <w:pStyle w:val="Heading1"/>
      </w:pPr>
      <w:r>
        <w:t>69. Lab Training</w:t>
      </w:r>
    </w:p>
    <w:p>
      <w:pPr>
        <w:pStyle w:val="ListBullet"/>
      </w:pPr>
      <w:r>
        <w:t>Worklist.</w:t>
      </w:r>
    </w:p>
    <w:p>
      <w:pPr>
        <w:pStyle w:val="ListBullet"/>
      </w:pPr>
      <w:r>
        <w:t>Collection/accession.</w:t>
      </w:r>
    </w:p>
    <w:p>
      <w:pPr>
        <w:pStyle w:val="ListBullet"/>
      </w:pPr>
      <w:r>
        <w:t>Rejection.</w:t>
      </w:r>
    </w:p>
    <w:p>
      <w:pPr>
        <w:pStyle w:val="ListBullet"/>
      </w:pPr>
      <w:r>
        <w:t>Analyzer/interface.</w:t>
      </w:r>
    </w:p>
    <w:p>
      <w:pPr>
        <w:pStyle w:val="ListBullet"/>
      </w:pPr>
      <w:r>
        <w:t>Results.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Critical result.</w:t>
      </w:r>
    </w:p>
    <w:p>
      <w:pPr>
        <w:pStyle w:val="ListBullet"/>
      </w:pPr>
      <w:r>
        <w:t>Correction.</w:t>
      </w:r>
    </w:p>
    <w:p>
      <w:pPr>
        <w:pStyle w:val="ListBullet"/>
      </w:pPr>
      <w:r>
        <w:t>Downtime.</w:t>
      </w:r>
    </w:p>
    <w:p>
      <w:pPr>
        <w:pStyle w:val="Heading1"/>
      </w:pPr>
      <w:r>
        <w:t>70. Radiology Training</w:t>
      </w:r>
    </w:p>
    <w:p>
      <w:pPr>
        <w:pStyle w:val="ListBullet"/>
      </w:pPr>
      <w:r>
        <w:t>Worklist.</w:t>
      </w:r>
    </w:p>
    <w:p>
      <w:pPr>
        <w:pStyle w:val="ListBullet"/>
      </w:pPr>
      <w:r>
        <w:t>Protocol.</w:t>
      </w:r>
    </w:p>
    <w:p>
      <w:pPr>
        <w:pStyle w:val="ListBullet"/>
      </w:pPr>
      <w:r>
        <w:t>Safety screening.</w:t>
      </w:r>
    </w:p>
    <w:p>
      <w:pPr>
        <w:pStyle w:val="ListBullet"/>
      </w:pPr>
      <w:r>
        <w:t>Study reconciliation.</w:t>
      </w:r>
    </w:p>
    <w:p>
      <w:pPr>
        <w:pStyle w:val="ListBullet"/>
      </w:pPr>
      <w:r>
        <w:t>PACS viewer.</w:t>
      </w:r>
    </w:p>
    <w:p>
      <w:pPr>
        <w:pStyle w:val="ListBullet"/>
      </w:pPr>
      <w:r>
        <w:t>Reporting.</w:t>
      </w:r>
    </w:p>
    <w:p>
      <w:pPr>
        <w:pStyle w:val="ListBullet"/>
      </w:pPr>
      <w:r>
        <w:t>Critical findings.</w:t>
      </w:r>
    </w:p>
    <w:p>
      <w:pPr>
        <w:pStyle w:val="ListBullet"/>
      </w:pPr>
      <w:r>
        <w:t>Amendment.</w:t>
      </w:r>
    </w:p>
    <w:p>
      <w:pPr>
        <w:pStyle w:val="ListBullet"/>
      </w:pPr>
      <w:r>
        <w:t>Downtime.</w:t>
      </w:r>
    </w:p>
    <w:p>
      <w:pPr>
        <w:pStyle w:val="Heading1"/>
      </w:pPr>
      <w:r>
        <w:t>71. Pharmacy Training</w:t>
      </w:r>
    </w:p>
    <w:p>
      <w:pPr>
        <w:pStyle w:val="ListBullet"/>
      </w:pPr>
      <w:r>
        <w:t>Medication verification.</w:t>
      </w:r>
    </w:p>
    <w:p>
      <w:pPr>
        <w:pStyle w:val="ListBullet"/>
      </w:pPr>
      <w:r>
        <w:t>Intervention.</w:t>
      </w:r>
    </w:p>
    <w:p>
      <w:pPr>
        <w:pStyle w:val="ListBullet"/>
      </w:pPr>
      <w:r>
        <w:t>Dispensing.</w:t>
      </w:r>
    </w:p>
    <w:p>
      <w:pPr>
        <w:pStyle w:val="ListBullet"/>
      </w:pPr>
      <w:r>
        <w:t>Substitution.</w:t>
      </w:r>
    </w:p>
    <w:p>
      <w:pPr>
        <w:pStyle w:val="ListBullet"/>
      </w:pPr>
      <w:r>
        <w:t>Stock.</w:t>
      </w:r>
    </w:p>
    <w:p>
      <w:pPr>
        <w:pStyle w:val="ListBullet"/>
      </w:pPr>
      <w:r>
        <w:t>Controlled medicines.</w:t>
      </w:r>
    </w:p>
    <w:p>
      <w:pPr>
        <w:pStyle w:val="ListBullet"/>
      </w:pPr>
      <w:r>
        <w:t>Returns.</w:t>
      </w:r>
    </w:p>
    <w:p>
      <w:pPr>
        <w:pStyle w:val="ListBullet"/>
      </w:pPr>
      <w:r>
        <w:t>eMAR relationship.</w:t>
      </w:r>
    </w:p>
    <w:p>
      <w:pPr>
        <w:pStyle w:val="ListBullet"/>
      </w:pPr>
      <w:r>
        <w:t>Downtime.</w:t>
      </w:r>
    </w:p>
    <w:p>
      <w:pPr>
        <w:pStyle w:val="Heading1"/>
      </w:pPr>
      <w:r>
        <w:t>72. Front Desk Training</w:t>
      </w:r>
    </w:p>
    <w:p>
      <w:pPr>
        <w:pStyle w:val="ListBullet"/>
      </w:pPr>
      <w:r>
        <w:t>Patient search.</w:t>
      </w:r>
    </w:p>
    <w:p>
      <w:pPr>
        <w:pStyle w:val="ListBullet"/>
      </w:pPr>
      <w:r>
        <w:t>Registration.</w:t>
      </w:r>
    </w:p>
    <w:p>
      <w:pPr>
        <w:pStyle w:val="ListBullet"/>
      </w:pPr>
      <w:r>
        <w:t>Duplicate prevention.</w:t>
      </w:r>
    </w:p>
    <w:p>
      <w:pPr>
        <w:pStyle w:val="ListBullet"/>
      </w:pPr>
      <w:r>
        <w:t>Appointments.</w:t>
      </w:r>
    </w:p>
    <w:p>
      <w:pPr>
        <w:pStyle w:val="ListBullet"/>
      </w:pPr>
      <w:r>
        <w:t>Check-in.</w:t>
      </w:r>
    </w:p>
    <w:p>
      <w:pPr>
        <w:pStyle w:val="ListBullet"/>
      </w:pPr>
      <w:r>
        <w:t>Queue.</w:t>
      </w:r>
    </w:p>
    <w:p>
      <w:pPr>
        <w:pStyle w:val="ListBullet"/>
      </w:pPr>
      <w:r>
        <w:t>Provisional patient.</w:t>
      </w:r>
    </w:p>
    <w:p>
      <w:pPr>
        <w:pStyle w:val="ListBullet"/>
      </w:pPr>
      <w:r>
        <w:t>Privacy.</w:t>
      </w:r>
    </w:p>
    <w:p>
      <w:pPr>
        <w:pStyle w:val="Heading1"/>
      </w:pPr>
      <w:r>
        <w:t>73. Finance Training</w:t>
      </w:r>
    </w:p>
    <w:p>
      <w:pPr>
        <w:pStyle w:val="ListBullet"/>
      </w:pPr>
      <w:r>
        <w:t>Patient account.</w:t>
      </w:r>
    </w:p>
    <w:p>
      <w:pPr>
        <w:pStyle w:val="ListBullet"/>
      </w:pPr>
      <w:r>
        <w:t>Charges.</w:t>
      </w:r>
    </w:p>
    <w:p>
      <w:pPr>
        <w:pStyle w:val="ListBullet"/>
      </w:pPr>
      <w:r>
        <w:t>Invoice.</w:t>
      </w:r>
    </w:p>
    <w:p>
      <w:pPr>
        <w:pStyle w:val="ListBullet"/>
      </w:pPr>
      <w:r>
        <w:t>Payment.</w:t>
      </w:r>
    </w:p>
    <w:p>
      <w:pPr>
        <w:pStyle w:val="ListBullet"/>
      </w:pPr>
      <w:r>
        <w:t>Receipt.</w:t>
      </w:r>
    </w:p>
    <w:p>
      <w:pPr>
        <w:pStyle w:val="ListBullet"/>
      </w:pPr>
      <w:r>
        <w:t>Refund/reversal.</w:t>
      </w:r>
    </w:p>
    <w:p>
      <w:pPr>
        <w:pStyle w:val="ListBullet"/>
      </w:pPr>
      <w:r>
        <w:t>Coverage.</w:t>
      </w:r>
    </w:p>
    <w:p>
      <w:pPr>
        <w:pStyle w:val="ListBullet"/>
      </w:pPr>
      <w:r>
        <w:t>Claims.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Clinical independence from payment.</w:t>
      </w:r>
    </w:p>
    <w:p>
      <w:pPr>
        <w:pStyle w:val="Heading1"/>
      </w:pPr>
      <w:r>
        <w:t>74. Inventory Training</w:t>
      </w:r>
    </w:p>
    <w:p>
      <w:pPr>
        <w:pStyle w:val="ListBullet"/>
      </w:pPr>
      <w:r>
        <w:t>Stock.</w:t>
      </w:r>
    </w:p>
    <w:p>
      <w:pPr>
        <w:pStyle w:val="ListBullet"/>
      </w:pPr>
      <w:r>
        <w:t>Requisition.</w:t>
      </w:r>
    </w:p>
    <w:p>
      <w:pPr>
        <w:pStyle w:val="ListBullet"/>
      </w:pPr>
      <w:r>
        <w:t>PO.</w:t>
      </w:r>
    </w:p>
    <w:p>
      <w:pPr>
        <w:pStyle w:val="ListBullet"/>
      </w:pPr>
      <w:r>
        <w:t>Receipt.</w:t>
      </w:r>
    </w:p>
    <w:p>
      <w:pPr>
        <w:pStyle w:val="ListBullet"/>
      </w:pPr>
      <w:r>
        <w:t>Transfer.</w:t>
      </w:r>
    </w:p>
    <w:p>
      <w:pPr>
        <w:pStyle w:val="ListBullet"/>
      </w:pPr>
      <w:r>
        <w:t>Issue.</w:t>
      </w:r>
    </w:p>
    <w:p>
      <w:pPr>
        <w:pStyle w:val="ListBullet"/>
      </w:pPr>
      <w:r>
        <w:t>Count.</w:t>
      </w:r>
    </w:p>
    <w:p>
      <w:pPr>
        <w:pStyle w:val="ListBullet"/>
      </w:pPr>
      <w:r>
        <w:t>Batch/expiry.</w:t>
      </w:r>
    </w:p>
    <w:p>
      <w:pPr>
        <w:pStyle w:val="ListBullet"/>
      </w:pPr>
      <w:r>
        <w:t>Recall.</w:t>
      </w:r>
    </w:p>
    <w:p>
      <w:pPr>
        <w:pStyle w:val="ListBullet"/>
      </w:pPr>
      <w:r>
        <w:t>Adjustment controls.</w:t>
      </w:r>
    </w:p>
    <w:p>
      <w:pPr>
        <w:pStyle w:val="Heading1"/>
      </w:pPr>
      <w:r>
        <w:t>75. Referral Training</w:t>
      </w:r>
    </w:p>
    <w:p>
      <w:pPr>
        <w:pStyle w:val="ListBullet"/>
      </w:pPr>
      <w:r>
        <w:t>Create/package.</w:t>
      </w:r>
    </w:p>
    <w:p>
      <w:pPr>
        <w:pStyle w:val="ListBullet"/>
      </w:pPr>
      <w:r>
        <w:t>Consent.</w:t>
      </w:r>
    </w:p>
    <w:p>
      <w:pPr>
        <w:pStyle w:val="ListBullet"/>
      </w:pPr>
      <w:r>
        <w:t>Send.</w:t>
      </w:r>
    </w:p>
    <w:p>
      <w:pPr>
        <w:pStyle w:val="ListBullet"/>
      </w:pPr>
      <w:r>
        <w:t>Incoming review.</w:t>
      </w:r>
    </w:p>
    <w:p>
      <w:pPr>
        <w:pStyle w:val="ListBullet"/>
      </w:pPr>
      <w:r>
        <w:t>Info request.</w:t>
      </w:r>
    </w:p>
    <w:p>
      <w:pPr>
        <w:pStyle w:val="ListBullet"/>
      </w:pPr>
      <w:r>
        <w:t>Accept/decline.</w:t>
      </w:r>
    </w:p>
    <w:p>
      <w:pPr>
        <w:pStyle w:val="ListBullet"/>
      </w:pPr>
      <w:r>
        <w:t>Transfer.</w:t>
      </w:r>
    </w:p>
    <w:p>
      <w:pPr>
        <w:pStyle w:val="ListBullet"/>
      </w:pPr>
      <w:r>
        <w:t>Arrival.</w:t>
      </w:r>
    </w:p>
    <w:p>
      <w:pPr>
        <w:pStyle w:val="ListBullet"/>
      </w:pPr>
      <w:r>
        <w:t>Care assumption.</w:t>
      </w:r>
    </w:p>
    <w:p>
      <w:pPr>
        <w:pStyle w:val="ListBullet"/>
      </w:pPr>
      <w:r>
        <w:t>Communication.</w:t>
      </w:r>
    </w:p>
    <w:p>
      <w:pPr>
        <w:pStyle w:val="Heading1"/>
      </w:pPr>
      <w:r>
        <w:t>76. Administrator Training</w:t>
      </w:r>
    </w:p>
    <w:p>
      <w:pPr>
        <w:pStyle w:val="ListBullet"/>
      </w:pPr>
      <w:r>
        <w:t>Users/access.</w:t>
      </w:r>
    </w:p>
    <w:p>
      <w:pPr>
        <w:pStyle w:val="ListBullet"/>
      </w:pPr>
      <w:r>
        <w:t>Configuration.</w:t>
      </w:r>
    </w:p>
    <w:p>
      <w:pPr>
        <w:pStyle w:val="ListBullet"/>
      </w:pPr>
      <w:r>
        <w:t>Audit.</w:t>
      </w:r>
    </w:p>
    <w:p>
      <w:pPr>
        <w:pStyle w:val="ListBullet"/>
      </w:pPr>
      <w:r>
        <w:t>Integration health.</w:t>
      </w:r>
    </w:p>
    <w:p>
      <w:pPr>
        <w:pStyle w:val="ListBullet"/>
      </w:pPr>
      <w:r>
        <w:t>Reports.</w:t>
      </w:r>
    </w:p>
    <w:p>
      <w:pPr>
        <w:pStyle w:val="ListBullet"/>
      </w:pPr>
      <w:r>
        <w:t>No automatic clinical browsing.</w:t>
      </w:r>
    </w:p>
    <w:p>
      <w:pPr>
        <w:pStyle w:val="ListBullet"/>
      </w:pPr>
      <w:r>
        <w:t>Change control.</w:t>
      </w:r>
    </w:p>
    <w:p>
      <w:pPr>
        <w:pStyle w:val="Heading1"/>
      </w:pPr>
      <w:r>
        <w:t>77. Patient/Community Education</w:t>
      </w:r>
    </w:p>
    <w:p>
      <w:pPr>
        <w:pStyle w:val="ListBullet"/>
      </w:pPr>
      <w:r>
        <w:t>How to access portal.</w:t>
      </w:r>
    </w:p>
    <w:p>
      <w:pPr>
        <w:pStyle w:val="ListBullet"/>
      </w:pPr>
      <w:r>
        <w:t>Appointments/results/medications/referrals.</w:t>
      </w:r>
    </w:p>
    <w:p>
      <w:pPr>
        <w:pStyle w:val="ListBullet"/>
      </w:pPr>
      <w:r>
        <w:t>Proxy.</w:t>
      </w:r>
    </w:p>
    <w:p>
      <w:pPr>
        <w:pStyle w:val="ListBullet"/>
      </w:pPr>
      <w:r>
        <w:t>Privacy.</w:t>
      </w:r>
    </w:p>
    <w:p>
      <w:pPr>
        <w:pStyle w:val="ListBullet"/>
      </w:pPr>
      <w:r>
        <w:t>Support.</w:t>
      </w:r>
    </w:p>
    <w:p>
      <w:pPr>
        <w:pStyle w:val="ListBullet"/>
      </w:pPr>
      <w:r>
        <w:t>Portal is not emergency service.</w:t>
      </w:r>
    </w:p>
    <w:p>
      <w:pPr>
        <w:pStyle w:val="Heading1"/>
      </w:pPr>
      <w:r>
        <w:t>78. Super Users</w:t>
      </w:r>
    </w:p>
    <w:p>
      <w:pPr>
        <w:pStyle w:val="ListBullet"/>
      </w:pPr>
      <w:r>
        <w:t>Select respected operational users.</w:t>
      </w:r>
    </w:p>
    <w:p>
      <w:pPr>
        <w:pStyle w:val="ListBullet"/>
      </w:pPr>
      <w:r>
        <w:t>Advanced training.</w:t>
      </w:r>
    </w:p>
    <w:p>
      <w:pPr>
        <w:pStyle w:val="ListBullet"/>
      </w:pPr>
      <w:r>
        <w:t>Floor support.</w:t>
      </w:r>
    </w:p>
    <w:p>
      <w:pPr>
        <w:pStyle w:val="ListBullet"/>
      </w:pPr>
      <w:r>
        <w:t>Issue triage.</w:t>
      </w:r>
    </w:p>
    <w:p>
      <w:pPr>
        <w:pStyle w:val="ListBullet"/>
      </w:pPr>
      <w:r>
        <w:t>Feedback.</w:t>
      </w:r>
    </w:p>
    <w:p>
      <w:pPr>
        <w:pStyle w:val="ListBullet"/>
      </w:pPr>
      <w:r>
        <w:t>No privilege elevation beyond role merely because super user.</w:t>
      </w:r>
    </w:p>
    <w:p>
      <w:pPr>
        <w:pStyle w:val="Heading1"/>
      </w:pPr>
      <w:r>
        <w:t>79. Training Environment</w:t>
      </w:r>
    </w:p>
    <w:p>
      <w:pPr>
        <w:pStyle w:val="ListBullet"/>
      </w:pPr>
      <w:r>
        <w:t>Synthetic patients.</w:t>
      </w:r>
    </w:p>
    <w:p>
      <w:pPr>
        <w:pStyle w:val="ListBullet"/>
      </w:pPr>
      <w:r>
        <w:t>Facility-like configuration.</w:t>
      </w:r>
    </w:p>
    <w:p>
      <w:pPr>
        <w:pStyle w:val="ListBullet"/>
      </w:pPr>
      <w:r>
        <w:t>Safe reset.</w:t>
      </w:r>
    </w:p>
    <w:p>
      <w:pPr>
        <w:pStyle w:val="ListBullet"/>
      </w:pPr>
      <w:r>
        <w:t>No production PHI.</w:t>
      </w:r>
    </w:p>
    <w:p>
      <w:pPr>
        <w:pStyle w:val="ListBullet"/>
      </w:pPr>
      <w:r>
        <w:t>Representative devices.</w:t>
      </w:r>
    </w:p>
    <w:p>
      <w:pPr>
        <w:pStyle w:val="ListBullet"/>
      </w:pPr>
      <w:r>
        <w:t>Integrations simulated where needed.</w:t>
      </w:r>
    </w:p>
    <w:p>
      <w:pPr>
        <w:pStyle w:val="Heading1"/>
      </w:pPr>
      <w:r>
        <w:t>80. Competency Assessment</w:t>
      </w:r>
    </w:p>
    <w:p>
      <w:pPr>
        <w:pStyle w:val="ListBullet"/>
      </w:pPr>
      <w:r>
        <w:t>Observed workflow.</w:t>
      </w:r>
    </w:p>
    <w:p>
      <w:pPr>
        <w:pStyle w:val="ListBullet"/>
      </w:pPr>
      <w:r>
        <w:t>Knowledge check.</w:t>
      </w:r>
    </w:p>
    <w:p>
      <w:pPr>
        <w:pStyle w:val="ListBullet"/>
      </w:pPr>
      <w:r>
        <w:t>Critical safety steps.</w:t>
      </w:r>
    </w:p>
    <w:p>
      <w:pPr>
        <w:pStyle w:val="ListBullet"/>
      </w:pPr>
      <w:r>
        <w:t>Pass threshold.</w:t>
      </w:r>
    </w:p>
    <w:p>
      <w:pPr>
        <w:pStyle w:val="ListBullet"/>
      </w:pPr>
      <w:r>
        <w:t>Remediation/retest.</w:t>
      </w:r>
    </w:p>
    <w:p>
      <w:pPr>
        <w:pStyle w:val="ListBullet"/>
      </w:pPr>
      <w:r>
        <w:t>Evidence.</w:t>
      </w:r>
    </w:p>
    <w:p>
      <w:pPr>
        <w:pStyle w:val="ListBullet"/>
      </w:pPr>
      <w:r>
        <w:t>High-risk role access may depend on required competency policy.</w:t>
      </w:r>
    </w:p>
    <w:p>
      <w:pPr>
        <w:pStyle w:val="Heading1"/>
      </w:pPr>
      <w:r>
        <w:t>81. Training Records</w:t>
      </w:r>
    </w:p>
    <w:p>
      <w:pPr>
        <w:pStyle w:val="ListBullet"/>
      </w:pPr>
      <w:r>
        <w:t>User.</w:t>
      </w:r>
    </w:p>
    <w:p>
      <w:pPr>
        <w:pStyle w:val="ListBullet"/>
      </w:pPr>
      <w:r>
        <w:t>Role.</w:t>
      </w:r>
    </w:p>
    <w:p>
      <w:pPr>
        <w:pStyle w:val="ListBullet"/>
      </w:pPr>
      <w:r>
        <w:t>Course.</w:t>
      </w:r>
    </w:p>
    <w:p>
      <w:pPr>
        <w:pStyle w:val="ListBullet"/>
      </w:pPr>
      <w:r>
        <w:t>Date.</w:t>
      </w:r>
    </w:p>
    <w:p>
      <w:pPr>
        <w:pStyle w:val="ListBullet"/>
      </w:pPr>
      <w:r>
        <w:t>Trainer.</w:t>
      </w:r>
    </w:p>
    <w:p>
      <w:pPr>
        <w:pStyle w:val="ListBullet"/>
      </w:pPr>
      <w:r>
        <w:t>Assessment.</w:t>
      </w:r>
    </w:p>
    <w:p>
      <w:pPr>
        <w:pStyle w:val="ListBullet"/>
      </w:pPr>
      <w:r>
        <w:t>Result.</w:t>
      </w:r>
    </w:p>
    <w:p>
      <w:pPr>
        <w:pStyle w:val="ListBullet"/>
      </w:pPr>
      <w:r>
        <w:t>Expiry/refresher.</w:t>
      </w:r>
    </w:p>
    <w:p>
      <w:pPr>
        <w:pStyle w:val="ListBullet"/>
      </w:pPr>
      <w:r>
        <w:t>No passwords or unnecessary sensitive data.</w:t>
      </w:r>
    </w:p>
    <w:p>
      <w:pPr>
        <w:pStyle w:val="Heading1"/>
      </w:pPr>
      <w:r>
        <w:t>82. Change Management</w:t>
      </w:r>
    </w:p>
    <w:p>
      <w:pPr>
        <w:pStyle w:val="ListBullet"/>
      </w:pPr>
      <w:r>
        <w:t>Stakeholder analysis.</w:t>
      </w:r>
    </w:p>
    <w:p>
      <w:pPr>
        <w:pStyle w:val="ListBullet"/>
      </w:pPr>
      <w:r>
        <w:t>Change impacts.</w:t>
      </w:r>
    </w:p>
    <w:p>
      <w:pPr>
        <w:pStyle w:val="ListBullet"/>
      </w:pPr>
      <w:r>
        <w:t>Champions.</w:t>
      </w:r>
    </w:p>
    <w:p>
      <w:pPr>
        <w:pStyle w:val="ListBullet"/>
      </w:pPr>
      <w:r>
        <w:t>Communications.</w:t>
      </w:r>
    </w:p>
    <w:p>
      <w:pPr>
        <w:pStyle w:val="ListBullet"/>
      </w:pPr>
      <w:r>
        <w:t>Resistance/issues.</w:t>
      </w:r>
    </w:p>
    <w:p>
      <w:pPr>
        <w:pStyle w:val="ListBullet"/>
      </w:pPr>
      <w:r>
        <w:t>Leadership visibility.</w:t>
      </w:r>
    </w:p>
    <w:p>
      <w:pPr>
        <w:pStyle w:val="ListBullet"/>
      </w:pPr>
      <w:r>
        <w:t>Policy updates.</w:t>
      </w:r>
    </w:p>
    <w:p>
      <w:pPr>
        <w:pStyle w:val="ListBullet"/>
      </w:pPr>
      <w:r>
        <w:t>Retired processes/forms.</w:t>
      </w:r>
    </w:p>
    <w:p>
      <w:pPr>
        <w:pStyle w:val="Heading1"/>
      </w:pPr>
      <w:r>
        <w:t>83. Communication Plan</w:t>
      </w:r>
    </w:p>
    <w:p>
      <w:pPr>
        <w:pStyle w:val="ListBullet"/>
      </w:pPr>
      <w:r>
        <w:t>Why change.</w:t>
      </w:r>
    </w:p>
    <w:p>
      <w:pPr>
        <w:pStyle w:val="ListBullet"/>
      </w:pPr>
      <w:r>
        <w:t>What changes.</w:t>
      </w:r>
    </w:p>
    <w:p>
      <w:pPr>
        <w:pStyle w:val="ListBullet"/>
      </w:pPr>
      <w:r>
        <w:t>When.</w:t>
      </w:r>
    </w:p>
    <w:p>
      <w:pPr>
        <w:pStyle w:val="ListBullet"/>
      </w:pPr>
      <w:r>
        <w:t>Who affected.</w:t>
      </w:r>
    </w:p>
    <w:p>
      <w:pPr>
        <w:pStyle w:val="ListBullet"/>
      </w:pPr>
      <w:r>
        <w:t>Training.</w:t>
      </w:r>
    </w:p>
    <w:p>
      <w:pPr>
        <w:pStyle w:val="ListBullet"/>
      </w:pPr>
      <w:r>
        <w:t>Downtime/cutover.</w:t>
      </w:r>
    </w:p>
    <w:p>
      <w:pPr>
        <w:pStyle w:val="ListBullet"/>
      </w:pPr>
      <w:r>
        <w:t>Support.</w:t>
      </w:r>
    </w:p>
    <w:p>
      <w:pPr>
        <w:pStyle w:val="ListBullet"/>
      </w:pPr>
      <w:r>
        <w:t>Go-live updates.</w:t>
      </w:r>
    </w:p>
    <w:p>
      <w:pPr>
        <w:pStyle w:val="ListBullet"/>
      </w:pPr>
      <w:r>
        <w:t>Post-go-live changes.</w:t>
      </w:r>
    </w:p>
    <w:p>
      <w:pPr>
        <w:pStyle w:val="Heading1"/>
      </w:pPr>
      <w:r>
        <w:t>84. Readiness Domains</w:t>
      </w:r>
    </w:p>
    <w:p>
      <w:pPr>
        <w:pStyle w:val="ListBullet"/>
      </w:pPr>
      <w:r>
        <w:t>Governance.</w:t>
      </w:r>
    </w:p>
    <w:p>
      <w:pPr>
        <w:pStyle w:val="ListBullet"/>
      </w:pPr>
      <w:r>
        <w:t>Clinical workflow.</w:t>
      </w:r>
    </w:p>
    <w:p>
      <w:pPr>
        <w:pStyle w:val="ListBullet"/>
      </w:pPr>
      <w:r>
        <w:t>Configuration.</w:t>
      </w:r>
    </w:p>
    <w:p>
      <w:pPr>
        <w:pStyle w:val="ListBullet"/>
      </w:pPr>
      <w:r>
        <w:t>Data.</w:t>
      </w:r>
    </w:p>
    <w:p>
      <w:pPr>
        <w:pStyle w:val="ListBullet"/>
      </w:pPr>
      <w:r>
        <w:t>Integration.</w:t>
      </w:r>
    </w:p>
    <w:p>
      <w:pPr>
        <w:pStyle w:val="ListBullet"/>
      </w:pPr>
      <w:r>
        <w:t>Infrastructure.</w:t>
      </w:r>
    </w:p>
    <w:p>
      <w:pPr>
        <w:pStyle w:val="ListBullet"/>
      </w:pPr>
      <w:r>
        <w:t>Security/privacy.</w:t>
      </w:r>
    </w:p>
    <w:p>
      <w:pPr>
        <w:pStyle w:val="ListBullet"/>
      </w:pPr>
      <w:r>
        <w:t>Training.</w:t>
      </w:r>
    </w:p>
    <w:p>
      <w:pPr>
        <w:pStyle w:val="ListBullet"/>
      </w:pPr>
      <w:r>
        <w:t>Support.</w:t>
      </w:r>
    </w:p>
    <w:p>
      <w:pPr>
        <w:pStyle w:val="ListBullet"/>
      </w:pPr>
      <w:r>
        <w:t>Downtime.</w:t>
      </w:r>
    </w:p>
    <w:p>
      <w:pPr>
        <w:pStyle w:val="ListBullet"/>
      </w:pPr>
      <w:r>
        <w:t>Operations.</w:t>
      </w:r>
    </w:p>
    <w:p>
      <w:pPr>
        <w:pStyle w:val="ListBullet"/>
      </w:pPr>
      <w:r>
        <w:t>Safety.</w:t>
      </w:r>
    </w:p>
    <w:p>
      <w:pPr>
        <w:pStyle w:val="Heading1"/>
      </w:pPr>
      <w:r>
        <w:t>85. Readiness Scoring</w:t>
      </w:r>
    </w:p>
    <w:p>
      <w:pPr>
        <w:pStyle w:val="ListBullet"/>
      </w:pPr>
      <w:r>
        <w:t>Green: complete/evidenced.</w:t>
      </w:r>
    </w:p>
    <w:p>
      <w:pPr>
        <w:pStyle w:val="ListBullet"/>
      </w:pPr>
      <w:r>
        <w:t>Amber: residual item with owner/date and acceptable risk.</w:t>
      </w:r>
    </w:p>
    <w:p>
      <w:pPr>
        <w:pStyle w:val="ListBullet"/>
      </w:pPr>
      <w:r>
        <w:t>Red: blocking.</w:t>
      </w:r>
    </w:p>
    <w:p>
      <w:pPr>
        <w:pStyle w:val="ListBullet"/>
      </w:pPr>
      <w:r>
        <w:t>Safety/security/data-integrity red cannot be overridden by schedule pressure.</w:t>
      </w:r>
    </w:p>
    <w:p>
      <w:pPr>
        <w:pStyle w:val="Heading1"/>
      </w:pPr>
      <w:r>
        <w:t>86. Go-Live Entry Criteria</w:t>
      </w:r>
    </w:p>
    <w:p>
      <w:pPr>
        <w:pStyle w:val="ListBullet"/>
      </w:pPr>
      <w:r>
        <w:t>Critical configuration approved.</w:t>
      </w:r>
    </w:p>
    <w:p>
      <w:pPr>
        <w:pStyle w:val="ListBullet"/>
      </w:pPr>
      <w:r>
        <w:t>UAT passed.</w:t>
      </w:r>
    </w:p>
    <w:p>
      <w:pPr>
        <w:pStyle w:val="ListBullet"/>
      </w:pPr>
      <w:r>
        <w:t>No blocking defects.</w:t>
      </w:r>
    </w:p>
    <w:p>
      <w:pPr>
        <w:pStyle w:val="ListBullet"/>
      </w:pPr>
      <w:r>
        <w:t>Migration rehearsal complete.</w:t>
      </w:r>
    </w:p>
    <w:p>
      <w:pPr>
        <w:pStyle w:val="ListBullet"/>
      </w:pPr>
      <w:r>
        <w:t>Integrations validated.</w:t>
      </w:r>
    </w:p>
    <w:p>
      <w:pPr>
        <w:pStyle w:val="ListBullet"/>
      </w:pPr>
      <w:r>
        <w:t>Users provisioned.</w:t>
      </w:r>
    </w:p>
    <w:p>
      <w:pPr>
        <w:pStyle w:val="ListBullet"/>
      </w:pPr>
      <w:r>
        <w:t>Training threshold met.</w:t>
      </w:r>
    </w:p>
    <w:p>
      <w:pPr>
        <w:pStyle w:val="ListBullet"/>
      </w:pPr>
      <w:r>
        <w:t>Downtime ready.</w:t>
      </w:r>
    </w:p>
    <w:p>
      <w:pPr>
        <w:pStyle w:val="ListBullet"/>
      </w:pPr>
      <w:r>
        <w:t>Backups/monitoring/support ready.</w:t>
      </w:r>
    </w:p>
    <w:p>
      <w:pPr>
        <w:pStyle w:val="ListBullet"/>
      </w:pPr>
      <w:r>
        <w:t>Safety sign-off.</w:t>
      </w:r>
    </w:p>
    <w:p>
      <w:pPr>
        <w:pStyle w:val="Heading1"/>
      </w:pPr>
      <w:r>
        <w:t>87. Go-Live Strategy</w:t>
      </w:r>
    </w:p>
    <w:p>
      <w:pPr>
        <w:pStyle w:val="ListBullet"/>
      </w:pPr>
      <w:r>
        <w:t>Big-bang only when justified.</w:t>
      </w:r>
    </w:p>
    <w:p>
      <w:pPr>
        <w:pStyle w:val="ListBullet"/>
      </w:pPr>
      <w:r>
        <w:t>Phased by facility/module/department where safer.</w:t>
      </w:r>
    </w:p>
    <w:p>
      <w:pPr>
        <w:pStyle w:val="ListBullet"/>
      </w:pPr>
      <w:r>
        <w:t>Pilot cohort.</w:t>
      </w:r>
    </w:p>
    <w:p>
      <w:pPr>
        <w:pStyle w:val="ListBullet"/>
      </w:pPr>
      <w:r>
        <w:t>Wave criteria.</w:t>
      </w:r>
    </w:p>
    <w:p>
      <w:pPr>
        <w:pStyle w:val="ListBullet"/>
      </w:pPr>
      <w:r>
        <w:t>Avoid unsafe long dual-record period.</w:t>
      </w:r>
    </w:p>
    <w:p>
      <w:pPr>
        <w:pStyle w:val="ListBullet"/>
      </w:pPr>
      <w:r>
        <w:t>Explicit source of truth.</w:t>
      </w:r>
    </w:p>
    <w:p>
      <w:pPr>
        <w:pStyle w:val="Heading1"/>
      </w:pPr>
      <w:r>
        <w:t>88. Cutover</w:t>
      </w:r>
    </w:p>
    <w:p>
      <w:pPr>
        <w:pStyle w:val="ListBullet"/>
      </w:pPr>
      <w:r>
        <w:t>Use PULSE-MIG-001 and OPS-001.</w:t>
      </w:r>
    </w:p>
    <w:p>
      <w:pPr>
        <w:pStyle w:val="ListBullet"/>
      </w:pPr>
      <w:r>
        <w:t>Freeze/delta.</w:t>
      </w:r>
    </w:p>
    <w:p>
      <w:pPr>
        <w:pStyle w:val="ListBullet"/>
      </w:pPr>
      <w:r>
        <w:t>Final configuration.</w:t>
      </w:r>
    </w:p>
    <w:p>
      <w:pPr>
        <w:pStyle w:val="ListBullet"/>
      </w:pPr>
      <w:r>
        <w:t>User activation.</w:t>
      </w:r>
    </w:p>
    <w:p>
      <w:pPr>
        <w:pStyle w:val="ListBullet"/>
      </w:pPr>
      <w:r>
        <w:t>Interface switch.</w:t>
      </w:r>
    </w:p>
    <w:p>
      <w:pPr>
        <w:pStyle w:val="ListBullet"/>
      </w:pPr>
      <w:r>
        <w:t>Smoke test.</w:t>
      </w:r>
    </w:p>
    <w:p>
      <w:pPr>
        <w:pStyle w:val="ListBullet"/>
      </w:pPr>
      <w:r>
        <w:t>Clinical validation.</w:t>
      </w:r>
    </w:p>
    <w:p>
      <w:pPr>
        <w:pStyle w:val="ListBullet"/>
      </w:pPr>
      <w:r>
        <w:t>Go/no-go.</w:t>
      </w:r>
    </w:p>
    <w:p>
      <w:pPr>
        <w:pStyle w:val="Heading1"/>
      </w:pPr>
      <w:r>
        <w:t>89. Command Centre</w:t>
      </w:r>
    </w:p>
    <w:p>
      <w:pPr>
        <w:pStyle w:val="ListBullet"/>
      </w:pPr>
      <w:r>
        <w:t>Implementation lead.</w:t>
      </w:r>
    </w:p>
    <w:p>
      <w:pPr>
        <w:pStyle w:val="ListBullet"/>
      </w:pPr>
      <w:r>
        <w:t>Clinical lead.</w:t>
      </w:r>
    </w:p>
    <w:p>
      <w:pPr>
        <w:pStyle w:val="ListBullet"/>
      </w:pPr>
      <w:r>
        <w:t>IT/ops.</w:t>
      </w:r>
    </w:p>
    <w:p>
      <w:pPr>
        <w:pStyle w:val="ListBullet"/>
      </w:pPr>
      <w:r>
        <w:t>QA.</w:t>
      </w:r>
    </w:p>
    <w:p>
      <w:pPr>
        <w:pStyle w:val="ListBullet"/>
      </w:pPr>
      <w:r>
        <w:t>Data/migration.</w:t>
      </w:r>
    </w:p>
    <w:p>
      <w:pPr>
        <w:pStyle w:val="ListBullet"/>
      </w:pPr>
      <w:r>
        <w:t>Training/super users.</w:t>
      </w:r>
    </w:p>
    <w:p>
      <w:pPr>
        <w:pStyle w:val="ListBullet"/>
      </w:pPr>
      <w:r>
        <w:t>Security/privacy.</w:t>
      </w:r>
    </w:p>
    <w:p>
      <w:pPr>
        <w:pStyle w:val="ListBullet"/>
      </w:pPr>
      <w:r>
        <w:t>Domain SMEs.</w:t>
      </w:r>
    </w:p>
    <w:p>
      <w:pPr>
        <w:pStyle w:val="ListBullet"/>
      </w:pPr>
      <w:r>
        <w:t>Ticket/incident board.</w:t>
      </w:r>
    </w:p>
    <w:p>
      <w:pPr>
        <w:pStyle w:val="ListBullet"/>
      </w:pPr>
      <w:r>
        <w:t>Shift coverage.</w:t>
      </w:r>
    </w:p>
    <w:p>
      <w:pPr>
        <w:pStyle w:val="Heading1"/>
      </w:pPr>
      <w:r>
        <w:t>90. Go-Live Floor Support</w:t>
      </w:r>
    </w:p>
    <w:p>
      <w:pPr>
        <w:pStyle w:val="ListBullet"/>
      </w:pPr>
      <w:r>
        <w:t>Visible support.</w:t>
      </w:r>
    </w:p>
    <w:p>
      <w:pPr>
        <w:pStyle w:val="ListBullet"/>
      </w:pPr>
      <w:r>
        <w:t>Round high-risk departments.</w:t>
      </w:r>
    </w:p>
    <w:p>
      <w:pPr>
        <w:pStyle w:val="ListBullet"/>
      </w:pPr>
      <w:r>
        <w:t>Observe real workflow.</w:t>
      </w:r>
    </w:p>
    <w:p>
      <w:pPr>
        <w:pStyle w:val="ListBullet"/>
      </w:pPr>
      <w:r>
        <w:t>Do not take over clinician identity/session.</w:t>
      </w:r>
    </w:p>
    <w:p>
      <w:pPr>
        <w:pStyle w:val="ListBullet"/>
      </w:pPr>
      <w:r>
        <w:t>Log issues centrally.</w:t>
      </w:r>
    </w:p>
    <w:p>
      <w:pPr>
        <w:pStyle w:val="ListBullet"/>
      </w:pPr>
      <w:r>
        <w:t>Escalate safety concerns immediately.</w:t>
      </w:r>
    </w:p>
    <w:p>
      <w:pPr>
        <w:pStyle w:val="Heading1"/>
      </w:pPr>
      <w:r>
        <w:t>91. Go-Live Issue Triage</w:t>
      </w:r>
    </w:p>
    <w:p>
      <w:pPr>
        <w:pStyle w:val="ListBullet"/>
      </w:pPr>
      <w:r>
        <w:t>How-to/training.</w:t>
      </w:r>
    </w:p>
    <w:p>
      <w:pPr>
        <w:pStyle w:val="ListBullet"/>
      </w:pPr>
      <w:r>
        <w:t>Configuration.</w:t>
      </w:r>
    </w:p>
    <w:p>
      <w:pPr>
        <w:pStyle w:val="ListBullet"/>
      </w:pPr>
      <w:r>
        <w:t>Defect.</w:t>
      </w:r>
    </w:p>
    <w:p>
      <w:pPr>
        <w:pStyle w:val="ListBullet"/>
      </w:pPr>
      <w:r>
        <w:t>Integration.</w:t>
      </w:r>
    </w:p>
    <w:p>
      <w:pPr>
        <w:pStyle w:val="ListBullet"/>
      </w:pPr>
      <w:r>
        <w:t>Data/migration.</w:t>
      </w:r>
    </w:p>
    <w:p>
      <w:pPr>
        <w:pStyle w:val="ListBullet"/>
      </w:pPr>
      <w:r>
        <w:t>Access.</w:t>
      </w:r>
    </w:p>
    <w:p>
      <w:pPr>
        <w:pStyle w:val="ListBullet"/>
      </w:pPr>
      <w:r>
        <w:t>Infrastructure.</w:t>
      </w:r>
    </w:p>
    <w:p>
      <w:pPr>
        <w:pStyle w:val="ListBullet"/>
      </w:pPr>
      <w:r>
        <w:t>Clinical safety.</w:t>
      </w:r>
    </w:p>
    <w:p>
      <w:pPr>
        <w:pStyle w:val="ListBullet"/>
      </w:pPr>
      <w:r>
        <w:t>Security/privacy.</w:t>
      </w:r>
    </w:p>
    <w:p>
      <w:pPr>
        <w:pStyle w:val="ListBullet"/>
      </w:pPr>
      <w:r>
        <w:t>Enhancement.</w:t>
      </w:r>
    </w:p>
    <w:p>
      <w:pPr>
        <w:pStyle w:val="Heading1"/>
      </w:pPr>
      <w:r>
        <w:t>92. Hypercare</w:t>
      </w:r>
    </w:p>
    <w:p>
      <w:pPr>
        <w:pStyle w:val="ListBullet"/>
      </w:pPr>
      <w:r>
        <w:t>Daily command review.</w:t>
      </w:r>
    </w:p>
    <w:p>
      <w:pPr>
        <w:pStyle w:val="ListBullet"/>
      </w:pPr>
      <w:r>
        <w:t>Incident/defect trend.</w:t>
      </w:r>
    </w:p>
    <w:p>
      <w:pPr>
        <w:pStyle w:val="ListBullet"/>
      </w:pPr>
      <w:r>
        <w:t>Migration exceptions.</w:t>
      </w:r>
    </w:p>
    <w:p>
      <w:pPr>
        <w:pStyle w:val="ListBullet"/>
      </w:pPr>
      <w:r>
        <w:t>Adoption.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Integration backlog.</w:t>
      </w:r>
    </w:p>
    <w:p>
      <w:pPr>
        <w:pStyle w:val="ListBullet"/>
      </w:pPr>
      <w:r>
        <w:t>Clinical safety.</w:t>
      </w:r>
    </w:p>
    <w:p>
      <w:pPr>
        <w:pStyle w:val="ListBullet"/>
      </w:pPr>
      <w:r>
        <w:t>Training gaps.</w:t>
      </w:r>
    </w:p>
    <w:p>
      <w:pPr>
        <w:pStyle w:val="ListBullet"/>
      </w:pPr>
      <w:r>
        <w:t>Configuration changes controlled.</w:t>
      </w:r>
    </w:p>
    <w:p>
      <w:pPr>
        <w:pStyle w:val="Heading1"/>
      </w:pPr>
      <w:r>
        <w:t>93. Adoption Metrics</w:t>
      </w:r>
    </w:p>
    <w:p>
      <w:pPr>
        <w:pStyle w:val="ListBullet"/>
      </w:pPr>
      <w:r>
        <w:t>Active users by role.</w:t>
      </w:r>
    </w:p>
    <w:p>
      <w:pPr>
        <w:pStyle w:val="ListBullet"/>
      </w:pPr>
      <w:r>
        <w:t>Workflow completion.</w:t>
      </w:r>
    </w:p>
    <w:p>
      <w:pPr>
        <w:pStyle w:val="ListBullet"/>
      </w:pPr>
      <w:r>
        <w:t>Paper fallback use.</w:t>
      </w:r>
    </w:p>
    <w:p>
      <w:pPr>
        <w:pStyle w:val="ListBullet"/>
      </w:pPr>
      <w:r>
        <w:t>Unsigned notes.</w:t>
      </w:r>
    </w:p>
    <w:p>
      <w:pPr>
        <w:pStyle w:val="ListBullet"/>
      </w:pPr>
      <w:r>
        <w:t>Result review.</w:t>
      </w:r>
    </w:p>
    <w:p>
      <w:pPr>
        <w:pStyle w:val="ListBullet"/>
      </w:pPr>
      <w:r>
        <w:t>eMAR completion.</w:t>
      </w:r>
    </w:p>
    <w:p>
      <w:pPr>
        <w:pStyle w:val="ListBullet"/>
      </w:pPr>
      <w:r>
        <w:t>Referral processing.</w:t>
      </w:r>
    </w:p>
    <w:p>
      <w:pPr>
        <w:pStyle w:val="ListBullet"/>
      </w:pPr>
      <w:r>
        <w:t>Queue times.</w:t>
      </w:r>
    </w:p>
    <w:p>
      <w:pPr>
        <w:pStyle w:val="ListBullet"/>
      </w:pPr>
      <w:r>
        <w:t>Support volume.</w:t>
      </w:r>
    </w:p>
    <w:p>
      <w:pPr>
        <w:pStyle w:val="ListBullet"/>
      </w:pPr>
      <w:r>
        <w:t>Training remediation.</w:t>
      </w:r>
    </w:p>
    <w:p>
      <w:pPr>
        <w:pStyle w:val="Heading1"/>
      </w:pPr>
      <w:r>
        <w:t>94. Safety Adoption Metrics</w:t>
      </w:r>
    </w:p>
    <w:p>
      <w:pPr>
        <w:pStyle w:val="ListBullet"/>
      </w:pPr>
      <w:r>
        <w:t>Wrong-patient near misses.</w:t>
      </w:r>
    </w:p>
    <w:p>
      <w:pPr>
        <w:pStyle w:val="ListBullet"/>
      </w:pPr>
      <w:r>
        <w:t>Critical result acknowledgement.</w:t>
      </w:r>
    </w:p>
    <w:p>
      <w:pPr>
        <w:pStyle w:val="ListBullet"/>
      </w:pPr>
      <w:r>
        <w:t>Medication omissions.</w:t>
      </w:r>
    </w:p>
    <w:p>
      <w:pPr>
        <w:pStyle w:val="ListBullet"/>
      </w:pPr>
      <w:r>
        <w:t>Referral handover failures.</w:t>
      </w:r>
    </w:p>
    <w:p>
      <w:pPr>
        <w:pStyle w:val="ListBullet"/>
      </w:pPr>
      <w:r>
        <w:t>Break-glass use.</w:t>
      </w:r>
    </w:p>
    <w:p>
      <w:pPr>
        <w:pStyle w:val="ListBullet"/>
      </w:pPr>
      <w:r>
        <w:t>Duplicate patient creation.</w:t>
      </w:r>
    </w:p>
    <w:p>
      <w:pPr>
        <w:pStyle w:val="ListBullet"/>
      </w:pPr>
      <w:r>
        <w:t>Downtime reconciliation exceptions.</w:t>
      </w:r>
    </w:p>
    <w:p>
      <w:pPr>
        <w:pStyle w:val="Heading1"/>
      </w:pPr>
      <w:r>
        <w:t>95. Stabilization Exit</w:t>
      </w:r>
    </w:p>
    <w:p>
      <w:pPr>
        <w:pStyle w:val="ListBullet"/>
      </w:pPr>
      <w:r>
        <w:t>Critical incidents controlled.</w:t>
      </w:r>
    </w:p>
    <w:p>
      <w:pPr>
        <w:pStyle w:val="ListBullet"/>
      </w:pPr>
      <w:r>
        <w:t>Backlog acceptable.</w:t>
      </w:r>
    </w:p>
    <w:p>
      <w:pPr>
        <w:pStyle w:val="ListBullet"/>
      </w:pPr>
      <w:r>
        <w:t>Migration reconciled.</w:t>
      </w:r>
    </w:p>
    <w:p>
      <w:pPr>
        <w:pStyle w:val="ListBullet"/>
      </w:pPr>
      <w:r>
        <w:t>Integrations stable.</w:t>
      </w:r>
    </w:p>
    <w:p>
      <w:pPr>
        <w:pStyle w:val="ListBullet"/>
      </w:pPr>
      <w:r>
        <w:t>Support volume normalized.</w:t>
      </w:r>
    </w:p>
    <w:p>
      <w:pPr>
        <w:pStyle w:val="ListBullet"/>
      </w:pPr>
      <w:r>
        <w:t>Training gaps addressed.</w:t>
      </w:r>
    </w:p>
    <w:p>
      <w:pPr>
        <w:pStyle w:val="ListBullet"/>
      </w:pPr>
      <w:r>
        <w:t>Operational ownership accepted.</w:t>
      </w:r>
    </w:p>
    <w:p>
      <w:pPr>
        <w:pStyle w:val="ListBullet"/>
      </w:pPr>
      <w:r>
        <w:t>No unresolved go-live safety blocker.</w:t>
      </w:r>
    </w:p>
    <w:p>
      <w:pPr>
        <w:pStyle w:val="Heading1"/>
      </w:pPr>
      <w:r>
        <w:t>96. Handover to Operations</w:t>
      </w:r>
    </w:p>
    <w:p>
      <w:pPr>
        <w:pStyle w:val="ListBullet"/>
      </w:pPr>
      <w:r>
        <w:t>Service catalogue.</w:t>
      </w:r>
    </w:p>
    <w:p>
      <w:pPr>
        <w:pStyle w:val="ListBullet"/>
      </w:pPr>
      <w:r>
        <w:t>Runbooks.</w:t>
      </w:r>
    </w:p>
    <w:p>
      <w:pPr>
        <w:pStyle w:val="ListBullet"/>
      </w:pPr>
      <w:r>
        <w:t>Facility config.</w:t>
      </w:r>
    </w:p>
    <w:p>
      <w:pPr>
        <w:pStyle w:val="ListBullet"/>
      </w:pPr>
      <w:r>
        <w:t>Contacts.</w:t>
      </w:r>
    </w:p>
    <w:p>
      <w:pPr>
        <w:pStyle w:val="ListBullet"/>
      </w:pPr>
      <w:r>
        <w:t>Known issues.</w:t>
      </w:r>
    </w:p>
    <w:p>
      <w:pPr>
        <w:pStyle w:val="ListBullet"/>
      </w:pPr>
      <w:r>
        <w:t>Support SLA.</w:t>
      </w:r>
    </w:p>
    <w:p>
      <w:pPr>
        <w:pStyle w:val="ListBullet"/>
      </w:pPr>
      <w:r>
        <w:t>Monitoring.</w:t>
      </w:r>
    </w:p>
    <w:p>
      <w:pPr>
        <w:pStyle w:val="ListBullet"/>
      </w:pPr>
      <w:r>
        <w:t>Backup/DR.</w:t>
      </w:r>
    </w:p>
    <w:p>
      <w:pPr>
        <w:pStyle w:val="ListBullet"/>
      </w:pPr>
      <w:r>
        <w:t>Vendor register.</w:t>
      </w:r>
    </w:p>
    <w:p>
      <w:pPr>
        <w:pStyle w:val="ListBullet"/>
      </w:pPr>
      <w:r>
        <w:t>Training ownership.</w:t>
      </w:r>
    </w:p>
    <w:p>
      <w:pPr>
        <w:pStyle w:val="ListBullet"/>
      </w:pPr>
      <w:r>
        <w:t>Change process.</w:t>
      </w:r>
    </w:p>
    <w:p>
      <w:pPr>
        <w:pStyle w:val="Heading1"/>
      </w:pPr>
      <w:r>
        <w:t>97. Continuous Optimization</w:t>
      </w:r>
    </w:p>
    <w:p>
      <w:pPr>
        <w:pStyle w:val="ListBullet"/>
      </w:pPr>
      <w:r>
        <w:t>30/60/90-day review.</w:t>
      </w:r>
    </w:p>
    <w:p>
      <w:pPr>
        <w:pStyle w:val="ListBullet"/>
      </w:pPr>
      <w:r>
        <w:t>Workflow metrics.</w:t>
      </w:r>
    </w:p>
    <w:p>
      <w:pPr>
        <w:pStyle w:val="ListBullet"/>
      </w:pPr>
      <w:r>
        <w:t>User feedback.</w:t>
      </w:r>
    </w:p>
    <w:p>
      <w:pPr>
        <w:pStyle w:val="ListBullet"/>
      </w:pPr>
      <w:r>
        <w:t>Safety incidents.</w:t>
      </w:r>
    </w:p>
    <w:p>
      <w:pPr>
        <w:pStyle w:val="ListBullet"/>
      </w:pPr>
      <w:r>
        <w:t>Configuration refinements.</w:t>
      </w:r>
    </w:p>
    <w:p>
      <w:pPr>
        <w:pStyle w:val="ListBullet"/>
      </w:pPr>
      <w:r>
        <w:t>Training.</w:t>
      </w:r>
    </w:p>
    <w:p>
      <w:pPr>
        <w:pStyle w:val="ListBullet"/>
      </w:pPr>
      <w:r>
        <w:t>Performance.</w:t>
      </w:r>
    </w:p>
    <w:p>
      <w:pPr>
        <w:pStyle w:val="ListBullet"/>
      </w:pPr>
      <w:r>
        <w:t>New modules.</w:t>
      </w:r>
    </w:p>
    <w:p>
      <w:pPr>
        <w:pStyle w:val="ListBullet"/>
      </w:pPr>
      <w:r>
        <w:t>No optimization that weakens invariants.</w:t>
      </w:r>
    </w:p>
    <w:p>
      <w:pPr>
        <w:pStyle w:val="Heading1"/>
      </w:pPr>
      <w:r>
        <w:t>98. Multi-Facility Rollout</w:t>
      </w:r>
    </w:p>
    <w:p>
      <w:pPr>
        <w:pStyle w:val="ListBullet"/>
      </w:pPr>
      <w:r>
        <w:t>Reuse standard baseline.</w:t>
      </w:r>
    </w:p>
    <w:p>
      <w:pPr>
        <w:pStyle w:val="ListBullet"/>
      </w:pPr>
      <w:r>
        <w:t>Facility delta discovery.</w:t>
      </w:r>
    </w:p>
    <w:p>
      <w:pPr>
        <w:pStyle w:val="ListBullet"/>
      </w:pPr>
      <w:r>
        <w:t>Template configuration.</w:t>
      </w:r>
    </w:p>
    <w:p>
      <w:pPr>
        <w:pStyle w:val="ListBullet"/>
      </w:pPr>
      <w:r>
        <w:t>Local integrations.</w:t>
      </w:r>
    </w:p>
    <w:p>
      <w:pPr>
        <w:pStyle w:val="ListBullet"/>
      </w:pPr>
      <w:r>
        <w:t>Local training.</w:t>
      </w:r>
    </w:p>
    <w:p>
      <w:pPr>
        <w:pStyle w:val="ListBullet"/>
      </w:pPr>
      <w:r>
        <w:t>Wave readiness.</w:t>
      </w:r>
    </w:p>
    <w:p>
      <w:pPr>
        <w:pStyle w:val="ListBullet"/>
      </w:pPr>
      <w:r>
        <w:t>Central lessons learned.</w:t>
      </w:r>
    </w:p>
    <w:p>
      <w:pPr>
        <w:pStyle w:val="ListBullet"/>
      </w:pPr>
      <w:r>
        <w:t>Avoid copying unsafe local exceptions.</w:t>
      </w:r>
    </w:p>
    <w:p>
      <w:pPr>
        <w:pStyle w:val="Heading1"/>
      </w:pPr>
      <w:r>
        <w:t>99. Implementation Risks</w:t>
      </w:r>
    </w:p>
    <w:p>
      <w:pPr>
        <w:pStyle w:val="ListBullet"/>
      </w:pPr>
      <w:r>
        <w:t>Leadership disengagement.</w:t>
      </w:r>
    </w:p>
    <w:p>
      <w:pPr>
        <w:pStyle w:val="ListBullet"/>
      </w:pPr>
      <w:r>
        <w:t>Unresolved workflow ownership.</w:t>
      </w:r>
    </w:p>
    <w:p>
      <w:pPr>
        <w:pStyle w:val="ListBullet"/>
      </w:pPr>
      <w:r>
        <w:t>Over-customization.</w:t>
      </w:r>
    </w:p>
    <w:p>
      <w:pPr>
        <w:pStyle w:val="ListBullet"/>
      </w:pPr>
      <w:r>
        <w:t>Poor data quality.</w:t>
      </w:r>
    </w:p>
    <w:p>
      <w:pPr>
        <w:pStyle w:val="ListBullet"/>
      </w:pPr>
      <w:r>
        <w:t>Network instability.</w:t>
      </w:r>
    </w:p>
    <w:p>
      <w:pPr>
        <w:pStyle w:val="ListBullet"/>
      </w:pPr>
      <w:r>
        <w:t>Insufficient devices.</w:t>
      </w:r>
    </w:p>
    <w:p>
      <w:pPr>
        <w:pStyle w:val="ListBullet"/>
      </w:pPr>
      <w:r>
        <w:t>Weak training.</w:t>
      </w:r>
    </w:p>
    <w:p>
      <w:pPr>
        <w:pStyle w:val="ListBullet"/>
      </w:pPr>
      <w:r>
        <w:t>Role overprovisioning.</w:t>
      </w:r>
    </w:p>
    <w:p>
      <w:pPr>
        <w:pStyle w:val="ListBullet"/>
      </w:pPr>
      <w:r>
        <w:t>Integration delay.</w:t>
      </w:r>
    </w:p>
    <w:p>
      <w:pPr>
        <w:pStyle w:val="ListBullet"/>
      </w:pPr>
      <w:r>
        <w:t>Unsafe dual-run.</w:t>
      </w:r>
    </w:p>
    <w:p>
      <w:pPr>
        <w:pStyle w:val="ListBullet"/>
      </w:pPr>
      <w:r>
        <w:t>Go-live date pressure.</w:t>
      </w:r>
    </w:p>
    <w:p>
      <w:pPr>
        <w:pStyle w:val="Heading1"/>
      </w:pPr>
      <w:r>
        <w:t>100. Formal Onboarding Requirements</w:t>
      </w:r>
    </w:p>
    <w:p>
      <w:pPr>
        <w:pStyle w:val="ListBullet"/>
      </w:pPr>
      <w:r>
        <w:t>ONB-SR-001 Every facility SHALL complete documented discovery before production configuration is approved.</w:t>
      </w:r>
    </w:p>
    <w:p>
      <w:pPr>
        <w:pStyle w:val="ListBullet"/>
      </w:pPr>
      <w:r>
        <w:t>ONB-SR-002 Every critical workflow SHALL have a named facility owner.</w:t>
      </w:r>
    </w:p>
    <w:p>
      <w:pPr>
        <w:pStyle w:val="ListBullet"/>
      </w:pPr>
      <w:r>
        <w:t>ONB-SR-003 Facility variation SHALL use governed configuration before product forks are considered.</w:t>
      </w:r>
    </w:p>
    <w:p>
      <w:pPr>
        <w:pStyle w:val="ListBullet"/>
      </w:pPr>
      <w:r>
        <w:t>ONB-SR-004 Configuration SHALL NOT bypass platform clinical-safety, IAM, privacy or data-integrity invariants.</w:t>
      </w:r>
    </w:p>
    <w:p>
      <w:pPr>
        <w:pStyle w:val="ListBullet"/>
      </w:pPr>
      <w:r>
        <w:t>ONB-SR-005 Clinical configuration SHALL receive appropriate clinical review.</w:t>
      </w:r>
    </w:p>
    <w:p>
      <w:pPr>
        <w:pStyle w:val="ListBullet"/>
      </w:pPr>
      <w:r>
        <w:t>ONB-SR-006 Roles and privileges SHALL be task-based and facility-scoped.</w:t>
      </w:r>
    </w:p>
    <w:p>
      <w:pPr>
        <w:pStyle w:val="ListBullet"/>
      </w:pPr>
      <w:r>
        <w:t>ONB-SR-007 Infrastructure readiness SHALL include power, network, endpoints and critical peripherals.</w:t>
      </w:r>
    </w:p>
    <w:p>
      <w:pPr>
        <w:pStyle w:val="ListBullet"/>
      </w:pPr>
      <w:r>
        <w:t>ONB-SR-008 Integrations SHALL identify authoritative source, identifiers, failure behavior and support owner.</w:t>
      </w:r>
    </w:p>
    <w:p>
      <w:pPr>
        <w:pStyle w:val="ListBullet"/>
      </w:pPr>
      <w:r>
        <w:t>ONB-SR-009 Production activation SHALL require representative end-to-end workflow validation.</w:t>
      </w:r>
    </w:p>
    <w:p>
      <w:pPr>
        <w:pStyle w:val="ListBullet"/>
      </w:pPr>
      <w:r>
        <w:t>ONB-SR-010 Safety-critical workflows SHALL be explicitly simulated before go-live.</w:t>
      </w:r>
    </w:p>
    <w:p>
      <w:pPr>
        <w:pStyle w:val="ListBullet"/>
      </w:pPr>
      <w:r>
        <w:t>ONB-SR-011 Users SHALL receive role-appropriate training before production access according to facility policy.</w:t>
      </w:r>
    </w:p>
    <w:p>
      <w:pPr>
        <w:pStyle w:val="ListBullet"/>
      </w:pPr>
      <w:r>
        <w:t>ONB-SR-012 High-risk workflows SHALL include competency evidence where required.</w:t>
      </w:r>
    </w:p>
    <w:p>
      <w:pPr>
        <w:pStyle w:val="ListBullet"/>
      </w:pPr>
      <w:r>
        <w:t>ONB-SR-013 Go-live SHALL NOT proceed with unresolved blocking clinical-safety, security or data-integrity gaps.</w:t>
      </w:r>
    </w:p>
    <w:p>
      <w:pPr>
        <w:pStyle w:val="ListBullet"/>
      </w:pPr>
      <w:r>
        <w:t>ONB-SR-014 Downtime procedures and reconciliation responsibilities SHALL be established before go-live.</w:t>
      </w:r>
    </w:p>
    <w:p>
      <w:pPr>
        <w:pStyle w:val="ListBullet"/>
      </w:pPr>
      <w:r>
        <w:t>ONB-SR-015 Production support and escalation SHALL be staffed at activation.</w:t>
      </w:r>
    </w:p>
    <w:p>
      <w:pPr>
        <w:pStyle w:val="ListBullet"/>
      </w:pPr>
      <w:r>
        <w:t>ONB-SR-016 Go-live issues SHALL be centrally recorded and classified.</w:t>
      </w:r>
    </w:p>
    <w:p>
      <w:pPr>
        <w:pStyle w:val="ListBullet"/>
      </w:pPr>
      <w:r>
        <w:t>ONB-SR-017 Hypercare SHALL monitor adoption as well as technical uptime.</w:t>
      </w:r>
    </w:p>
    <w:p>
      <w:pPr>
        <w:pStyle w:val="ListBullet"/>
      </w:pPr>
      <w:r>
        <w:t>ONB-SR-018 Operational handover SHALL include configuration, runbooks, contacts and known risks.</w:t>
      </w:r>
    </w:p>
    <w:p>
      <w:pPr>
        <w:pStyle w:val="ListBullet"/>
      </w:pPr>
      <w:r>
        <w:t>ONB-SR-019 Multi-facility rollout SHALL revalidate local workflow/infrastructure differences.</w:t>
      </w:r>
    </w:p>
    <w:p>
      <w:pPr>
        <w:pStyle w:val="ListBullet"/>
      </w:pPr>
      <w:r>
        <w:t>ONB-SR-020 Implementation closure SHALL require formal facility and Pulse acceptance.</w:t>
      </w:r>
    </w:p>
    <w:p>
      <w:pPr>
        <w:pStyle w:val="Heading1"/>
      </w:pPr>
      <w:r>
        <w:t>101. Definition of Done</w:t>
      </w:r>
    </w:p>
    <w:p>
      <w:pPr>
        <w:pStyle w:val="ListBullet"/>
      </w:pPr>
      <w:r>
        <w:t>Governance established.</w:t>
      </w:r>
    </w:p>
    <w:p>
      <w:pPr>
        <w:pStyle w:val="ListBullet"/>
      </w:pPr>
      <w:r>
        <w:t>Discovery signed off.</w:t>
      </w:r>
    </w:p>
    <w:p>
      <w:pPr>
        <w:pStyle w:val="ListBullet"/>
      </w:pPr>
      <w:r>
        <w:t>Future-state workflows approved.</w:t>
      </w:r>
    </w:p>
    <w:p>
      <w:pPr>
        <w:pStyle w:val="ListBullet"/>
      </w:pPr>
      <w:r>
        <w:t>Configuration controlled.</w:t>
      </w:r>
    </w:p>
    <w:p>
      <w:pPr>
        <w:pStyle w:val="ListBullet"/>
      </w:pPr>
      <w:r>
        <w:t>Data/integrations ready.</w:t>
      </w:r>
    </w:p>
    <w:p>
      <w:pPr>
        <w:pStyle w:val="ListBullet"/>
      </w:pPr>
      <w:r>
        <w:t>Infrastructure validated.</w:t>
      </w:r>
    </w:p>
    <w:p>
      <w:pPr>
        <w:pStyle w:val="ListBullet"/>
      </w:pPr>
      <w:r>
        <w:t>IAM/privacy/security configured.</w:t>
      </w:r>
    </w:p>
    <w:p>
      <w:pPr>
        <w:pStyle w:val="ListBullet"/>
      </w:pPr>
      <w:r>
        <w:t>UAT and safety simulations passed.</w:t>
      </w:r>
    </w:p>
    <w:p>
      <w:pPr>
        <w:pStyle w:val="ListBullet"/>
      </w:pPr>
      <w:r>
        <w:t>Training/competency completed.</w:t>
      </w:r>
    </w:p>
    <w:p>
      <w:pPr>
        <w:pStyle w:val="ListBullet"/>
      </w:pPr>
      <w:r>
        <w:t>Go-live readiness approved.</w:t>
      </w:r>
    </w:p>
    <w:p>
      <w:pPr>
        <w:pStyle w:val="ListBullet"/>
      </w:pPr>
      <w:r>
        <w:t>Hypercare completed.</w:t>
      </w:r>
    </w:p>
    <w:p>
      <w:pPr>
        <w:pStyle w:val="ListBullet"/>
      </w:pPr>
      <w:r>
        <w:t>Operations handover accepted.</w:t>
      </w:r>
    </w:p>
    <w:p>
      <w:pPr>
        <w:pStyle w:val="ListBullet"/>
      </w:pPr>
      <w:r>
        <w:t>ONB-SR-001 through ONB-SR-020 traceable to evidence.</w:t>
      </w:r>
    </w:p>
    <w:p>
      <w:pPr>
        <w:pStyle w:val="Heading1"/>
      </w:pPr>
      <w:r>
        <w:t>Appendix A — Facility Discovery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Area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Questions / evidence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Organisation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Facilities, departments, services, governance.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Volumes, identifiers, journeys, referrals.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Specialties, notes, orders, care pathways.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Nursing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Wards, eMAR, handover, escalation.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Diagnostics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Lab/imaging workflows and devices.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Pharmacy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Formulary, dispensing, controlled medicines.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Revenue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Tariffs, payments, insurance, claims.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Inventory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Stores, procurement, batch/expiry.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Power, WAN/LAN, devices, identity.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Data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Sources, quality, migration, archive.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Security/privacy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Access, consent, incidents, vendors.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Support, downtime, DR, monitoring.</w:t>
            </w:r>
          </w:p>
        </w:tc>
      </w:tr>
    </w:tbl>
    <w:p>
      <w:pPr>
        <w:pStyle w:val="Heading1"/>
      </w:pPr>
      <w:r>
        <w:t>Appendix B — Implementation Stage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Gate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Minimum evidence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G0 Initiation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Scope/governance/owners.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G1 Discovery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Current-state + gaps approved.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G2 Design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Future-state/configuration decisions.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G3 Build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Configured/integrated environment.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G4 Validation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QA/UAT/safety evidence.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G5 Training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Role competency/readiness.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G6 Go-Live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Readiness board approval.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G7 Stabilization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Hypercare exit.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G8 Handover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 acceptance.</w:t>
            </w:r>
          </w:p>
        </w:tc>
      </w:tr>
    </w:tbl>
    <w:p>
      <w:pPr>
        <w:pStyle w:val="Heading1"/>
      </w:pPr>
      <w:r>
        <w:t>Appendix C — Role Training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Role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Core competency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Doctor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 context, consult, orders/results, meds, referral.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Nurse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Ward, vitals, tasks, eMAR, handover.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Lab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Specimen/result/validation/critical.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Radiology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Protocol/safety/study/report.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Pharmacist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Verify/dispense/stock.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Front desk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Identity/appointment/queue.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Finance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Account/payment/claims.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Store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Inventory/procurement.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Referral coordinator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Case/package/transfer.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Administrator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IAM/config/audit.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Patient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Portal/privacy/support.</w:t>
            </w:r>
          </w:p>
        </w:tc>
      </w:tr>
    </w:tbl>
    <w:p>
      <w:pPr>
        <w:pStyle w:val="Heading1"/>
      </w:pPr>
      <w:r>
        <w:t>Appendix D — Go-Live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Domain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Required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Governance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Command structure/contact list.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Clinical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Workflow/safety validation.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Configuration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Approved production baseline.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Data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Migration/reconciliation.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Integration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Pass + outage behavior.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Infrastructure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Power/network/devices.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IAM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Users/roles/MFA.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Privacy/security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Controls/incident route.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Training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Completion/competency.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Downtime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Forms/process/reconciliation.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Monitoring/backup/support.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QA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No blockers/sign-off.</w:t>
            </w:r>
          </w:p>
        </w:tc>
      </w:tr>
    </w:tbl>
    <w:p>
      <w:pPr>
        <w:pStyle w:val="Heading1"/>
      </w:pPr>
      <w:r>
        <w:t>Appendix E — Go-Live Command Centre Rhythm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06:30  Technical + integration health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07:00  Clinical readiness / shift handover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09:00  Command review: incidents, adoption, migration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12:00  Domain leads / backlog review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15:00  Training + workflow issue review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18:00  Shift handover / outstanding risks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Daily  Executive summary + next-day priorities</w:t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pPr>
              <w:jc w:val="center"/>
            </w:pPr>
            <w:r>
              <w:rPr>
                <w:rFonts w:ascii="Consolas" w:hAnsi="Consolas"/>
                <w:sz w:val="12"/>
              </w:rPr>
              <w:t>Times are illustrative; each facility sets the actual operating rhythm.</w:t>
            </w:r>
          </w:p>
        </w:tc>
      </w:tr>
    </w:tbl>
    <w:p>
      <w:pPr>
        <w:pStyle w:val="Heading1"/>
      </w:pPr>
      <w:r>
        <w:t>Appendix F — 30/60/90-Day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Period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Focus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30 days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Stability, safety, support, adoption, migration closure.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60 days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Workflow efficiency, configuration refinement, training gaps.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90 days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Outcome metrics, optimization roadmap, next modules/facilities.</w:t>
            </w:r>
          </w:p>
        </w:tc>
      </w:tr>
    </w:tbl>
    <w:p>
      <w:pPr>
        <w:pStyle w:val="Heading1"/>
      </w:pPr>
      <w:r>
        <w:t>Appendix G — Required Implementation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0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Facility discovery workbook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Verified operating context.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Current/future workflow maps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Process design.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Configuration workbook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Controlled settings.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Role/privilege matrix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Access baseline.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Integration register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Interfaces/owners.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Migration pack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Data cutover.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Training matrix/materials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Competency.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UAT/simulation pack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Validation.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Readiness dashboard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Go/no-go.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Command-centre plan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Launch support.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Handover pack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0"/>
              </w:rPr>
              <w:t>Operational ownership.</w:t>
            </w:r>
          </w:p>
        </w:tc>
      </w:tr>
    </w:tbl>
    <w:p>
      <w:pPr>
        <w:pStyle w:val="Heading1"/>
      </w:pPr>
      <w:r>
        <w:t>Appendix H — Architectural Boundary</w:t>
      </w:r>
    </w:p>
    <w:p>
      <w:r>
        <w:t>PULSE-ONB-001 governs facility implementation and adoption. It does not permit local implementation teams to redefine clinical truth, weaken platform safety/security/privacy requirements, or reproduce unsafe legacy workarounds merely because they are familiar. A facility-specific need must be classified as configuration, integration, workflow redesign, governed product enhancement or explicit out-of-scope requirement.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Facility Implementation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PULSE-ONB-001  |  FACILITY IMPLEMENTATION, TRAINING &amp; GO-LIVE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