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CF647" w14:textId="77777777" w:rsidR="00E50EBD" w:rsidRPr="000D1883" w:rsidRDefault="00A167B3">
      <w:pPr>
        <w:spacing w:before="840"/>
        <w:jc w:val="center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b/>
          <w:sz w:val="24"/>
          <w:szCs w:val="24"/>
        </w:rPr>
        <w:t>PULSE-UX-001</w:t>
      </w:r>
    </w:p>
    <w:p w14:paraId="6C00A528" w14:textId="77777777" w:rsidR="00E50EBD" w:rsidRPr="000D1883" w:rsidRDefault="00A167B3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b/>
          <w:sz w:val="24"/>
          <w:szCs w:val="24"/>
        </w:rPr>
        <w:t>Enterprise UI/UX Design System, Clinical Interaction Standards &amp; Role-Based Screen Catalogue</w:t>
      </w:r>
    </w:p>
    <w:p w14:paraId="6FCCE58A" w14:textId="77777777" w:rsidR="00E50EBD" w:rsidRPr="000D1883" w:rsidRDefault="00A167B3">
      <w:pPr>
        <w:jc w:val="center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b/>
          <w:sz w:val="24"/>
          <w:szCs w:val="24"/>
        </w:rPr>
        <w:t>Pulse Health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E50EBD" w:rsidRPr="000D1883" w14:paraId="362B7875" w14:textId="77777777">
        <w:trPr>
          <w:jc w:val="center"/>
        </w:trPr>
        <w:tc>
          <w:tcPr>
            <w:tcW w:w="5227" w:type="dxa"/>
          </w:tcPr>
          <w:p w14:paraId="228EE2A2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sz w:val="24"/>
                <w:szCs w:val="24"/>
              </w:rPr>
              <w:t>Document Control</w:t>
            </w:r>
          </w:p>
        </w:tc>
        <w:tc>
          <w:tcPr>
            <w:tcW w:w="5227" w:type="dxa"/>
          </w:tcPr>
          <w:p w14:paraId="5E99324C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E50EBD" w:rsidRPr="000D1883" w14:paraId="624C36DF" w14:textId="77777777">
        <w:trPr>
          <w:jc w:val="center"/>
        </w:trPr>
        <w:tc>
          <w:tcPr>
            <w:tcW w:w="5227" w:type="dxa"/>
          </w:tcPr>
          <w:p w14:paraId="3CB8FB18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Parent documents</w:t>
            </w:r>
          </w:p>
        </w:tc>
        <w:tc>
          <w:tcPr>
            <w:tcW w:w="5227" w:type="dxa"/>
          </w:tcPr>
          <w:p w14:paraId="1F85925A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Master Blueprint; PULSE-ARCH-001; PULSE-CLIN-001; PULSE-SAFE-001; </w:t>
            </w: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PULSE-ANAT-001; PULSE-REF-001; PULSE-IAM-001; PULSE-NFR-001</w:t>
            </w:r>
          </w:p>
        </w:tc>
      </w:tr>
      <w:tr w:rsidR="00E50EBD" w:rsidRPr="000D1883" w14:paraId="4042F58A" w14:textId="77777777">
        <w:trPr>
          <w:jc w:val="center"/>
        </w:trPr>
        <w:tc>
          <w:tcPr>
            <w:tcW w:w="5227" w:type="dxa"/>
          </w:tcPr>
          <w:p w14:paraId="20E20159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5227" w:type="dxa"/>
          </w:tcPr>
          <w:p w14:paraId="195A823C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50EBD" w:rsidRPr="000D1883" w14:paraId="55D36FBF" w14:textId="77777777">
        <w:trPr>
          <w:jc w:val="center"/>
        </w:trPr>
        <w:tc>
          <w:tcPr>
            <w:tcW w:w="5227" w:type="dxa"/>
          </w:tcPr>
          <w:p w14:paraId="63D27C62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7" w:type="dxa"/>
          </w:tcPr>
          <w:p w14:paraId="1CFA9FDC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Product Experience &amp; Clinical Interaction Baseline</w:t>
            </w:r>
          </w:p>
        </w:tc>
      </w:tr>
      <w:tr w:rsidR="00E50EBD" w:rsidRPr="000D1883" w14:paraId="32FDB73E" w14:textId="77777777">
        <w:trPr>
          <w:jc w:val="center"/>
        </w:trPr>
        <w:tc>
          <w:tcPr>
            <w:tcW w:w="5227" w:type="dxa"/>
          </w:tcPr>
          <w:p w14:paraId="2B72CE66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5227" w:type="dxa"/>
          </w:tcPr>
          <w:p w14:paraId="6E64FAFD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Product, UX/UI, Clinical Informatics, Engineering, QA, Accessibility, Safety, Facility Implementation</w:t>
            </w:r>
          </w:p>
        </w:tc>
      </w:tr>
      <w:tr w:rsidR="00E50EBD" w:rsidRPr="000D1883" w14:paraId="7E2C06C4" w14:textId="77777777">
        <w:trPr>
          <w:jc w:val="center"/>
        </w:trPr>
        <w:tc>
          <w:tcPr>
            <w:tcW w:w="5227" w:type="dxa"/>
          </w:tcPr>
          <w:p w14:paraId="4A6B9EC3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5227" w:type="dxa"/>
          </w:tcPr>
          <w:p w14:paraId="1DB6857E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ine a coherent, safe, accessible and implementation-ready interface system across all Pulse roles and modules.</w:t>
            </w:r>
          </w:p>
        </w:tc>
      </w:tr>
      <w:tr w:rsidR="00E50EBD" w:rsidRPr="000D1883" w14:paraId="770AB2EC" w14:textId="77777777">
        <w:trPr>
          <w:jc w:val="center"/>
        </w:trPr>
        <w:tc>
          <w:tcPr>
            <w:tcW w:w="5227" w:type="dxa"/>
          </w:tcPr>
          <w:p w14:paraId="7A0C7ECB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Core rule</w:t>
            </w:r>
          </w:p>
        </w:tc>
        <w:tc>
          <w:tcPr>
            <w:tcW w:w="5227" w:type="dxa"/>
          </w:tcPr>
          <w:p w14:paraId="4C6919AC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The interface must make patient context, responsibility, clinical state, uncertainty, provenance and pending work explicit; </w:t>
            </w: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visual polish must never obscure clinical meaning.</w:t>
            </w:r>
          </w:p>
        </w:tc>
      </w:tr>
    </w:tbl>
    <w:p w14:paraId="707F06F6" w14:textId="77777777" w:rsidR="00E50EBD" w:rsidRPr="000D1883" w:rsidRDefault="00A167B3">
      <w:pPr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br w:type="page"/>
      </w:r>
    </w:p>
    <w:p w14:paraId="543AF5B1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1. Product Experience Mission</w:t>
      </w:r>
    </w:p>
    <w:p w14:paraId="74F0578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Pulse should feel like one coherent clinical operating environment rather than a collection of departmental applications.</w:t>
      </w:r>
    </w:p>
    <w:p w14:paraId="435B844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The experience optimizes safe task completion, rap</w:t>
      </w:r>
      <w:r w:rsidRPr="000D1883">
        <w:rPr>
          <w:rFonts w:ascii="Times New Roman" w:hAnsi="Times New Roman" w:cs="Times New Roman"/>
          <w:sz w:val="24"/>
          <w:szCs w:val="24"/>
        </w:rPr>
        <w:t>id orientation, low cognitive switching, traceability and progressive disclosure.</w:t>
      </w:r>
    </w:p>
    <w:p w14:paraId="28EF744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Patient-centred workflows coexist with department workspaces; neither is allowed to erase ownership or context.</w:t>
      </w:r>
    </w:p>
    <w:p w14:paraId="054CE71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2. UX Principles</w:t>
      </w:r>
    </w:p>
    <w:p w14:paraId="724A3DA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Safety before novelty.</w:t>
      </w:r>
    </w:p>
    <w:p w14:paraId="252B7FB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 context is per</w:t>
      </w:r>
      <w:r w:rsidRPr="000D1883">
        <w:rPr>
          <w:rFonts w:ascii="Times New Roman" w:hAnsi="Times New Roman" w:cs="Times New Roman"/>
          <w:sz w:val="24"/>
          <w:szCs w:val="24"/>
        </w:rPr>
        <w:t>sistent.</w:t>
      </w:r>
    </w:p>
    <w:p w14:paraId="10CF5FB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Status is explicit, not inferred from colour.</w:t>
      </w:r>
    </w:p>
    <w:p w14:paraId="7E98510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Role relevance without hiding necessary cross-disciplinary context.</w:t>
      </w:r>
    </w:p>
    <w:p w14:paraId="3468D64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Progressive disclosure instead of overwhelming forms.</w:t>
      </w:r>
    </w:p>
    <w:p w14:paraId="34F0405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Dense information can be efficient when hierarchy is strong.</w:t>
      </w:r>
    </w:p>
    <w:p w14:paraId="7FE0794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Actions occur near</w:t>
      </w:r>
      <w:r w:rsidRPr="000D1883">
        <w:rPr>
          <w:rFonts w:ascii="Times New Roman" w:hAnsi="Times New Roman" w:cs="Times New Roman"/>
          <w:sz w:val="24"/>
          <w:szCs w:val="24"/>
        </w:rPr>
        <w:t xml:space="preserve"> the information that justifies them.</w:t>
      </w:r>
    </w:p>
    <w:p w14:paraId="6199A3C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Defaults are safe and configurable.</w:t>
      </w:r>
    </w:p>
    <w:p w14:paraId="5E2D2DC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Every destructive/corrective action is recoverable or explicitly irreversible.</w:t>
      </w:r>
    </w:p>
    <w:p w14:paraId="0641603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Accessibility is a product requirement, not a later audit.</w:t>
      </w:r>
    </w:p>
    <w:p w14:paraId="1514F7AC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3. Experience Architecture</w:t>
      </w:r>
    </w:p>
    <w:p w14:paraId="606E453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Global shell → ro</w:t>
      </w:r>
      <w:r w:rsidRPr="000D1883">
        <w:rPr>
          <w:rFonts w:ascii="Times New Roman" w:hAnsi="Times New Roman" w:cs="Times New Roman"/>
          <w:sz w:val="24"/>
          <w:szCs w:val="24"/>
        </w:rPr>
        <w:t>le workspace → patient context → encounter/work item → domain task → confirmation/evidence.</w:t>
      </w:r>
    </w:p>
    <w:p w14:paraId="016256F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Global navigation exposes only authorised capabilities while server-side IAM remains authoritative.</w:t>
      </w:r>
    </w:p>
    <w:p w14:paraId="34AF824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Users can move from queue to patient to task without losing the </w:t>
      </w:r>
      <w:r w:rsidRPr="000D1883">
        <w:rPr>
          <w:rFonts w:ascii="Times New Roman" w:hAnsi="Times New Roman" w:cs="Times New Roman"/>
          <w:sz w:val="24"/>
          <w:szCs w:val="24"/>
        </w:rPr>
        <w:t>originating work context.</w:t>
      </w:r>
    </w:p>
    <w:p w14:paraId="4C26706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4. Global Application Shell</w:t>
      </w:r>
    </w:p>
    <w:p w14:paraId="79B3201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Facility/organisation context selector where authorised.</w:t>
      </w:r>
    </w:p>
    <w:p w14:paraId="67E3978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Role/workspace identity.</w:t>
      </w:r>
    </w:p>
    <w:p w14:paraId="213A043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Global patient search.</w:t>
      </w:r>
    </w:p>
    <w:p w14:paraId="49C0A5D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Primary navigation.</w:t>
      </w:r>
    </w:p>
    <w:p w14:paraId="7EA63C1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Work/notification centre.</w:t>
      </w:r>
    </w:p>
    <w:p w14:paraId="4A5BE6D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Connectivity/sync indicator.</w:t>
      </w:r>
    </w:p>
    <w:p w14:paraId="42B2BD1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User/account menu.</w:t>
      </w:r>
    </w:p>
    <w:p w14:paraId="5E0BE02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Help/support entry.</w:t>
      </w:r>
    </w:p>
    <w:p w14:paraId="08A44EF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clinical action from ambiguous patient context.</w:t>
      </w:r>
    </w:p>
    <w:p w14:paraId="2275C55A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5. Information Architecture</w:t>
      </w:r>
    </w:p>
    <w:p w14:paraId="1B20D7F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Home/Workspace</w:t>
      </w:r>
    </w:p>
    <w:p w14:paraId="56095F5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Patients</w:t>
      </w:r>
    </w:p>
    <w:p w14:paraId="409B732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Appointments/Queues</w:t>
      </w:r>
    </w:p>
    <w:p w14:paraId="269E9F1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Care</w:t>
      </w:r>
    </w:p>
    <w:p w14:paraId="2E4A77C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Diagnostics</w:t>
      </w:r>
    </w:p>
    <w:p w14:paraId="79E28E4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Medications</w:t>
      </w:r>
    </w:p>
    <w:p w14:paraId="0379D48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Referrals</w:t>
      </w:r>
    </w:p>
    <w:p w14:paraId="73D9F2B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Admissions/Wards</w:t>
      </w:r>
    </w:p>
    <w:p w14:paraId="0B41238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Theatre/Procedures</w:t>
      </w:r>
    </w:p>
    <w:p w14:paraId="5CFC019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Billing/Insurance</w:t>
      </w:r>
    </w:p>
    <w:p w14:paraId="4AD54BF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Inventory/Procurement</w:t>
      </w:r>
    </w:p>
    <w:p w14:paraId="73CFAA8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Reports</w:t>
      </w:r>
    </w:p>
    <w:p w14:paraId="00CDE38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Administration</w:t>
      </w:r>
    </w:p>
    <w:p w14:paraId="759F37EA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6. Patient Context Banner</w:t>
      </w:r>
    </w:p>
    <w:p w14:paraId="783105D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Permanent patient identifiers appropriate to workflow.</w:t>
      </w:r>
    </w:p>
    <w:p w14:paraId="0BB9FBD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Full name and photograph only where policy/workflow supports.</w:t>
      </w:r>
    </w:p>
    <w:p w14:paraId="78FE84B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Age/date of birth and sex-relat</w:t>
      </w:r>
      <w:r w:rsidRPr="000D1883">
        <w:rPr>
          <w:rFonts w:ascii="Times New Roman" w:hAnsi="Times New Roman" w:cs="Times New Roman"/>
          <w:sz w:val="24"/>
          <w:szCs w:val="24"/>
        </w:rPr>
        <w:t>ed administrative context.</w:t>
      </w:r>
    </w:p>
    <w:p w14:paraId="57369A7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MRN/identifier.</w:t>
      </w:r>
    </w:p>
    <w:p w14:paraId="64D027A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Current encounter/location.</w:t>
      </w:r>
    </w:p>
    <w:p w14:paraId="208F52B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Allergy/high-risk flags.</w:t>
      </w:r>
    </w:p>
    <w:p w14:paraId="3565372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Isolation/special precautions where applicable.</w:t>
      </w:r>
    </w:p>
    <w:p w14:paraId="0700E87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ambiguous truncation of identity-critical values.</w:t>
      </w:r>
    </w:p>
    <w:p w14:paraId="48E32A9F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7. Wrong-Patient Prevention</w:t>
      </w:r>
    </w:p>
    <w:p w14:paraId="4DE6E63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Patient banner remains </w:t>
      </w:r>
      <w:r w:rsidRPr="000D1883">
        <w:rPr>
          <w:rFonts w:ascii="Times New Roman" w:hAnsi="Times New Roman" w:cs="Times New Roman"/>
          <w:sz w:val="24"/>
          <w:szCs w:val="24"/>
        </w:rPr>
        <w:t>visible during chart actions.</w:t>
      </w:r>
    </w:p>
    <w:p w14:paraId="2E1B68C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Context switch is visually obvious.</w:t>
      </w:r>
    </w:p>
    <w:p w14:paraId="6C8FAA7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High-risk actions repeat key patient identity.</w:t>
      </w:r>
    </w:p>
    <w:p w14:paraId="5E8B104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Search result selection requires distinguishing demographics.</w:t>
      </w:r>
    </w:p>
    <w:p w14:paraId="17FBB86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Recently used patient does not silently remain selected across unrelated workflow</w:t>
      </w:r>
      <w:r w:rsidRPr="000D1883">
        <w:rPr>
          <w:rFonts w:ascii="Times New Roman" w:hAnsi="Times New Roman" w:cs="Times New Roman"/>
          <w:sz w:val="24"/>
          <w:szCs w:val="24"/>
        </w:rPr>
        <w:t>.</w:t>
      </w:r>
    </w:p>
    <w:p w14:paraId="2EDD132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Barcode/scanner workflow validates patient against active context.</w:t>
      </w:r>
    </w:p>
    <w:p w14:paraId="723424DE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8. Navigation Model</w:t>
      </w:r>
    </w:p>
    <w:p w14:paraId="55773BD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Left rail or equivalent persistent module navigation for desktop.</w:t>
      </w:r>
    </w:p>
    <w:p w14:paraId="5A4006E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 chart uses local tabs/sections independent of global module navigation.</w:t>
      </w:r>
    </w:p>
    <w:p w14:paraId="65562E5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Breadcrumbs for deep </w:t>
      </w:r>
      <w:r w:rsidRPr="000D1883">
        <w:rPr>
          <w:rFonts w:ascii="Times New Roman" w:hAnsi="Times New Roman" w:cs="Times New Roman"/>
          <w:sz w:val="24"/>
          <w:szCs w:val="24"/>
        </w:rPr>
        <w:t>administrative configuration.</w:t>
      </w:r>
    </w:p>
    <w:p w14:paraId="363D096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Back navigation preserves filters/queue context.</w:t>
      </w:r>
    </w:p>
    <w:p w14:paraId="5E9DFAD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Deep links restore authorised context safely.</w:t>
      </w:r>
    </w:p>
    <w:p w14:paraId="6DAE2A0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hidden critical workflow behind hover-only controls.</w:t>
      </w:r>
    </w:p>
    <w:p w14:paraId="4D8F59C2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9. Workspace Model</w:t>
      </w:r>
    </w:p>
    <w:p w14:paraId="0F73543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 workspace is role/task oriented: e.g., Nurse Ward Boar</w:t>
      </w:r>
      <w:r w:rsidRPr="000D1883">
        <w:rPr>
          <w:rFonts w:ascii="Times New Roman" w:hAnsi="Times New Roman" w:cs="Times New Roman"/>
          <w:sz w:val="24"/>
          <w:szCs w:val="24"/>
        </w:rPr>
        <w:t>d, Lab Workbench, Pharmacy Queue, Cashier Desk.</w:t>
      </w:r>
    </w:p>
    <w:p w14:paraId="5671F18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Each workspace has queue, filters, urgency, ownership, status, primary actions and exceptions.</w:t>
      </w:r>
    </w:p>
    <w:p w14:paraId="6C4ADEE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Workspace state is shareable only through safe identifiers, never raw PHI in URLs.</w:t>
      </w:r>
    </w:p>
    <w:p w14:paraId="0F56BD4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10. Dashboard Philosophy</w:t>
      </w:r>
    </w:p>
    <w:p w14:paraId="0DA839D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Dashb</w:t>
      </w:r>
      <w:r w:rsidRPr="000D1883">
        <w:rPr>
          <w:rFonts w:ascii="Times New Roman" w:hAnsi="Times New Roman" w:cs="Times New Roman"/>
          <w:sz w:val="24"/>
          <w:szCs w:val="24"/>
        </w:rPr>
        <w:t>oards answer what requires attention now, what is deteriorating, what is overdue and what changed.</w:t>
      </w:r>
    </w:p>
    <w:p w14:paraId="09BEC56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Avoid decorative charts without operational decisions.</w:t>
      </w:r>
    </w:p>
    <w:p w14:paraId="76A8601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Counts link to underlying worklists.</w:t>
      </w:r>
    </w:p>
    <w:p w14:paraId="347AC0A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Freshness timestamp shown.</w:t>
      </w:r>
    </w:p>
    <w:p w14:paraId="643E656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Critical exceptions outrank vanity met</w:t>
      </w:r>
      <w:r w:rsidRPr="000D1883">
        <w:rPr>
          <w:rFonts w:ascii="Times New Roman" w:hAnsi="Times New Roman" w:cs="Times New Roman"/>
          <w:sz w:val="24"/>
          <w:szCs w:val="24"/>
        </w:rPr>
        <w:t>rics.</w:t>
      </w:r>
    </w:p>
    <w:p w14:paraId="48C5990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11. Visual Hierarchy</w:t>
      </w:r>
    </w:p>
    <w:p w14:paraId="5F8C959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Primary patient/task information occupies strongest hierarchy.</w:t>
      </w:r>
    </w:p>
    <w:p w14:paraId="2F54430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Secondary metadata remains available but visually subordinate.</w:t>
      </w:r>
    </w:p>
    <w:p w14:paraId="4E9B8C8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warnings are reserved for clinically meaningful exceptions.</w:t>
      </w:r>
    </w:p>
    <w:p w14:paraId="406BDB7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Whitespace groups meaning; </w:t>
      </w:r>
      <w:r w:rsidRPr="000D1883">
        <w:rPr>
          <w:rFonts w:ascii="Times New Roman" w:hAnsi="Times New Roman" w:cs="Times New Roman"/>
          <w:sz w:val="24"/>
          <w:szCs w:val="24"/>
        </w:rPr>
        <w:t>excessive cards are avoided.</w:t>
      </w:r>
    </w:p>
    <w:p w14:paraId="04CFEAD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Long pages use section anchors/sticky context </w:t>
      </w:r>
      <w:proofErr w:type="gramStart"/>
      <w:r w:rsidRPr="000D1883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0D1883">
        <w:rPr>
          <w:rFonts w:ascii="Times New Roman" w:hAnsi="Times New Roman" w:cs="Times New Roman"/>
          <w:sz w:val="24"/>
          <w:szCs w:val="24"/>
        </w:rPr>
        <w:t xml:space="preserve"> helpful.</w:t>
      </w:r>
    </w:p>
    <w:p w14:paraId="37719FFC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12. Design Tokens</w:t>
      </w:r>
    </w:p>
    <w:p w14:paraId="1D136AE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Central tokens for spacing, typography, radius, elevation, borders, states and semantic colours.</w:t>
      </w:r>
    </w:p>
    <w:p w14:paraId="0CF7F58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Tokens are implementation artifacts shared between </w:t>
      </w:r>
      <w:r w:rsidRPr="000D1883">
        <w:rPr>
          <w:rFonts w:ascii="Times New Roman" w:hAnsi="Times New Roman" w:cs="Times New Roman"/>
          <w:sz w:val="24"/>
          <w:szCs w:val="24"/>
        </w:rPr>
        <w:t>design and code.</w:t>
      </w:r>
    </w:p>
    <w:p w14:paraId="1F933A4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Semantic tokens such as danger/critical/success/info are preferred over hard-coded colours.</w:t>
      </w:r>
    </w:p>
    <w:p w14:paraId="6E3051E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Dark mode, if introduced, requires clinical readability validation.</w:t>
      </w:r>
    </w:p>
    <w:p w14:paraId="4EC39C2E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13. Typography</w:t>
      </w:r>
    </w:p>
    <w:p w14:paraId="414B7BA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Readable sans-serif UI family.</w:t>
      </w:r>
    </w:p>
    <w:p w14:paraId="07D2D76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Clear numeric forms for doses, la</w:t>
      </w:r>
      <w:r w:rsidRPr="000D1883">
        <w:rPr>
          <w:rFonts w:ascii="Times New Roman" w:hAnsi="Times New Roman" w:cs="Times New Roman"/>
          <w:sz w:val="24"/>
          <w:szCs w:val="24"/>
        </w:rPr>
        <w:t>bs and money.</w:t>
      </w:r>
    </w:p>
    <w:p w14:paraId="3E9E9DA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Heading scale remains restrained in data-dense clinical screens.</w:t>
      </w:r>
    </w:p>
    <w:p w14:paraId="6612E69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Line height supports scanning.</w:t>
      </w:r>
    </w:p>
    <w:p w14:paraId="7E24D6F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Monospace reserved for identifiers/technical values where useful.</w:t>
      </w:r>
    </w:p>
    <w:p w14:paraId="6656BC3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Never use decorative typography for clinical content.</w:t>
      </w:r>
    </w:p>
    <w:p w14:paraId="287F2362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14. Colour Semantics</w:t>
      </w:r>
    </w:p>
    <w:p w14:paraId="307D302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Colou</w:t>
      </w:r>
      <w:r w:rsidRPr="000D1883">
        <w:rPr>
          <w:rFonts w:ascii="Times New Roman" w:hAnsi="Times New Roman" w:cs="Times New Roman"/>
          <w:sz w:val="24"/>
          <w:szCs w:val="24"/>
        </w:rPr>
        <w:t>r is supplementary; text/icon/status labels carry meaning.</w:t>
      </w:r>
    </w:p>
    <w:p w14:paraId="4DAE3CC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Red reserved for danger/critical/error states.</w:t>
      </w:r>
    </w:p>
    <w:p w14:paraId="305ED05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Amber/orange for warning/attention.</w:t>
      </w:r>
    </w:p>
    <w:p w14:paraId="406AC9C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Green for confirmed/success </w:t>
      </w:r>
      <w:proofErr w:type="gramStart"/>
      <w:r w:rsidRPr="000D1883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0D1883">
        <w:rPr>
          <w:rFonts w:ascii="Times New Roman" w:hAnsi="Times New Roman" w:cs="Times New Roman"/>
          <w:sz w:val="24"/>
          <w:szCs w:val="24"/>
        </w:rPr>
        <w:t xml:space="preserve"> clinically safe.</w:t>
      </w:r>
    </w:p>
    <w:p w14:paraId="5BCCD2E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Blue/neutral for informational/action.</w:t>
      </w:r>
    </w:p>
    <w:p w14:paraId="5BC2E2E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Colour semantics are con</w:t>
      </w:r>
      <w:r w:rsidRPr="000D1883">
        <w:rPr>
          <w:rFonts w:ascii="Times New Roman" w:hAnsi="Times New Roman" w:cs="Times New Roman"/>
          <w:sz w:val="24"/>
          <w:szCs w:val="24"/>
        </w:rPr>
        <w:t>sistent across modules.</w:t>
      </w:r>
    </w:p>
    <w:p w14:paraId="5E8841C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Charts remain distinguishable without colour alone.</w:t>
      </w:r>
    </w:p>
    <w:p w14:paraId="2C4FC15D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15. Spacing and Density</w:t>
      </w:r>
    </w:p>
    <w:p w14:paraId="0AB9D95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Comfortable and compact density modes may be supported.</w:t>
      </w:r>
    </w:p>
    <w:p w14:paraId="16D490B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worklists favor efficient density without sacrificing touch/click targets.</w:t>
      </w:r>
    </w:p>
    <w:p w14:paraId="73BF89D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Forms group rela</w:t>
      </w:r>
      <w:r w:rsidRPr="000D1883">
        <w:rPr>
          <w:rFonts w:ascii="Times New Roman" w:hAnsi="Times New Roman" w:cs="Times New Roman"/>
          <w:sz w:val="24"/>
          <w:szCs w:val="24"/>
        </w:rPr>
        <w:t>ted fields into meaningful sections.</w:t>
      </w:r>
    </w:p>
    <w:p w14:paraId="161848D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Dense tables use alignment, whitespace and sticky headers rather than card fragmentation.</w:t>
      </w:r>
    </w:p>
    <w:p w14:paraId="3CAF0F16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16. Iconography</w:t>
      </w:r>
    </w:p>
    <w:p w14:paraId="22E2949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Use familiar, consistent icons.</w:t>
      </w:r>
    </w:p>
    <w:p w14:paraId="696A1C6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Critical icons include text/tooltip/accessible name.</w:t>
      </w:r>
    </w:p>
    <w:p w14:paraId="26D1395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Do not use icons as sole </w:t>
      </w:r>
      <w:r w:rsidRPr="000D1883">
        <w:rPr>
          <w:rFonts w:ascii="Times New Roman" w:hAnsi="Times New Roman" w:cs="Times New Roman"/>
          <w:sz w:val="24"/>
          <w:szCs w:val="24"/>
        </w:rPr>
        <w:t>distinction for medication/lab safety state.</w:t>
      </w:r>
    </w:p>
    <w:p w14:paraId="4391C43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Custom medical icons require validation with users.</w:t>
      </w:r>
    </w:p>
    <w:p w14:paraId="4A20D38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Icon buttons have adequate target size.</w:t>
      </w:r>
    </w:p>
    <w:p w14:paraId="6860F887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17. Buttons and Actions</w:t>
      </w:r>
    </w:p>
    <w:p w14:paraId="6B2B3C3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One clear primary action per task region.</w:t>
      </w:r>
    </w:p>
    <w:p w14:paraId="74B2F14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Secondary actions visually subordinate.</w:t>
      </w:r>
    </w:p>
    <w:p w14:paraId="0FDE6FF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Dangerous act</w:t>
      </w:r>
      <w:r w:rsidRPr="000D1883">
        <w:rPr>
          <w:rFonts w:ascii="Times New Roman" w:hAnsi="Times New Roman" w:cs="Times New Roman"/>
          <w:sz w:val="24"/>
          <w:szCs w:val="24"/>
        </w:rPr>
        <w:t>ions separated from routine actions.</w:t>
      </w:r>
    </w:p>
    <w:p w14:paraId="637AC58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Loading disables duplicate submission.</w:t>
      </w:r>
    </w:p>
    <w:p w14:paraId="77F8A19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Success/failure feedback is explicit.</w:t>
      </w:r>
    </w:p>
    <w:p w14:paraId="185CC82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Button label describes action: 'Sign Note', not generic 'Submit'.</w:t>
      </w:r>
    </w:p>
    <w:p w14:paraId="3A7711A0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18. Forms</w:t>
      </w:r>
    </w:p>
    <w:p w14:paraId="04EC0D5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Labels remain visible.</w:t>
      </w:r>
    </w:p>
    <w:p w14:paraId="6EC8201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Required vs optional clear.</w:t>
      </w:r>
    </w:p>
    <w:p w14:paraId="0E82E9C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Validation near</w:t>
      </w:r>
      <w:r w:rsidRPr="000D1883">
        <w:rPr>
          <w:rFonts w:ascii="Times New Roman" w:hAnsi="Times New Roman" w:cs="Times New Roman"/>
          <w:sz w:val="24"/>
          <w:szCs w:val="24"/>
        </w:rPr>
        <w:t xml:space="preserve"> field plus summary where needed.</w:t>
      </w:r>
    </w:p>
    <w:p w14:paraId="4F4EEA0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Preserve entered values after recoverable error.</w:t>
      </w:r>
    </w:p>
    <w:p w14:paraId="217508F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Units displayed adjacent to numeric fields.</w:t>
      </w:r>
    </w:p>
    <w:p w14:paraId="21E6310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Conditional fields appear predictably.</w:t>
      </w:r>
    </w:p>
    <w:p w14:paraId="16F34A4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Autosave/draft state is explicit.</w:t>
      </w:r>
    </w:p>
    <w:p w14:paraId="0E749DB9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19. Clinical Form Design</w:t>
      </w:r>
    </w:p>
    <w:p w14:paraId="2AD36A3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Separate observed facts, </w:t>
      </w:r>
      <w:r w:rsidRPr="000D1883">
        <w:rPr>
          <w:rFonts w:ascii="Times New Roman" w:hAnsi="Times New Roman" w:cs="Times New Roman"/>
          <w:sz w:val="24"/>
          <w:szCs w:val="24"/>
        </w:rPr>
        <w:t>assessment and plan.</w:t>
      </w:r>
    </w:p>
    <w:p w14:paraId="0B9EC00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Support structured data plus narrative where needed.</w:t>
      </w:r>
    </w:p>
    <w:p w14:paraId="6439DD0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Templates accelerate but do not force false normal findings.</w:t>
      </w:r>
    </w:p>
    <w:p w14:paraId="1AE050F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Normal defaults cannot silently attest unassessed findings.</w:t>
      </w:r>
    </w:p>
    <w:p w14:paraId="2A90141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Date/time/source/author visible for imported values.</w:t>
      </w:r>
    </w:p>
    <w:p w14:paraId="74606F5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 xml:space="preserve">Signing </w:t>
      </w:r>
      <w:proofErr w:type="gramStart"/>
      <w:r w:rsidRPr="000D1883">
        <w:rPr>
          <w:rFonts w:ascii="Times New Roman" w:hAnsi="Times New Roman" w:cs="Times New Roman"/>
          <w:sz w:val="24"/>
          <w:szCs w:val="24"/>
        </w:rPr>
        <w:t>locks</w:t>
      </w:r>
      <w:proofErr w:type="gramEnd"/>
      <w:r w:rsidRPr="000D1883">
        <w:rPr>
          <w:rFonts w:ascii="Times New Roman" w:hAnsi="Times New Roman" w:cs="Times New Roman"/>
          <w:sz w:val="24"/>
          <w:szCs w:val="24"/>
        </w:rPr>
        <w:t xml:space="preserve"> the defined version and routes later changes to addendum/correction.</w:t>
      </w:r>
    </w:p>
    <w:p w14:paraId="329BDEB4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20. Search and Select</w:t>
      </w:r>
    </w:p>
    <w:p w14:paraId="20BB7C8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Typeahead for large datasets.</w:t>
      </w:r>
    </w:p>
    <w:p w14:paraId="53A5186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Exact identifier search prioritized.</w:t>
      </w:r>
    </w:p>
    <w:p w14:paraId="7FA67E6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Search result rows show differentiating metadata.</w:t>
      </w:r>
    </w:p>
    <w:p w14:paraId="314B7AA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Selected value remains readable after </w:t>
      </w:r>
      <w:r w:rsidRPr="000D1883">
        <w:rPr>
          <w:rFonts w:ascii="Times New Roman" w:hAnsi="Times New Roman" w:cs="Times New Roman"/>
          <w:sz w:val="24"/>
          <w:szCs w:val="24"/>
        </w:rPr>
        <w:t>control closes.</w:t>
      </w:r>
    </w:p>
    <w:p w14:paraId="37AE091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Keyboard navigation supported.</w:t>
      </w:r>
    </w:p>
    <w:p w14:paraId="2AA0048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Do not use enormous native dropdowns for thousands of medications/tests/patients.</w:t>
      </w:r>
    </w:p>
    <w:p w14:paraId="57D9D5CD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21. Tables and Worklists</w:t>
      </w:r>
    </w:p>
    <w:p w14:paraId="5AEC0CD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Sticky header where long.</w:t>
      </w:r>
    </w:p>
    <w:p w14:paraId="2CB649A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Sortable/filterable columns.</w:t>
      </w:r>
    </w:p>
    <w:p w14:paraId="6833B36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Column chooser for role-specific density.</w:t>
      </w:r>
    </w:p>
    <w:p w14:paraId="2276514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Statu</w:t>
      </w:r>
      <w:r w:rsidRPr="000D1883">
        <w:rPr>
          <w:rFonts w:ascii="Times New Roman" w:hAnsi="Times New Roman" w:cs="Times New Roman"/>
          <w:sz w:val="24"/>
          <w:szCs w:val="24"/>
        </w:rPr>
        <w:t>s chips include text.</w:t>
      </w:r>
    </w:p>
    <w:p w14:paraId="301A03D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Urgency visible.</w:t>
      </w:r>
    </w:p>
    <w:p w14:paraId="7112152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Row selection does not trigger dangerous action.</w:t>
      </w:r>
    </w:p>
    <w:p w14:paraId="5DC2BFB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Bulk action only </w:t>
      </w:r>
      <w:proofErr w:type="gramStart"/>
      <w:r w:rsidRPr="000D1883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0D1883">
        <w:rPr>
          <w:rFonts w:ascii="Times New Roman" w:hAnsi="Times New Roman" w:cs="Times New Roman"/>
          <w:sz w:val="24"/>
          <w:szCs w:val="24"/>
        </w:rPr>
        <w:t xml:space="preserve"> clinically valid.</w:t>
      </w:r>
    </w:p>
    <w:p w14:paraId="134229E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Pagination/virtualization for scale.</w:t>
      </w:r>
    </w:p>
    <w:p w14:paraId="6C4E2289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22. Filters</w:t>
      </w:r>
    </w:p>
    <w:p w14:paraId="0C8FD4A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Active filters visible and removable.</w:t>
      </w:r>
    </w:p>
    <w:p w14:paraId="04DD363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Clear-all action.</w:t>
      </w:r>
    </w:p>
    <w:p w14:paraId="35760DB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Saved views </w:t>
      </w:r>
      <w:proofErr w:type="gramStart"/>
      <w:r w:rsidRPr="000D1883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0D1883">
        <w:rPr>
          <w:rFonts w:ascii="Times New Roman" w:hAnsi="Times New Roman" w:cs="Times New Roman"/>
          <w:sz w:val="24"/>
          <w:szCs w:val="24"/>
        </w:rPr>
        <w:t xml:space="preserve"> usef</w:t>
      </w:r>
      <w:r w:rsidRPr="000D1883">
        <w:rPr>
          <w:rFonts w:ascii="Times New Roman" w:hAnsi="Times New Roman" w:cs="Times New Roman"/>
          <w:sz w:val="24"/>
          <w:szCs w:val="24"/>
        </w:rPr>
        <w:t>ul.</w:t>
      </w:r>
    </w:p>
    <w:p w14:paraId="0CF8D34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Default filters role-safe.</w:t>
      </w:r>
    </w:p>
    <w:p w14:paraId="40CD8A8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Date range explicit.</w:t>
      </w:r>
    </w:p>
    <w:p w14:paraId="2847568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Filter state preserved when returning from item.</w:t>
      </w:r>
    </w:p>
    <w:p w14:paraId="53D010F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Critical items cannot disappear due to hidden default filter without indication.</w:t>
      </w:r>
    </w:p>
    <w:p w14:paraId="702811AC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23. Status Model</w:t>
      </w:r>
    </w:p>
    <w:p w14:paraId="4C3ADEE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Use human-readable state plus machine state mapping.</w:t>
      </w:r>
    </w:p>
    <w:p w14:paraId="09873C9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Draf</w:t>
      </w:r>
      <w:r w:rsidRPr="000D1883">
        <w:rPr>
          <w:rFonts w:ascii="Times New Roman" w:hAnsi="Times New Roman" w:cs="Times New Roman"/>
          <w:sz w:val="24"/>
          <w:szCs w:val="24"/>
        </w:rPr>
        <w:t>t, pending, active, completed, cancelled, corrected, failed and overdue remain distinct.</w:t>
      </w:r>
    </w:p>
    <w:p w14:paraId="242BFE1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Financial status never visually replaces clinical status.</w:t>
      </w:r>
    </w:p>
    <w:p w14:paraId="46BF89A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Referral acceptance never appears as patient arrival.</w:t>
      </w:r>
    </w:p>
    <w:p w14:paraId="3D10A89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Dispensed medication never appears administered.</w:t>
      </w:r>
    </w:p>
    <w:p w14:paraId="43201899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24. </w:t>
      </w:r>
      <w:r w:rsidRPr="000D1883">
        <w:rPr>
          <w:rFonts w:ascii="Times New Roman" w:hAnsi="Times New Roman" w:cs="Times New Roman"/>
          <w:sz w:val="24"/>
          <w:szCs w:val="24"/>
        </w:rPr>
        <w:t>Alerts and Notifications</w:t>
      </w:r>
    </w:p>
    <w:p w14:paraId="415C6F7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Inline alert for task-local issue.</w:t>
      </w:r>
    </w:p>
    <w:p w14:paraId="122CDF7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Banner for page-level issue.</w:t>
      </w:r>
    </w:p>
    <w:p w14:paraId="5E8539F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Toast only for transient noncritical confirmation.</w:t>
      </w:r>
    </w:p>
    <w:p w14:paraId="380D5D8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Notification centre for asynchronous work.</w:t>
      </w:r>
    </w:p>
    <w:p w14:paraId="73C9984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Modal reserved for decisions requiring interruption.</w:t>
      </w:r>
    </w:p>
    <w:p w14:paraId="17E390E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Critical clinical al</w:t>
      </w:r>
      <w:r w:rsidRPr="000D1883">
        <w:rPr>
          <w:rFonts w:ascii="Times New Roman" w:hAnsi="Times New Roman" w:cs="Times New Roman"/>
          <w:sz w:val="24"/>
          <w:szCs w:val="24"/>
        </w:rPr>
        <w:t>erts require acknowledgement/escalation workflow, not a disappearing toast.</w:t>
      </w:r>
    </w:p>
    <w:p w14:paraId="103B58F9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25. Modal/Dialog Rules</w:t>
      </w:r>
    </w:p>
    <w:p w14:paraId="4FD0F48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Use sparingly.</w:t>
      </w:r>
    </w:p>
    <w:p w14:paraId="1E413E4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Title states decision.</w:t>
      </w:r>
    </w:p>
    <w:p w14:paraId="47FFDB5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 context included for clinical modal.</w:t>
      </w:r>
    </w:p>
    <w:p w14:paraId="3D8EDB3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Primary/destructive action explicit.</w:t>
      </w:r>
    </w:p>
    <w:p w14:paraId="2C7BDC4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Escape/cancel safe.</w:t>
      </w:r>
    </w:p>
    <w:p w14:paraId="26BED58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No </w:t>
      </w:r>
      <w:r w:rsidRPr="000D1883">
        <w:rPr>
          <w:rFonts w:ascii="Times New Roman" w:hAnsi="Times New Roman" w:cs="Times New Roman"/>
          <w:sz w:val="24"/>
          <w:szCs w:val="24"/>
        </w:rPr>
        <w:t>multi-page complex clinical workflow trapped in modal.</w:t>
      </w:r>
    </w:p>
    <w:p w14:paraId="0212834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Unsaved changes warning where necessary.</w:t>
      </w:r>
    </w:p>
    <w:p w14:paraId="1B43B9A0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26. Error States</w:t>
      </w:r>
    </w:p>
    <w:p w14:paraId="1034FFC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Explain what failed and what remains safe.</w:t>
      </w:r>
    </w:p>
    <w:p w14:paraId="5C44445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Never imply success after timeout.</w:t>
      </w:r>
    </w:p>
    <w:p w14:paraId="41FD898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Offer retry only when duplicate-safe.</w:t>
      </w:r>
    </w:p>
    <w:p w14:paraId="3692D3E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Preserve data where possibl</w:t>
      </w:r>
      <w:r w:rsidRPr="000D1883">
        <w:rPr>
          <w:rFonts w:ascii="Times New Roman" w:hAnsi="Times New Roman" w:cs="Times New Roman"/>
          <w:sz w:val="24"/>
          <w:szCs w:val="24"/>
        </w:rPr>
        <w:t>e.</w:t>
      </w:r>
    </w:p>
    <w:p w14:paraId="39D8B53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Provide correlation/reference ID for support.</w:t>
      </w:r>
    </w:p>
    <w:p w14:paraId="49ACC67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Do not expose stack traces/secrets.</w:t>
      </w:r>
    </w:p>
    <w:p w14:paraId="044681A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For offline, distinguish queued from synchronized.</w:t>
      </w:r>
    </w:p>
    <w:p w14:paraId="1FE87C8C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27. Empty States</w:t>
      </w:r>
    </w:p>
    <w:p w14:paraId="34FEC60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Explain why list is empty: no records, no matches, no permission, unavailable, or filter excludes all.</w:t>
      </w:r>
    </w:p>
    <w:p w14:paraId="2CFFB2B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Offer next valid action.</w:t>
      </w:r>
    </w:p>
    <w:p w14:paraId="6878DF5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Never use cheerful generic illustration in a serious clinical exception state.</w:t>
      </w:r>
    </w:p>
    <w:p w14:paraId="001CEEEA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28. Loading States</w:t>
      </w:r>
    </w:p>
    <w:p w14:paraId="7106467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Skeletons for predictable content.</w:t>
      </w:r>
    </w:p>
    <w:p w14:paraId="18CA640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Progress for long-running operations.</w:t>
      </w:r>
    </w:p>
    <w:p w14:paraId="276C412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Do not shift patient identity/context during </w:t>
      </w:r>
      <w:r w:rsidRPr="000D1883">
        <w:rPr>
          <w:rFonts w:ascii="Times New Roman" w:hAnsi="Times New Roman" w:cs="Times New Roman"/>
          <w:sz w:val="24"/>
          <w:szCs w:val="24"/>
        </w:rPr>
        <w:t>loading.</w:t>
      </w:r>
    </w:p>
    <w:p w14:paraId="7F0B47A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Prevent duplicate actions.</w:t>
      </w:r>
    </w:p>
    <w:p w14:paraId="6EC7F7F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Show background processing state.</w:t>
      </w:r>
    </w:p>
    <w:p w14:paraId="088121D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Timeout converts to explicit error/degraded state.</w:t>
      </w:r>
    </w:p>
    <w:p w14:paraId="5CFBFDDC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29. Offline and Degraded UX</w:t>
      </w:r>
    </w:p>
    <w:p w14:paraId="4A46C91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Persistent connectivity state.</w:t>
      </w:r>
    </w:p>
    <w:p w14:paraId="189CA3D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Offline banner cannot be mistaken for normal online state.</w:t>
      </w:r>
    </w:p>
    <w:p w14:paraId="4C45281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Queued local chan</w:t>
      </w:r>
      <w:r w:rsidRPr="000D1883">
        <w:rPr>
          <w:rFonts w:ascii="Times New Roman" w:hAnsi="Times New Roman" w:cs="Times New Roman"/>
          <w:sz w:val="24"/>
          <w:szCs w:val="24"/>
        </w:rPr>
        <w:t>ges clearly labelled.</w:t>
      </w:r>
    </w:p>
    <w:p w14:paraId="1420102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Last synchronization time visible.</w:t>
      </w:r>
    </w:p>
    <w:p w14:paraId="2D17EC6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Unavailable functions disabled with reason.</w:t>
      </w:r>
    </w:p>
    <w:p w14:paraId="09D3FAA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Conflict resolution routed to authorised workflow.</w:t>
      </w:r>
    </w:p>
    <w:p w14:paraId="244412C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Reconnect progress visible.</w:t>
      </w:r>
    </w:p>
    <w:p w14:paraId="6291B0B6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30. Accessibility</w:t>
      </w:r>
    </w:p>
    <w:p w14:paraId="0A35347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WCAG 2.2 AA-aligned target.</w:t>
      </w:r>
    </w:p>
    <w:p w14:paraId="3629DCB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Keyboard access.</w:t>
      </w:r>
    </w:p>
    <w:p w14:paraId="7F0465F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Visible focus</w:t>
      </w:r>
      <w:r w:rsidRPr="000D1883">
        <w:rPr>
          <w:rFonts w:ascii="Times New Roman" w:hAnsi="Times New Roman" w:cs="Times New Roman"/>
          <w:sz w:val="24"/>
          <w:szCs w:val="24"/>
        </w:rPr>
        <w:t>.</w:t>
      </w:r>
    </w:p>
    <w:p w14:paraId="66C9862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Semantic HTML.</w:t>
      </w:r>
    </w:p>
    <w:p w14:paraId="5C2B9D7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Screen-reader labels/status.</w:t>
      </w:r>
    </w:p>
    <w:p w14:paraId="1045CE2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Contrast.</w:t>
      </w:r>
    </w:p>
    <w:p w14:paraId="61019C4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Zoom/reflow.</w:t>
      </w:r>
    </w:p>
    <w:p w14:paraId="15D55D4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Reduced motion.</w:t>
      </w:r>
    </w:p>
    <w:p w14:paraId="3567846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colour-only status.</w:t>
      </w:r>
    </w:p>
    <w:p w14:paraId="5F4FD5B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Accessible validation and tables.</w:t>
      </w:r>
    </w:p>
    <w:p w14:paraId="14C77779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31. Responsive Strategy</w:t>
      </w:r>
    </w:p>
    <w:p w14:paraId="433F1F3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Desktop optimized for high-volume staff workflows.</w:t>
      </w:r>
    </w:p>
    <w:p w14:paraId="679C8A8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Tablet supports rounds, bedside and mob</w:t>
      </w:r>
      <w:r w:rsidRPr="000D1883">
        <w:rPr>
          <w:rFonts w:ascii="Times New Roman" w:hAnsi="Times New Roman" w:cs="Times New Roman"/>
          <w:sz w:val="24"/>
          <w:szCs w:val="24"/>
        </w:rPr>
        <w:t>ile clinical tasks.</w:t>
      </w:r>
    </w:p>
    <w:p w14:paraId="7B7AE37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Phone supports focused tasks rather than squeezing entire desktop tables.</w:t>
      </w:r>
    </w:p>
    <w:p w14:paraId="3475FDB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 portal is mobile-first.</w:t>
      </w:r>
    </w:p>
    <w:p w14:paraId="2D931E1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Critical data order changes responsively without losing meaning.</w:t>
      </w:r>
    </w:p>
    <w:p w14:paraId="7FF60C34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32. Touch and Bedside Use</w:t>
      </w:r>
    </w:p>
    <w:p w14:paraId="1D3F1B6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Large targets.</w:t>
      </w:r>
    </w:p>
    <w:p w14:paraId="190B29A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Avoid hover </w:t>
      </w:r>
      <w:r w:rsidRPr="000D1883">
        <w:rPr>
          <w:rFonts w:ascii="Times New Roman" w:hAnsi="Times New Roman" w:cs="Times New Roman"/>
          <w:sz w:val="24"/>
          <w:szCs w:val="24"/>
        </w:rPr>
        <w:t>dependence.</w:t>
      </w:r>
    </w:p>
    <w:p w14:paraId="5C494FA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Scanner/camera integration where appropriate.</w:t>
      </w:r>
    </w:p>
    <w:p w14:paraId="0381495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One-hand focused actions for selected workflows.</w:t>
      </w:r>
    </w:p>
    <w:p w14:paraId="11E6F3E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Glove/clinical environment considerations.</w:t>
      </w:r>
    </w:p>
    <w:p w14:paraId="6428D83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Quick patient-context verification before bedside action.</w:t>
      </w:r>
    </w:p>
    <w:p w14:paraId="0DFA8467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33. Keyboard Efficiency</w:t>
      </w:r>
    </w:p>
    <w:p w14:paraId="5EB62A8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Tab order logical.</w:t>
      </w:r>
    </w:p>
    <w:p w14:paraId="0D8A3EF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Short</w:t>
      </w:r>
      <w:r w:rsidRPr="000D1883">
        <w:rPr>
          <w:rFonts w:ascii="Times New Roman" w:hAnsi="Times New Roman" w:cs="Times New Roman"/>
          <w:sz w:val="24"/>
          <w:szCs w:val="24"/>
        </w:rPr>
        <w:t>cut strategy documented.</w:t>
      </w:r>
    </w:p>
    <w:p w14:paraId="0B9EF70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Search focus shortcut </w:t>
      </w:r>
      <w:proofErr w:type="gramStart"/>
      <w:r w:rsidRPr="000D1883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0D1883">
        <w:rPr>
          <w:rFonts w:ascii="Times New Roman" w:hAnsi="Times New Roman" w:cs="Times New Roman"/>
          <w:sz w:val="24"/>
          <w:szCs w:val="24"/>
        </w:rPr>
        <w:t xml:space="preserve"> safe.</w:t>
      </w:r>
    </w:p>
    <w:p w14:paraId="6C77AB3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High-volume data entry minimizes mouse dependency.</w:t>
      </w:r>
    </w:p>
    <w:p w14:paraId="45EF8D5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Shortcuts never trigger irreversible clinical action without appropriate confirmation.</w:t>
      </w:r>
    </w:p>
    <w:p w14:paraId="120DCC93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34. Motion and Animation</w:t>
      </w:r>
    </w:p>
    <w:p w14:paraId="366DDCF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Motion communicates relationship/s</w:t>
      </w:r>
      <w:r w:rsidRPr="000D1883">
        <w:rPr>
          <w:rFonts w:ascii="Times New Roman" w:hAnsi="Times New Roman" w:cs="Times New Roman"/>
          <w:sz w:val="24"/>
          <w:szCs w:val="24"/>
        </w:rPr>
        <w:t>tatus, not decoration.</w:t>
      </w:r>
    </w:p>
    <w:p w14:paraId="2FC21CF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Short transitions.</w:t>
      </w:r>
    </w:p>
    <w:p w14:paraId="44DCE1A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Respect reduced-motion preference.</w:t>
      </w:r>
    </w:p>
    <w:p w14:paraId="68CA966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animation that delays urgent workflow.</w:t>
      </w:r>
    </w:p>
    <w:p w14:paraId="3EF9684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pulsing/flashing noncritical UI.</w:t>
      </w:r>
    </w:p>
    <w:p w14:paraId="01224AB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escalation uses stable high-salience presentation.</w:t>
      </w:r>
    </w:p>
    <w:p w14:paraId="1B99A0BB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35. Data Visualization</w:t>
      </w:r>
    </w:p>
    <w:p w14:paraId="6FB7F3A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Choose chart by de</w:t>
      </w:r>
      <w:r w:rsidRPr="000D1883">
        <w:rPr>
          <w:rFonts w:ascii="Times New Roman" w:hAnsi="Times New Roman" w:cs="Times New Roman"/>
          <w:sz w:val="24"/>
          <w:szCs w:val="24"/>
        </w:rPr>
        <w:t>cision, not aesthetics.</w:t>
      </w:r>
    </w:p>
    <w:p w14:paraId="7F0A810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Always label units/time period.</w:t>
      </w:r>
    </w:p>
    <w:p w14:paraId="5105C73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Show missing data.</w:t>
      </w:r>
    </w:p>
    <w:p w14:paraId="65B917D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Show freshness.</w:t>
      </w:r>
    </w:p>
    <w:p w14:paraId="08D4AB8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Avoid misleading truncated axes </w:t>
      </w:r>
      <w:proofErr w:type="gramStart"/>
      <w:r w:rsidRPr="000D1883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0D1883">
        <w:rPr>
          <w:rFonts w:ascii="Times New Roman" w:hAnsi="Times New Roman" w:cs="Times New Roman"/>
          <w:sz w:val="24"/>
          <w:szCs w:val="24"/>
        </w:rPr>
        <w:t xml:space="preserve"> harmful.</w:t>
      </w:r>
    </w:p>
    <w:p w14:paraId="61C4859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Provide table alternative.</w:t>
      </w:r>
    </w:p>
    <w:p w14:paraId="4B46239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trend graphs distinguish reference range and source.</w:t>
      </w:r>
    </w:p>
    <w:p w14:paraId="5CD005A3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36. Patient Chart </w:t>
      </w:r>
      <w:r w:rsidRPr="000D1883">
        <w:rPr>
          <w:rFonts w:ascii="Times New Roman" w:hAnsi="Times New Roman" w:cs="Times New Roman"/>
          <w:sz w:val="24"/>
          <w:szCs w:val="24"/>
        </w:rPr>
        <w:t>Overview</w:t>
      </w:r>
    </w:p>
    <w:p w14:paraId="3375176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Identity banner.</w:t>
      </w:r>
    </w:p>
    <w:p w14:paraId="2E0EC3E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Active encounter/location.</w:t>
      </w:r>
    </w:p>
    <w:p w14:paraId="077F0CD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Problems/diagnoses.</w:t>
      </w:r>
    </w:p>
    <w:p w14:paraId="301CD20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Allergies.</w:t>
      </w:r>
    </w:p>
    <w:p w14:paraId="5CB301C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Current medications.</w:t>
      </w:r>
    </w:p>
    <w:p w14:paraId="5A5927C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Recent vitals.</w:t>
      </w:r>
    </w:p>
    <w:p w14:paraId="2959003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Pending/critical results.</w:t>
      </w:r>
    </w:p>
    <w:p w14:paraId="566A643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Orders.</w:t>
      </w:r>
    </w:p>
    <w:p w14:paraId="4A94A10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Care team.</w:t>
      </w:r>
    </w:p>
    <w:p w14:paraId="42F3333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Tasks.</w:t>
      </w:r>
    </w:p>
    <w:p w14:paraId="0701518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Timeline.</w:t>
      </w:r>
    </w:p>
    <w:p w14:paraId="58A15B8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Documents.</w:t>
      </w:r>
    </w:p>
    <w:p w14:paraId="4140CEF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Referral/care-plan state.</w:t>
      </w:r>
    </w:p>
    <w:p w14:paraId="6E51994C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37. Patient Timeline</w:t>
      </w:r>
    </w:p>
    <w:p w14:paraId="4B72ED3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Chronological cl</w:t>
      </w:r>
      <w:r w:rsidRPr="000D1883">
        <w:rPr>
          <w:rFonts w:ascii="Times New Roman" w:hAnsi="Times New Roman" w:cs="Times New Roman"/>
          <w:sz w:val="24"/>
          <w:szCs w:val="24"/>
        </w:rPr>
        <w:t>inical events with type/source/author.</w:t>
      </w:r>
    </w:p>
    <w:p w14:paraId="1302894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Filter by domain.</w:t>
      </w:r>
    </w:p>
    <w:p w14:paraId="63595B2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Corrections/addenda linked to originals.</w:t>
      </w:r>
    </w:p>
    <w:p w14:paraId="760A083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External/referral data source-labelled.</w:t>
      </w:r>
    </w:p>
    <w:p w14:paraId="79EABA5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Financial events excluded or separated unless context requires.</w:t>
      </w:r>
    </w:p>
    <w:p w14:paraId="3CFA8B1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Large history virtualized.</w:t>
      </w:r>
    </w:p>
    <w:p w14:paraId="72B5FCB0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38. Clinical Note </w:t>
      </w:r>
      <w:r w:rsidRPr="000D1883">
        <w:rPr>
          <w:rFonts w:ascii="Times New Roman" w:hAnsi="Times New Roman" w:cs="Times New Roman"/>
          <w:sz w:val="24"/>
          <w:szCs w:val="24"/>
        </w:rPr>
        <w:t>Workspace</w:t>
      </w:r>
    </w:p>
    <w:p w14:paraId="4AABF34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Encounter context.</w:t>
      </w:r>
    </w:p>
    <w:p w14:paraId="41A0069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Template/section navigation.</w:t>
      </w:r>
    </w:p>
    <w:p w14:paraId="332A947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Structured findings.</w:t>
      </w:r>
    </w:p>
    <w:p w14:paraId="038F8F5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Narrative.</w:t>
      </w:r>
    </w:p>
    <w:p w14:paraId="357B208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Anatomical mapping entry.</w:t>
      </w:r>
    </w:p>
    <w:p w14:paraId="4F9C852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Orders/actions near assessment/plan.</w:t>
      </w:r>
    </w:p>
    <w:p w14:paraId="42AE2C3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Draft/autosave indicator.</w:t>
      </w:r>
    </w:p>
    <w:p w14:paraId="2EE4545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Sign/co-sign.</w:t>
      </w:r>
    </w:p>
    <w:p w14:paraId="088547B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Addendum/correction history.</w:t>
      </w:r>
    </w:p>
    <w:p w14:paraId="7C1CAF03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39. Anatomical Mapping UX</w:t>
      </w:r>
    </w:p>
    <w:p w14:paraId="7372F22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2D </w:t>
      </w:r>
      <w:r w:rsidRPr="000D1883">
        <w:rPr>
          <w:rFonts w:ascii="Times New Roman" w:hAnsi="Times New Roman" w:cs="Times New Roman"/>
          <w:sz w:val="24"/>
          <w:szCs w:val="24"/>
        </w:rPr>
        <w:t>fallback always available.</w:t>
      </w:r>
    </w:p>
    <w:p w14:paraId="1BBFFFD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3D model supports rotate/zoom/select without obscuring semantic entry.</w:t>
      </w:r>
    </w:p>
    <w:p w14:paraId="2FC757F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Selected structure/site/laterality shown textually.</w:t>
      </w:r>
    </w:p>
    <w:p w14:paraId="0D87602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Annotation geometry and clinical meaning linked.</w:t>
      </w:r>
    </w:p>
    <w:p w14:paraId="1D815AF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Measurements display units.</w:t>
      </w:r>
    </w:p>
    <w:p w14:paraId="068B8D8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Model version/provenance reta</w:t>
      </w:r>
      <w:r w:rsidRPr="000D1883">
        <w:rPr>
          <w:rFonts w:ascii="Times New Roman" w:hAnsi="Times New Roman" w:cs="Times New Roman"/>
          <w:sz w:val="24"/>
          <w:szCs w:val="24"/>
        </w:rPr>
        <w:t>ined.</w:t>
      </w:r>
    </w:p>
    <w:p w14:paraId="32C2093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diagnosis inferred merely from a drawn mark.</w:t>
      </w:r>
    </w:p>
    <w:p w14:paraId="58E7E575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40. Order Composer</w:t>
      </w:r>
    </w:p>
    <w:p w14:paraId="535AA3F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Search catalogue.</w:t>
      </w:r>
    </w:p>
    <w:p w14:paraId="57518BE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Favorites/order sets governed.</w:t>
      </w:r>
    </w:p>
    <w:p w14:paraId="6E7208B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Indication.</w:t>
      </w:r>
    </w:p>
    <w:p w14:paraId="27C4695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Priority.</w:t>
      </w:r>
    </w:p>
    <w:p w14:paraId="3509C59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Specimen/body site/laterality where applicable.</w:t>
      </w:r>
    </w:p>
    <w:p w14:paraId="52EEC27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Instructions.</w:t>
      </w:r>
    </w:p>
    <w:p w14:paraId="2CA661E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Duplicate/order conflict warnings.</w:t>
      </w:r>
    </w:p>
    <w:p w14:paraId="060700F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Cost/coverage i</w:t>
      </w:r>
      <w:r w:rsidRPr="000D1883">
        <w:rPr>
          <w:rFonts w:ascii="Times New Roman" w:hAnsi="Times New Roman" w:cs="Times New Roman"/>
          <w:sz w:val="24"/>
          <w:szCs w:val="24"/>
        </w:rPr>
        <w:t>nformation secondary to clinical decision unless policy requires.</w:t>
      </w:r>
    </w:p>
    <w:p w14:paraId="55BCA49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Final review before sign.</w:t>
      </w:r>
    </w:p>
    <w:p w14:paraId="41045E00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41. Result Review</w:t>
      </w:r>
    </w:p>
    <w:p w14:paraId="5F96F19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Result value/unit/reference range.</w:t>
      </w:r>
    </w:p>
    <w:p w14:paraId="3CBF855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Abnormal/critical status textually explicit.</w:t>
      </w:r>
    </w:p>
    <w:p w14:paraId="1A6B907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Trend/history.</w:t>
      </w:r>
    </w:p>
    <w:p w14:paraId="2B91AC4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Source/final/corrected state.</w:t>
      </w:r>
    </w:p>
    <w:p w14:paraId="0E8AD61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Ordering context.</w:t>
      </w:r>
    </w:p>
    <w:p w14:paraId="7F450AD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Ack</w:t>
      </w:r>
      <w:r w:rsidRPr="000D1883">
        <w:rPr>
          <w:rFonts w:ascii="Times New Roman" w:hAnsi="Times New Roman" w:cs="Times New Roman"/>
          <w:sz w:val="24"/>
          <w:szCs w:val="24"/>
        </w:rPr>
        <w:t>nowledge/review action.</w:t>
      </w:r>
    </w:p>
    <w:p w14:paraId="16BD16E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Follow-up task.</w:t>
      </w:r>
    </w:p>
    <w:p w14:paraId="6F242BB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Correction history.</w:t>
      </w:r>
    </w:p>
    <w:p w14:paraId="59AE64E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Critical communication evidence.</w:t>
      </w:r>
    </w:p>
    <w:p w14:paraId="1262905F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42. Medication UX</w:t>
      </w:r>
    </w:p>
    <w:p w14:paraId="6A494FC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Medication name/strength/form prominent.</w:t>
      </w:r>
    </w:p>
    <w:p w14:paraId="1987234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Dose/route/frequency/PRN reason.</w:t>
      </w:r>
    </w:p>
    <w:p w14:paraId="7061DA7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Allergy/interactions visible.</w:t>
      </w:r>
    </w:p>
    <w:p w14:paraId="75063E5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Ordered/verified/dispensed/administered states separate.</w:t>
      </w:r>
    </w:p>
    <w:p w14:paraId="0B91DA2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High-alert medications visually distinct but not alarm-fatiguing.</w:t>
      </w:r>
    </w:p>
    <w:p w14:paraId="756C036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Medication reconciliation source-labelled.</w:t>
      </w:r>
    </w:p>
    <w:p w14:paraId="4BCC824E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43. eMAR</w:t>
      </w:r>
    </w:p>
    <w:p w14:paraId="7FAFC12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Time-oriented schedule.</w:t>
      </w:r>
    </w:p>
    <w:p w14:paraId="1492C93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Due/overdue/administered/not-given states.</w:t>
      </w:r>
    </w:p>
    <w:p w14:paraId="5E3D41B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 and medication verification.</w:t>
      </w:r>
    </w:p>
    <w:p w14:paraId="6F0F701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Barcode result.</w:t>
      </w:r>
    </w:p>
    <w:p w14:paraId="3E4CBF7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Dose/route/site.</w:t>
      </w:r>
    </w:p>
    <w:p w14:paraId="2159CAE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PRN indication/effect follow-up.</w:t>
      </w:r>
    </w:p>
    <w:p w14:paraId="0CC9491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Reason for omission.</w:t>
      </w:r>
    </w:p>
    <w:p w14:paraId="210512E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Witness where required.</w:t>
      </w:r>
    </w:p>
    <w:p w14:paraId="5AB2055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Blank cell never means 'not given'.</w:t>
      </w:r>
    </w:p>
    <w:p w14:paraId="7A8314D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44. Nursing Ward Board</w:t>
      </w:r>
    </w:p>
    <w:p w14:paraId="11C39E8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Beds/r</w:t>
      </w:r>
      <w:r w:rsidRPr="000D1883">
        <w:rPr>
          <w:rFonts w:ascii="Times New Roman" w:hAnsi="Times New Roman" w:cs="Times New Roman"/>
          <w:sz w:val="24"/>
          <w:szCs w:val="24"/>
        </w:rPr>
        <w:t>ooms/patients.</w:t>
      </w:r>
    </w:p>
    <w:p w14:paraId="18A6594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Acuity/alerts.</w:t>
      </w:r>
    </w:p>
    <w:p w14:paraId="40BB81E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Tasks due.</w:t>
      </w:r>
    </w:p>
    <w:p w14:paraId="74748DC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Vitals overdue.</w:t>
      </w:r>
    </w:p>
    <w:p w14:paraId="36710BD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Medication due.</w:t>
      </w:r>
    </w:p>
    <w:p w14:paraId="29DF7E6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Isolation/fall risk where appropriate.</w:t>
      </w:r>
    </w:p>
    <w:p w14:paraId="7E00628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Admission/discharge/transfer state.</w:t>
      </w:r>
    </w:p>
    <w:p w14:paraId="6FD172B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Assigned nurse/care team.</w:t>
      </w:r>
    </w:p>
    <w:p w14:paraId="512BD3C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Handover status.</w:t>
      </w:r>
    </w:p>
    <w:p w14:paraId="1968D476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45. Nursing Documentation</w:t>
      </w:r>
    </w:p>
    <w:p w14:paraId="65AB71C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Vitals flowsheet.</w:t>
      </w:r>
    </w:p>
    <w:p w14:paraId="7D39DBD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Intake/output.</w:t>
      </w:r>
    </w:p>
    <w:p w14:paraId="2FB4293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Assessments.</w:t>
      </w:r>
    </w:p>
    <w:p w14:paraId="2D9EEA7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Care plan/tasks.</w:t>
      </w:r>
    </w:p>
    <w:p w14:paraId="4496BBB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Notes.</w:t>
      </w:r>
    </w:p>
    <w:p w14:paraId="65AD24F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Device/line monitoring.</w:t>
      </w:r>
    </w:p>
    <w:p w14:paraId="3E6EFEE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Medication linkage.</w:t>
      </w:r>
    </w:p>
    <w:p w14:paraId="4334C29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Escalation triggers.</w:t>
      </w:r>
    </w:p>
    <w:p w14:paraId="5A1A3EA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Handover summary.</w:t>
      </w:r>
    </w:p>
    <w:p w14:paraId="3BE242B1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46. Emergency Department</w:t>
      </w:r>
    </w:p>
    <w:p w14:paraId="722558B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Arrival/triage queue.</w:t>
      </w:r>
    </w:p>
    <w:p w14:paraId="1DC94B3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Acuity prominently encoded with text.</w:t>
      </w:r>
    </w:p>
    <w:p w14:paraId="4E570B4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Waiting time.</w:t>
      </w:r>
    </w:p>
    <w:p w14:paraId="7C590A5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Location.</w:t>
      </w:r>
    </w:p>
    <w:p w14:paraId="7EEDCFF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Assigned cli</w:t>
      </w:r>
      <w:r w:rsidRPr="000D1883">
        <w:rPr>
          <w:rFonts w:ascii="Times New Roman" w:hAnsi="Times New Roman" w:cs="Times New Roman"/>
          <w:sz w:val="24"/>
          <w:szCs w:val="24"/>
        </w:rPr>
        <w:t>nician.</w:t>
      </w:r>
    </w:p>
    <w:p w14:paraId="0450316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Critical alerts.</w:t>
      </w:r>
    </w:p>
    <w:p w14:paraId="13838A2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Orders/results.</w:t>
      </w:r>
    </w:p>
    <w:p w14:paraId="3857657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Disposition.</w:t>
      </w:r>
    </w:p>
    <w:p w14:paraId="0BDD412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billing barrier to emergency clinical action.</w:t>
      </w:r>
    </w:p>
    <w:p w14:paraId="42195FB7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47. Admission/ADT</w:t>
      </w:r>
    </w:p>
    <w:p w14:paraId="6279D48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Admission request.</w:t>
      </w:r>
    </w:p>
    <w:p w14:paraId="76DC4D0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Bed search/reservation.</w:t>
      </w:r>
    </w:p>
    <w:p w14:paraId="7C8533D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Ward/bed availability.</w:t>
      </w:r>
    </w:p>
    <w:p w14:paraId="1D2338B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Transfer workflow.</w:t>
      </w:r>
    </w:p>
    <w:p w14:paraId="6B42B9F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Responsible service.</w:t>
      </w:r>
    </w:p>
    <w:p w14:paraId="79E40BA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Arrival confirmation.</w:t>
      </w:r>
    </w:p>
    <w:p w14:paraId="3C9FA2A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Dischar</w:t>
      </w:r>
      <w:r w:rsidRPr="000D1883">
        <w:rPr>
          <w:rFonts w:ascii="Times New Roman" w:hAnsi="Times New Roman" w:cs="Times New Roman"/>
          <w:sz w:val="24"/>
          <w:szCs w:val="24"/>
        </w:rPr>
        <w:t>ge status.</w:t>
      </w:r>
    </w:p>
    <w:p w14:paraId="533038F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Bed reservation visually distinct from admission.</w:t>
      </w:r>
    </w:p>
    <w:p w14:paraId="7C07049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48. Theatre/Procedure Workspace</w:t>
      </w:r>
    </w:p>
    <w:p w14:paraId="34482E6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Schedule/list.</w:t>
      </w:r>
    </w:p>
    <w:p w14:paraId="5028467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Patient/procedure/site/laterality.</w:t>
      </w:r>
    </w:p>
    <w:p w14:paraId="3424D79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Team.</w:t>
      </w:r>
    </w:p>
    <w:p w14:paraId="046EAB5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Checklist.</w:t>
      </w:r>
    </w:p>
    <w:p w14:paraId="24AF33D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Consent.</w:t>
      </w:r>
    </w:p>
    <w:p w14:paraId="7065A5A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Pre-op readiness.</w:t>
      </w:r>
    </w:p>
    <w:p w14:paraId="06903DD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Implants/consumables.</w:t>
      </w:r>
    </w:p>
    <w:p w14:paraId="66A098C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Intra-op events.</w:t>
      </w:r>
    </w:p>
    <w:p w14:paraId="3A12BF7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Recovery.</w:t>
      </w:r>
    </w:p>
    <w:p w14:paraId="7C47637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Procedure note.</w:t>
      </w:r>
    </w:p>
    <w:p w14:paraId="59C07B8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Cancellation/delay reason.</w:t>
      </w:r>
    </w:p>
    <w:p w14:paraId="485041C3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49. Laboratory Workbench</w:t>
      </w:r>
    </w:p>
    <w:p w14:paraId="49F7AD8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Orders/accessions/specimens.</w:t>
      </w:r>
    </w:p>
    <w:p w14:paraId="3DC81BA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Collection status.</w:t>
      </w:r>
    </w:p>
    <w:p w14:paraId="40D8F3A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Rejections.</w:t>
      </w:r>
    </w:p>
    <w:p w14:paraId="5E08841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Analyzer/interface status.</w:t>
      </w:r>
    </w:p>
    <w:p w14:paraId="07C1580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Result entry/import.</w:t>
      </w:r>
    </w:p>
    <w:p w14:paraId="1F5BCCC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Validation queue.</w:t>
      </w:r>
    </w:p>
    <w:p w14:paraId="1FCCCBC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Critical results.</w:t>
      </w:r>
    </w:p>
    <w:p w14:paraId="0EB1B1E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Corrected reports.</w:t>
      </w:r>
    </w:p>
    <w:p w14:paraId="520308B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Turnaround timers.</w:t>
      </w:r>
    </w:p>
    <w:p w14:paraId="597242D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QC exception visibilit</w:t>
      </w:r>
      <w:r w:rsidRPr="000D1883">
        <w:rPr>
          <w:rFonts w:ascii="Times New Roman" w:hAnsi="Times New Roman" w:cs="Times New Roman"/>
          <w:sz w:val="24"/>
          <w:szCs w:val="24"/>
        </w:rPr>
        <w:t>y.</w:t>
      </w:r>
    </w:p>
    <w:p w14:paraId="0F7B6E07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50. Imaging/Radiology Workspace</w:t>
      </w:r>
    </w:p>
    <w:p w14:paraId="0D38CB4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Order/protocol/schedule.</w:t>
      </w:r>
    </w:p>
    <w:p w14:paraId="56DC0AC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 safety screening.</w:t>
      </w:r>
    </w:p>
    <w:p w14:paraId="5295A0B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Modality worklist state.</w:t>
      </w:r>
    </w:p>
    <w:p w14:paraId="5144AB4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Study acquired state.</w:t>
      </w:r>
    </w:p>
    <w:p w14:paraId="526BD89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PACS viewer launch.</w:t>
      </w:r>
    </w:p>
    <w:p w14:paraId="0E605D1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Reporting worklist.</w:t>
      </w:r>
    </w:p>
    <w:p w14:paraId="21DF0A9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Preliminary/final/amended report.</w:t>
      </w:r>
    </w:p>
    <w:p w14:paraId="04A67CF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Critical findings/follow-up </w:t>
      </w:r>
      <w:r w:rsidRPr="000D1883">
        <w:rPr>
          <w:rFonts w:ascii="Times New Roman" w:hAnsi="Times New Roman" w:cs="Times New Roman"/>
          <w:sz w:val="24"/>
          <w:szCs w:val="24"/>
        </w:rPr>
        <w:t>recommendations.</w:t>
      </w:r>
    </w:p>
    <w:p w14:paraId="0215642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51. Pharmacy Workspace</w:t>
      </w:r>
    </w:p>
    <w:p w14:paraId="09B0042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Prescription verification queue.</w:t>
      </w:r>
    </w:p>
    <w:p w14:paraId="409B6FA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review/interventions.</w:t>
      </w:r>
    </w:p>
    <w:p w14:paraId="26167E2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Dispensing queue.</w:t>
      </w:r>
    </w:p>
    <w:p w14:paraId="47F330D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Stock availability.</w:t>
      </w:r>
    </w:p>
    <w:p w14:paraId="57A6175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Substitution.</w:t>
      </w:r>
    </w:p>
    <w:p w14:paraId="19DAB0B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Batch/expiry.</w:t>
      </w:r>
    </w:p>
    <w:p w14:paraId="75BA07D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Controlled medication controls.</w:t>
      </w:r>
    </w:p>
    <w:p w14:paraId="7CCC89A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Counselling/hand-over.</w:t>
      </w:r>
    </w:p>
    <w:p w14:paraId="4DC9493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Dispense state separate from ad</w:t>
      </w:r>
      <w:r w:rsidRPr="000D1883">
        <w:rPr>
          <w:rFonts w:ascii="Times New Roman" w:hAnsi="Times New Roman" w:cs="Times New Roman"/>
          <w:sz w:val="24"/>
          <w:szCs w:val="24"/>
        </w:rPr>
        <w:t>ministration.</w:t>
      </w:r>
    </w:p>
    <w:p w14:paraId="3E09DD4E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52. Inventory/Stores Workspace</w:t>
      </w:r>
    </w:p>
    <w:p w14:paraId="1B7BC08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Stock by location.</w:t>
      </w:r>
    </w:p>
    <w:p w14:paraId="7595773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Requisitions.</w:t>
      </w:r>
    </w:p>
    <w:p w14:paraId="020B956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Purchase requests/orders.</w:t>
      </w:r>
    </w:p>
    <w:p w14:paraId="117080F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Goods receipt.</w:t>
      </w:r>
    </w:p>
    <w:p w14:paraId="2411569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Transfers.</w:t>
      </w:r>
    </w:p>
    <w:p w14:paraId="483284F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Batch/expiry.</w:t>
      </w:r>
    </w:p>
    <w:p w14:paraId="5523C97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Quarantine.</w:t>
      </w:r>
    </w:p>
    <w:p w14:paraId="58F52DA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Stock count.</w:t>
      </w:r>
    </w:p>
    <w:p w14:paraId="50E6365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Adjustments.</w:t>
      </w:r>
    </w:p>
    <w:p w14:paraId="2ABE8D8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Recall.</w:t>
      </w:r>
    </w:p>
    <w:p w14:paraId="6B49490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Low-stock/stockout exceptions.</w:t>
      </w:r>
    </w:p>
    <w:p w14:paraId="7583F74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Immutable movement history.</w:t>
      </w:r>
    </w:p>
    <w:p w14:paraId="62B20EF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 xml:space="preserve">53. </w:t>
      </w:r>
      <w:r w:rsidRPr="000D1883">
        <w:rPr>
          <w:rFonts w:ascii="Times New Roman" w:hAnsi="Times New Roman" w:cs="Times New Roman"/>
          <w:sz w:val="24"/>
          <w:szCs w:val="24"/>
        </w:rPr>
        <w:t>Referral Coordination Workspace</w:t>
      </w:r>
    </w:p>
    <w:p w14:paraId="63F5388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Incoming/outgoing queues.</w:t>
      </w:r>
    </w:p>
    <w:p w14:paraId="518582B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Urgency.</w:t>
      </w:r>
    </w:p>
    <w:p w14:paraId="09F51FE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Sending/receiving facility.</w:t>
      </w:r>
    </w:p>
    <w:p w14:paraId="1BD6480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Package completeness.</w:t>
      </w:r>
    </w:p>
    <w:p w14:paraId="0694E25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Review state.</w:t>
      </w:r>
    </w:p>
    <w:p w14:paraId="18BD1D1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Additional-info request.</w:t>
      </w:r>
    </w:p>
    <w:p w14:paraId="2A11FF9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Accept/decline/redirect.</w:t>
      </w:r>
    </w:p>
    <w:p w14:paraId="0F87A7A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Transport/arrival.</w:t>
      </w:r>
    </w:p>
    <w:p w14:paraId="6236F93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Responsibility-transfer milestone.</w:t>
      </w:r>
    </w:p>
    <w:p w14:paraId="7204C85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Messages and </w:t>
      </w:r>
      <w:r w:rsidRPr="000D1883">
        <w:rPr>
          <w:rFonts w:ascii="Times New Roman" w:hAnsi="Times New Roman" w:cs="Times New Roman"/>
          <w:sz w:val="24"/>
          <w:szCs w:val="24"/>
        </w:rPr>
        <w:t>audit timeline.</w:t>
      </w:r>
    </w:p>
    <w:p w14:paraId="3C86A55F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54. Billing/Cashier Workspace</w:t>
      </w:r>
    </w:p>
    <w:p w14:paraId="1482F96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 account.</w:t>
      </w:r>
    </w:p>
    <w:p w14:paraId="7FA7316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Charges.</w:t>
      </w:r>
    </w:p>
    <w:p w14:paraId="4C1FD4E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Coverage.</w:t>
      </w:r>
    </w:p>
    <w:p w14:paraId="7C366AB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Estimate/deposit.</w:t>
      </w:r>
    </w:p>
    <w:p w14:paraId="4EA8EA6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Invoice.</w:t>
      </w:r>
    </w:p>
    <w:p w14:paraId="4135A8C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Payment allocation.</w:t>
      </w:r>
    </w:p>
    <w:p w14:paraId="4298534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Receipt.</w:t>
      </w:r>
    </w:p>
    <w:p w14:paraId="68BE953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Refund/reversal.</w:t>
      </w:r>
    </w:p>
    <w:p w14:paraId="727040F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Outstanding balance.</w:t>
      </w:r>
    </w:p>
    <w:p w14:paraId="57783A1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care status visually separate from payment state.</w:t>
      </w:r>
    </w:p>
    <w:p w14:paraId="3A59446B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55. Insurance/Claims </w:t>
      </w:r>
      <w:r w:rsidRPr="000D1883">
        <w:rPr>
          <w:rFonts w:ascii="Times New Roman" w:hAnsi="Times New Roman" w:cs="Times New Roman"/>
          <w:sz w:val="24"/>
          <w:szCs w:val="24"/>
        </w:rPr>
        <w:t>Workspace</w:t>
      </w:r>
    </w:p>
    <w:p w14:paraId="0DA2A25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Eligibility.</w:t>
      </w:r>
    </w:p>
    <w:p w14:paraId="333A21B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Preauthorization.</w:t>
      </w:r>
    </w:p>
    <w:p w14:paraId="582D5CD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Claim preparation.</w:t>
      </w:r>
    </w:p>
    <w:p w14:paraId="5F4EEC9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Validation exceptions.</w:t>
      </w:r>
    </w:p>
    <w:p w14:paraId="71D6F97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Submission.</w:t>
      </w:r>
    </w:p>
    <w:p w14:paraId="5F2DA5F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Adjudication.</w:t>
      </w:r>
    </w:p>
    <w:p w14:paraId="7545F80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Denial.</w:t>
      </w:r>
    </w:p>
    <w:p w14:paraId="1849474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Appeal.</w:t>
      </w:r>
    </w:p>
    <w:p w14:paraId="4E40A97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Remittance.</w:t>
      </w:r>
    </w:p>
    <w:p w14:paraId="21B1197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Supporting documents.</w:t>
      </w:r>
    </w:p>
    <w:p w14:paraId="222998C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payer state presented as clinical truth.</w:t>
      </w:r>
    </w:p>
    <w:p w14:paraId="30D7FCBD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56. Appointment/Front Desk</w:t>
      </w:r>
    </w:p>
    <w:p w14:paraId="6907B9B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Patient </w:t>
      </w:r>
      <w:r w:rsidRPr="000D1883">
        <w:rPr>
          <w:rFonts w:ascii="Times New Roman" w:hAnsi="Times New Roman" w:cs="Times New Roman"/>
          <w:sz w:val="24"/>
          <w:szCs w:val="24"/>
        </w:rPr>
        <w:t>search/register.</w:t>
      </w:r>
    </w:p>
    <w:p w14:paraId="686BD61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Schedule/day view.</w:t>
      </w:r>
    </w:p>
    <w:p w14:paraId="0C0187A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Provider/service/location.</w:t>
      </w:r>
    </w:p>
    <w:p w14:paraId="31BCD95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Check-in.</w:t>
      </w:r>
    </w:p>
    <w:p w14:paraId="34EAE51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Queue.</w:t>
      </w:r>
    </w:p>
    <w:p w14:paraId="3263F20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No-show/cancel/reschedule.</w:t>
      </w:r>
    </w:p>
    <w:p w14:paraId="3F480F3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Referral source.</w:t>
      </w:r>
    </w:p>
    <w:p w14:paraId="4A7C9EA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Coverage/admin readiness.</w:t>
      </w:r>
    </w:p>
    <w:p w14:paraId="29E029B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Appointment does not automatically create completed encounter.</w:t>
      </w:r>
    </w:p>
    <w:p w14:paraId="17AC32C9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57. Registration</w:t>
      </w:r>
    </w:p>
    <w:p w14:paraId="4425076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Duplicate </w:t>
      </w:r>
      <w:r w:rsidRPr="000D1883">
        <w:rPr>
          <w:rFonts w:ascii="Times New Roman" w:hAnsi="Times New Roman" w:cs="Times New Roman"/>
          <w:sz w:val="24"/>
          <w:szCs w:val="24"/>
        </w:rPr>
        <w:t>detection.</w:t>
      </w:r>
    </w:p>
    <w:p w14:paraId="5B9B12E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Identifier assignment.</w:t>
      </w:r>
    </w:p>
    <w:p w14:paraId="6731F3A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Demographics.</w:t>
      </w:r>
    </w:p>
    <w:p w14:paraId="025C1FB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Contact/address.</w:t>
      </w:r>
    </w:p>
    <w:p w14:paraId="23385F4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Next of kin/representative.</w:t>
      </w:r>
    </w:p>
    <w:p w14:paraId="44AB22E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Consent/privacy notice acknowledgement.</w:t>
      </w:r>
    </w:p>
    <w:p w14:paraId="74678E3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Provisional identity workflow.</w:t>
      </w:r>
    </w:p>
    <w:p w14:paraId="43C72BE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Merge escalation, not casual merge button.</w:t>
      </w:r>
    </w:p>
    <w:p w14:paraId="4AEBC349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58. Clinician Home</w:t>
      </w:r>
    </w:p>
    <w:p w14:paraId="51AFB23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Today's patients.</w:t>
      </w:r>
    </w:p>
    <w:p w14:paraId="5C54DAF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Assigned/inc</w:t>
      </w:r>
      <w:r w:rsidRPr="000D1883">
        <w:rPr>
          <w:rFonts w:ascii="Times New Roman" w:hAnsi="Times New Roman" w:cs="Times New Roman"/>
          <w:sz w:val="24"/>
          <w:szCs w:val="24"/>
        </w:rPr>
        <w:t>oming tasks.</w:t>
      </w:r>
    </w:p>
    <w:p w14:paraId="3E623B8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Unsigned notes.</w:t>
      </w:r>
    </w:p>
    <w:p w14:paraId="5991C00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Results requiring review.</w:t>
      </w:r>
    </w:p>
    <w:p w14:paraId="478058D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Referrals.</w:t>
      </w:r>
    </w:p>
    <w:p w14:paraId="21DCB52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Messages.</w:t>
      </w:r>
    </w:p>
    <w:p w14:paraId="2B1D6CF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Follow-up recommendations.</w:t>
      </w:r>
    </w:p>
    <w:p w14:paraId="22EAC9A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Urgent exceptions first.</w:t>
      </w:r>
    </w:p>
    <w:p w14:paraId="2446D7CC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59. Nurse Home</w:t>
      </w:r>
    </w:p>
    <w:p w14:paraId="4CD1759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Assigned patients.</w:t>
      </w:r>
    </w:p>
    <w:p w14:paraId="1A9807F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Medication due.</w:t>
      </w:r>
    </w:p>
    <w:p w14:paraId="5575F20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Observations due.</w:t>
      </w:r>
    </w:p>
    <w:p w14:paraId="28D3074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Tasks.</w:t>
      </w:r>
    </w:p>
    <w:p w14:paraId="42CC127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Handover.</w:t>
      </w:r>
    </w:p>
    <w:p w14:paraId="29EDB5A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Escalations.</w:t>
      </w:r>
    </w:p>
    <w:p w14:paraId="1F5F822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Admissions/transfers/discharges.</w:t>
      </w:r>
    </w:p>
    <w:p w14:paraId="2E10862E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60. Diagnostic Staff Home</w:t>
      </w:r>
    </w:p>
    <w:p w14:paraId="4AF86A2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Worklist.</w:t>
      </w:r>
    </w:p>
    <w:p w14:paraId="370D330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Urgency.</w:t>
      </w:r>
    </w:p>
    <w:p w14:paraId="106BA41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Pending collection/acquisition.</w:t>
      </w:r>
    </w:p>
    <w:p w14:paraId="0C827BD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Validation/report queue.</w:t>
      </w:r>
    </w:p>
    <w:p w14:paraId="04D6BD0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Critical results/findings.</w:t>
      </w:r>
    </w:p>
    <w:p w14:paraId="3D1DA28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Interface/device exceptions.</w:t>
      </w:r>
    </w:p>
    <w:p w14:paraId="34F12D1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Turnaround indicators.</w:t>
      </w:r>
    </w:p>
    <w:p w14:paraId="235AFA6F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61. Pharmacist Home</w:t>
      </w:r>
    </w:p>
    <w:p w14:paraId="7446479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Verification queue.</w:t>
      </w:r>
    </w:p>
    <w:p w14:paraId="47347E4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Di</w:t>
      </w:r>
      <w:r w:rsidRPr="000D1883">
        <w:rPr>
          <w:rFonts w:ascii="Times New Roman" w:hAnsi="Times New Roman" w:cs="Times New Roman"/>
          <w:sz w:val="24"/>
          <w:szCs w:val="24"/>
        </w:rPr>
        <w:t>spensing queue.</w:t>
      </w:r>
    </w:p>
    <w:p w14:paraId="43DE879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Interventions.</w:t>
      </w:r>
    </w:p>
    <w:p w14:paraId="4B05C05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Stock exceptions.</w:t>
      </w:r>
    </w:p>
    <w:p w14:paraId="36AFD04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Controlled-drug tasks.</w:t>
      </w:r>
    </w:p>
    <w:p w14:paraId="11D6CA8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Reconciliation requests.</w:t>
      </w:r>
    </w:p>
    <w:p w14:paraId="78246B7D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62. Finance Home</w:t>
      </w:r>
    </w:p>
    <w:p w14:paraId="283CA16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Cashier/claim queues.</w:t>
      </w:r>
    </w:p>
    <w:p w14:paraId="3909DF1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Unallocated payments.</w:t>
      </w:r>
    </w:p>
    <w:p w14:paraId="4AC03EE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Denials.</w:t>
      </w:r>
    </w:p>
    <w:p w14:paraId="4C3B3EE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Reconciliation exceptions.</w:t>
      </w:r>
    </w:p>
    <w:p w14:paraId="17E8E2D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Receivables.</w:t>
      </w:r>
    </w:p>
    <w:p w14:paraId="5C53DB9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Close status.</w:t>
      </w:r>
    </w:p>
    <w:p w14:paraId="181B857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Revenue leakage alerts.</w:t>
      </w:r>
    </w:p>
    <w:p w14:paraId="72DB479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63. </w:t>
      </w:r>
      <w:r w:rsidRPr="000D1883">
        <w:rPr>
          <w:rFonts w:ascii="Times New Roman" w:hAnsi="Times New Roman" w:cs="Times New Roman"/>
          <w:sz w:val="24"/>
          <w:szCs w:val="24"/>
        </w:rPr>
        <w:t>Facility Administrator Home</w:t>
      </w:r>
    </w:p>
    <w:p w14:paraId="6156829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Operational health.</w:t>
      </w:r>
    </w:p>
    <w:p w14:paraId="4EDD863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User/access requests.</w:t>
      </w:r>
    </w:p>
    <w:p w14:paraId="2371F8B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Configuration tasks.</w:t>
      </w:r>
    </w:p>
    <w:p w14:paraId="66605CE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Facility/service directory.</w:t>
      </w:r>
    </w:p>
    <w:p w14:paraId="19D9CA0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Integration health.</w:t>
      </w:r>
    </w:p>
    <w:p w14:paraId="5327ADB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Downtime/incident notices.</w:t>
      </w:r>
    </w:p>
    <w:p w14:paraId="3440B43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automatic unrestricted clinical chart access.</w:t>
      </w:r>
    </w:p>
    <w:p w14:paraId="314DFD7E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64. Executive Dashboard</w:t>
      </w:r>
    </w:p>
    <w:p w14:paraId="1802930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Volume/activity.</w:t>
      </w:r>
    </w:p>
    <w:p w14:paraId="35CE6B1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Bed/queue utilization.</w:t>
      </w:r>
    </w:p>
    <w:p w14:paraId="4AEF80D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Turnaround.</w:t>
      </w:r>
    </w:p>
    <w:p w14:paraId="612E7B0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Revenue/claims.</w:t>
      </w:r>
    </w:p>
    <w:p w14:paraId="4F322A2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Stock risk.</w:t>
      </w:r>
    </w:p>
    <w:p w14:paraId="52883B5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Referral flows.</w:t>
      </w:r>
    </w:p>
    <w:p w14:paraId="4F59474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Quality/safety indicators.</w:t>
      </w:r>
    </w:p>
    <w:p w14:paraId="2F10645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Data freshness.</w:t>
      </w:r>
    </w:p>
    <w:p w14:paraId="22E6D0A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Drill-down respects access.</w:t>
      </w:r>
    </w:p>
    <w:p w14:paraId="0BE0399E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65. Patient Portal</w:t>
      </w:r>
    </w:p>
    <w:p w14:paraId="340F21C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Appointments.</w:t>
      </w:r>
    </w:p>
    <w:p w14:paraId="43900F7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Visit summaries.</w:t>
      </w:r>
    </w:p>
    <w:p w14:paraId="08AEDE5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Medications.</w:t>
      </w:r>
    </w:p>
    <w:p w14:paraId="3795793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Lab results according to release policy.</w:t>
      </w:r>
    </w:p>
    <w:p w14:paraId="7C580E3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Im</w:t>
      </w:r>
      <w:r w:rsidRPr="000D1883">
        <w:rPr>
          <w:rFonts w:ascii="Times New Roman" w:hAnsi="Times New Roman" w:cs="Times New Roman"/>
          <w:sz w:val="24"/>
          <w:szCs w:val="24"/>
        </w:rPr>
        <w:t>munisations.</w:t>
      </w:r>
    </w:p>
    <w:p w14:paraId="5927438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Care plans.</w:t>
      </w:r>
    </w:p>
    <w:p w14:paraId="525583C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Referrals.</w:t>
      </w:r>
    </w:p>
    <w:p w14:paraId="35AC5F6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Bills/payments.</w:t>
      </w:r>
    </w:p>
    <w:p w14:paraId="30D5AA0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Insurance.</w:t>
      </w:r>
    </w:p>
    <w:p w14:paraId="0FE952D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Documents.</w:t>
      </w:r>
    </w:p>
    <w:p w14:paraId="051C031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Messages.</w:t>
      </w:r>
    </w:p>
    <w:p w14:paraId="1EAE211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Consent/privacy controls where supported.</w:t>
      </w:r>
    </w:p>
    <w:p w14:paraId="1937D2CF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66. Patient Portal Safety</w:t>
      </w:r>
    </w:p>
    <w:p w14:paraId="0D9F212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Results release policy explicit.</w:t>
      </w:r>
    </w:p>
    <w:p w14:paraId="2CC863E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Sensitive results may require governed delay/review.</w:t>
      </w:r>
    </w:p>
    <w:p w14:paraId="1EACB93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Medical </w:t>
      </w:r>
      <w:r w:rsidRPr="000D1883">
        <w:rPr>
          <w:rFonts w:ascii="Times New Roman" w:hAnsi="Times New Roman" w:cs="Times New Roman"/>
          <w:sz w:val="24"/>
          <w:szCs w:val="24"/>
        </w:rPr>
        <w:t>terminology accompanied by understandable labels where appropriate.</w:t>
      </w:r>
    </w:p>
    <w:p w14:paraId="6349F38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Emergency warning directs to appropriate care.</w:t>
      </w:r>
    </w:p>
    <w:p w14:paraId="270F801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Portal messaging not presented as emergency channel.</w:t>
      </w:r>
    </w:p>
    <w:p w14:paraId="18B2DA1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Proxy access visibly distinguished.</w:t>
      </w:r>
    </w:p>
    <w:p w14:paraId="20655A02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67. Consent UX</w:t>
      </w:r>
    </w:p>
    <w:p w14:paraId="6B3AB44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Purpose/data/recipient/time scope und</w:t>
      </w:r>
      <w:r w:rsidRPr="000D1883">
        <w:rPr>
          <w:rFonts w:ascii="Times New Roman" w:hAnsi="Times New Roman" w:cs="Times New Roman"/>
          <w:sz w:val="24"/>
          <w:szCs w:val="24"/>
        </w:rPr>
        <w:t>erstandable.</w:t>
      </w:r>
    </w:p>
    <w:p w14:paraId="4623C2F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Grant/deny/revoke state.</w:t>
      </w:r>
    </w:p>
    <w:p w14:paraId="64FA70C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Representative authority shown.</w:t>
      </w:r>
    </w:p>
    <w:p w14:paraId="76C5DC0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care consent distinguished from data-sharing consent.</w:t>
      </w:r>
    </w:p>
    <w:p w14:paraId="1F97194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Emergency override is not presented as ordinary consent.</w:t>
      </w:r>
    </w:p>
    <w:p w14:paraId="02B1110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Historical versions available to authorised users.</w:t>
      </w:r>
    </w:p>
    <w:p w14:paraId="5DE64241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68. Break-Glass</w:t>
      </w:r>
      <w:r w:rsidRPr="000D1883">
        <w:rPr>
          <w:rFonts w:ascii="Times New Roman" w:hAnsi="Times New Roman" w:cs="Times New Roman"/>
          <w:sz w:val="24"/>
          <w:szCs w:val="24"/>
        </w:rPr>
        <w:t xml:space="preserve"> UX</w:t>
      </w:r>
    </w:p>
    <w:p w14:paraId="6588B13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Requires explicit reason.</w:t>
      </w:r>
    </w:p>
    <w:p w14:paraId="4803C0F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Displays scope/time limit.</w:t>
      </w:r>
    </w:p>
    <w:p w14:paraId="530F3EE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Warns that access is audited/reviewed.</w:t>
      </w:r>
    </w:p>
    <w:p w14:paraId="0AEC854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Does not reveal unnecessary patient detail before activation.</w:t>
      </w:r>
    </w:p>
    <w:p w14:paraId="2EC19D1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Active break-glass state remains visible.</w:t>
      </w:r>
    </w:p>
    <w:p w14:paraId="54B4E40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End/expiry clear.</w:t>
      </w:r>
    </w:p>
    <w:p w14:paraId="3A9BFA57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 xml:space="preserve">69. Role and Access </w:t>
      </w:r>
      <w:r w:rsidRPr="000D1883">
        <w:rPr>
          <w:rFonts w:ascii="Times New Roman" w:hAnsi="Times New Roman" w:cs="Times New Roman"/>
          <w:sz w:val="24"/>
          <w:szCs w:val="24"/>
        </w:rPr>
        <w:t>Administration</w:t>
      </w:r>
    </w:p>
    <w:p w14:paraId="0CDFBEB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User identity.</w:t>
      </w:r>
    </w:p>
    <w:p w14:paraId="7EA5180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Membership.</w:t>
      </w:r>
    </w:p>
    <w:p w14:paraId="1E9877D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Roles.</w:t>
      </w:r>
    </w:p>
    <w:p w14:paraId="5A39B00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Privileges.</w:t>
      </w:r>
    </w:p>
    <w:p w14:paraId="7223806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privilege evidence.</w:t>
      </w:r>
    </w:p>
    <w:p w14:paraId="570179D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Expiry.</w:t>
      </w:r>
    </w:p>
    <w:p w14:paraId="6EABC3C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Delegation.</w:t>
      </w:r>
    </w:p>
    <w:p w14:paraId="4E83B77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Service accounts.</w:t>
      </w:r>
    </w:p>
    <w:p w14:paraId="2E220D0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Access review.</w:t>
      </w:r>
    </w:p>
    <w:p w14:paraId="6B59786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simplistic 'super admin sees everything' default.</w:t>
      </w:r>
    </w:p>
    <w:p w14:paraId="626C616D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70. Audit Viewer</w:t>
      </w:r>
    </w:p>
    <w:p w14:paraId="72E28F5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Who/what/when/where/outcome.</w:t>
      </w:r>
    </w:p>
    <w:p w14:paraId="78A25A1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Patient/resource/action filters.</w:t>
      </w:r>
    </w:p>
    <w:p w14:paraId="076721D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Break-glass events.</w:t>
      </w:r>
    </w:p>
    <w:p w14:paraId="1A8AD85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Export events.</w:t>
      </w:r>
    </w:p>
    <w:p w14:paraId="5B9ACFF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Cross-facility disclosures.</w:t>
      </w:r>
    </w:p>
    <w:p w14:paraId="5D28CCF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Immutable evidence not editable.</w:t>
      </w:r>
    </w:p>
    <w:p w14:paraId="014CB75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Audit search itself controlled/audited.</w:t>
      </w:r>
    </w:p>
    <w:p w14:paraId="77234020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71. Configuration UX</w:t>
      </w:r>
    </w:p>
    <w:p w14:paraId="1E60078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Versioned configuration.</w:t>
      </w:r>
    </w:p>
    <w:p w14:paraId="650EC89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Effective da</w:t>
      </w:r>
      <w:r w:rsidRPr="000D1883">
        <w:rPr>
          <w:rFonts w:ascii="Times New Roman" w:hAnsi="Times New Roman" w:cs="Times New Roman"/>
          <w:sz w:val="24"/>
          <w:szCs w:val="24"/>
        </w:rPr>
        <w:t>tes.</w:t>
      </w:r>
    </w:p>
    <w:p w14:paraId="033272A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Draft/review/publish lifecycle for high-risk clinical configuration.</w:t>
      </w:r>
    </w:p>
    <w:p w14:paraId="4164EE5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Preview impact.</w:t>
      </w:r>
    </w:p>
    <w:p w14:paraId="58188DF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Diff/history.</w:t>
      </w:r>
    </w:p>
    <w:p w14:paraId="410B586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Rollback </w:t>
      </w:r>
      <w:proofErr w:type="gramStart"/>
      <w:r w:rsidRPr="000D1883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0D1883">
        <w:rPr>
          <w:rFonts w:ascii="Times New Roman" w:hAnsi="Times New Roman" w:cs="Times New Roman"/>
          <w:sz w:val="24"/>
          <w:szCs w:val="24"/>
        </w:rPr>
        <w:t xml:space="preserve"> safe.</w:t>
      </w:r>
    </w:p>
    <w:p w14:paraId="6B4C5F0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Validation prevents invariant-breaking configuration.</w:t>
      </w:r>
    </w:p>
    <w:p w14:paraId="6BE6A566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72. Notification Centre</w:t>
      </w:r>
    </w:p>
    <w:p w14:paraId="0A641EB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Grouped by actionability.</w:t>
      </w:r>
    </w:p>
    <w:p w14:paraId="3DF9F75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Unread is not equivalent to</w:t>
      </w:r>
      <w:r w:rsidRPr="000D1883">
        <w:rPr>
          <w:rFonts w:ascii="Times New Roman" w:hAnsi="Times New Roman" w:cs="Times New Roman"/>
          <w:sz w:val="24"/>
          <w:szCs w:val="24"/>
        </w:rPr>
        <w:t xml:space="preserve"> unacknowledged clinical task.</w:t>
      </w:r>
    </w:p>
    <w:p w14:paraId="3991ACC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Urgency and due time.</w:t>
      </w:r>
    </w:p>
    <w:p w14:paraId="249F0E2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Deep link to task.</w:t>
      </w:r>
    </w:p>
    <w:p w14:paraId="04EF24F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Snooze only where allowed.</w:t>
      </w:r>
    </w:p>
    <w:p w14:paraId="656B05E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Resolved/archive state.</w:t>
      </w:r>
    </w:p>
    <w:p w14:paraId="55CE62C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PHI in external push preview beyond policy.</w:t>
      </w:r>
    </w:p>
    <w:p w14:paraId="69AF7F45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73. Communication UX</w:t>
      </w:r>
    </w:p>
    <w:p w14:paraId="0CB26F4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Patient/case context.</w:t>
      </w:r>
    </w:p>
    <w:p w14:paraId="3462EDC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Participants.</w:t>
      </w:r>
    </w:p>
    <w:p w14:paraId="5247B01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Timestamp.</w:t>
      </w:r>
    </w:p>
    <w:p w14:paraId="233C792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Delivery/read state.</w:t>
      </w:r>
    </w:p>
    <w:p w14:paraId="620038C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Attachments.</w:t>
      </w:r>
    </w:p>
    <w:p w14:paraId="3D8F67A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instruction not confused with informal chat.</w:t>
      </w:r>
    </w:p>
    <w:p w14:paraId="4187B24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Critical acknowledgement uses governed workflow.</w:t>
      </w:r>
    </w:p>
    <w:p w14:paraId="0DCF346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Cross-facility messages case-scoped.</w:t>
      </w:r>
    </w:p>
    <w:p w14:paraId="6118ED89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74. Printing</w:t>
      </w:r>
    </w:p>
    <w:p w14:paraId="145D967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 identity on every clinical page where needed.</w:t>
      </w:r>
    </w:p>
    <w:p w14:paraId="6562D43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Document title/version/status.</w:t>
      </w:r>
    </w:p>
    <w:p w14:paraId="1B74DCB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Page x of y for multi-page clinical output.</w:t>
      </w:r>
    </w:p>
    <w:p w14:paraId="6D430C1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Printed timestamp/source.</w:t>
      </w:r>
    </w:p>
    <w:p w14:paraId="4033215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Confidentiality marking where appropriate.</w:t>
      </w:r>
    </w:p>
    <w:p w14:paraId="049240B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Avoid orphaned table headers/values.</w:t>
      </w:r>
    </w:p>
    <w:p w14:paraId="79C8DAC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Barcode/QR only for defined workflow.</w:t>
      </w:r>
    </w:p>
    <w:p w14:paraId="297F117D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75. Help and Training</w:t>
      </w:r>
    </w:p>
    <w:p w14:paraId="0ACEBD9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Contextual help</w:t>
      </w:r>
      <w:r w:rsidRPr="000D1883">
        <w:rPr>
          <w:rFonts w:ascii="Times New Roman" w:hAnsi="Times New Roman" w:cs="Times New Roman"/>
          <w:sz w:val="24"/>
          <w:szCs w:val="24"/>
        </w:rPr>
        <w:t>.</w:t>
      </w:r>
    </w:p>
    <w:p w14:paraId="384CAAF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Role-based onboarding.</w:t>
      </w:r>
    </w:p>
    <w:p w14:paraId="7046ABE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Inline explanations for uncommon states.</w:t>
      </w:r>
    </w:p>
    <w:p w14:paraId="623D9A4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Sandbox/training mode where feasible.</w:t>
      </w:r>
    </w:p>
    <w:p w14:paraId="70547C3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Release notes.</w:t>
      </w:r>
    </w:p>
    <w:p w14:paraId="742E55C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Keyboard shortcut guide.</w:t>
      </w:r>
    </w:p>
    <w:p w14:paraId="309E4AD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Help content versioned with product.</w:t>
      </w:r>
    </w:p>
    <w:p w14:paraId="43AA5BA5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76. Content and Microcopy</w:t>
      </w:r>
    </w:p>
    <w:p w14:paraId="798AA99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Use concise clinical language.</w:t>
      </w:r>
    </w:p>
    <w:p w14:paraId="5799388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Avoid blame.</w:t>
      </w:r>
    </w:p>
    <w:p w14:paraId="2C1BA80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State action and consequence.</w:t>
      </w:r>
    </w:p>
    <w:p w14:paraId="3C0A0BD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Use consistent verbs.</w:t>
      </w:r>
    </w:p>
    <w:p w14:paraId="6874A47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Avoid ambiguous 'Done'.</w:t>
      </w:r>
    </w:p>
    <w:p w14:paraId="5DD5A0D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Distinguish save, sign, submit, administer, dispense, acknowledge, close.</w:t>
      </w:r>
    </w:p>
    <w:p w14:paraId="6788933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Errors explain recovery.</w:t>
      </w:r>
    </w:p>
    <w:p w14:paraId="7D83FAB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77. Localization and Nigerian Context</w:t>
      </w:r>
    </w:p>
    <w:p w14:paraId="4B3653F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Facility-configurable terminology.</w:t>
      </w:r>
    </w:p>
    <w:p w14:paraId="7E3FEC9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Currency</w:t>
      </w:r>
      <w:r w:rsidRPr="000D1883">
        <w:rPr>
          <w:rFonts w:ascii="Times New Roman" w:hAnsi="Times New Roman" w:cs="Times New Roman"/>
          <w:sz w:val="24"/>
          <w:szCs w:val="24"/>
        </w:rPr>
        <w:t xml:space="preserve"> and payer conventions.</w:t>
      </w:r>
    </w:p>
    <w:p w14:paraId="7564501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Phone/address formats.</w:t>
      </w:r>
    </w:p>
    <w:p w14:paraId="246190A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Intermittent connectivity visibility.</w:t>
      </w:r>
    </w:p>
    <w:p w14:paraId="4DF6E16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Shared workstation workflows.</w:t>
      </w:r>
    </w:p>
    <w:p w14:paraId="1331457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Support for public/private hospital operational differences without product forks.</w:t>
      </w:r>
    </w:p>
    <w:p w14:paraId="6442D06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Do not assume every facility has PACS, barcode scanners or</w:t>
      </w:r>
      <w:r w:rsidRPr="000D1883">
        <w:rPr>
          <w:rFonts w:ascii="Times New Roman" w:hAnsi="Times New Roman" w:cs="Times New Roman"/>
          <w:sz w:val="24"/>
          <w:szCs w:val="24"/>
        </w:rPr>
        <w:t xml:space="preserve"> reliable WAN.</w:t>
      </w:r>
    </w:p>
    <w:p w14:paraId="7241E804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78. Design-to-Code Governance</w:t>
      </w:r>
    </w:p>
    <w:p w14:paraId="656ED12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Design tokens shared with code.</w:t>
      </w:r>
    </w:p>
    <w:p w14:paraId="675B583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Component inventory has owner/status.</w:t>
      </w:r>
    </w:p>
    <w:p w14:paraId="3654A1B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local one-off component where standard exists.</w:t>
      </w:r>
    </w:p>
    <w:p w14:paraId="67CC612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Accessibility states included in component specs.</w:t>
      </w:r>
    </w:p>
    <w:p w14:paraId="26B85BE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Storybook/component documentation recomme</w:t>
      </w:r>
      <w:r w:rsidRPr="000D1883">
        <w:rPr>
          <w:rFonts w:ascii="Times New Roman" w:hAnsi="Times New Roman" w:cs="Times New Roman"/>
          <w:sz w:val="24"/>
          <w:szCs w:val="24"/>
        </w:rPr>
        <w:t>nded.</w:t>
      </w:r>
    </w:p>
    <w:p w14:paraId="09A9957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Visual regression tests for core components.</w:t>
      </w:r>
    </w:p>
    <w:p w14:paraId="49D8B29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Breaking component changes reviewed across workflows.</w:t>
      </w:r>
    </w:p>
    <w:p w14:paraId="1947AD43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79. Component Catalogue</w:t>
      </w:r>
    </w:p>
    <w:p w14:paraId="6DCEA07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App shell</w:t>
      </w:r>
    </w:p>
    <w:p w14:paraId="2AEF70E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 banner</w:t>
      </w:r>
    </w:p>
    <w:p w14:paraId="3ECB9FF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Breadcrumb</w:t>
      </w:r>
    </w:p>
    <w:p w14:paraId="24C3BFB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Tabs</w:t>
      </w:r>
    </w:p>
    <w:p w14:paraId="049E76D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Search/typeahead</w:t>
      </w:r>
    </w:p>
    <w:p w14:paraId="4E4117A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Select/combobox</w:t>
      </w:r>
    </w:p>
    <w:p w14:paraId="32343DF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Date/time picker</w:t>
      </w:r>
    </w:p>
    <w:p w14:paraId="1939718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Text/number/unit field</w:t>
      </w:r>
    </w:p>
    <w:p w14:paraId="4BC581F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Status </w:t>
      </w:r>
      <w:r w:rsidRPr="000D1883">
        <w:rPr>
          <w:rFonts w:ascii="Times New Roman" w:hAnsi="Times New Roman" w:cs="Times New Roman"/>
          <w:sz w:val="24"/>
          <w:szCs w:val="24"/>
        </w:rPr>
        <w:t>chip</w:t>
      </w:r>
    </w:p>
    <w:p w14:paraId="7316C6F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Alert/banner</w:t>
      </w:r>
    </w:p>
    <w:p w14:paraId="4BDC492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Toast</w:t>
      </w:r>
    </w:p>
    <w:p w14:paraId="5CEF190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Modal/drawer</w:t>
      </w:r>
    </w:p>
    <w:p w14:paraId="5BA04D2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Table/data grid</w:t>
      </w:r>
    </w:p>
    <w:p w14:paraId="2FBBC32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Timeline</w:t>
      </w:r>
    </w:p>
    <w:p w14:paraId="513B8D8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Stepper</w:t>
      </w:r>
    </w:p>
    <w:p w14:paraId="74B181B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Task card</w:t>
      </w:r>
    </w:p>
    <w:p w14:paraId="58CACF4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Result row</w:t>
      </w:r>
    </w:p>
    <w:p w14:paraId="777EC9C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Medication row</w:t>
      </w:r>
    </w:p>
    <w:p w14:paraId="5610DD1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Flowsheet</w:t>
      </w:r>
    </w:p>
    <w:p w14:paraId="5FFDD17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Chart</w:t>
      </w:r>
    </w:p>
    <w:p w14:paraId="275A42A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Uploader</w:t>
      </w:r>
    </w:p>
    <w:p w14:paraId="4CBB30B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Document viewer</w:t>
      </w:r>
    </w:p>
    <w:p w14:paraId="4448E3F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Anatomy viewer</w:t>
      </w:r>
    </w:p>
    <w:p w14:paraId="3B5DCAB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Empty/loading/error/offline states</w:t>
      </w:r>
    </w:p>
    <w:p w14:paraId="183624AC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80. Component State Requirements</w:t>
      </w:r>
    </w:p>
    <w:p w14:paraId="7029A6A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Default.</w:t>
      </w:r>
    </w:p>
    <w:p w14:paraId="08EC7D5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Hover/focus/activ</w:t>
      </w:r>
      <w:r w:rsidRPr="000D1883">
        <w:rPr>
          <w:rFonts w:ascii="Times New Roman" w:hAnsi="Times New Roman" w:cs="Times New Roman"/>
          <w:sz w:val="24"/>
          <w:szCs w:val="24"/>
        </w:rPr>
        <w:t>e.</w:t>
      </w:r>
    </w:p>
    <w:p w14:paraId="739220F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Disabled with reason </w:t>
      </w:r>
      <w:proofErr w:type="gramStart"/>
      <w:r w:rsidRPr="000D1883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0D1883">
        <w:rPr>
          <w:rFonts w:ascii="Times New Roman" w:hAnsi="Times New Roman" w:cs="Times New Roman"/>
          <w:sz w:val="24"/>
          <w:szCs w:val="24"/>
        </w:rPr>
        <w:t xml:space="preserve"> useful.</w:t>
      </w:r>
    </w:p>
    <w:p w14:paraId="4806945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Loading.</w:t>
      </w:r>
    </w:p>
    <w:p w14:paraId="3F74CE7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Error.</w:t>
      </w:r>
    </w:p>
    <w:p w14:paraId="7F21089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Warning.</w:t>
      </w:r>
    </w:p>
    <w:p w14:paraId="31544C0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Success.</w:t>
      </w:r>
    </w:p>
    <w:p w14:paraId="09F545B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Read-only.</w:t>
      </w:r>
    </w:p>
    <w:p w14:paraId="217F640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Offline.</w:t>
      </w:r>
    </w:p>
    <w:p w14:paraId="2F2D3A6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Permission denied.</w:t>
      </w:r>
    </w:p>
    <w:p w14:paraId="7525934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Stale data.</w:t>
      </w:r>
    </w:p>
    <w:p w14:paraId="3D8FBDD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Corrected/amended.</w:t>
      </w:r>
    </w:p>
    <w:p w14:paraId="4E71EF9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Selected.</w:t>
      </w:r>
    </w:p>
    <w:p w14:paraId="0401469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High-risk/critical where applicable.</w:t>
      </w:r>
    </w:p>
    <w:p w14:paraId="3FFD639F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81. UX Safety Hazard Register</w:t>
      </w:r>
    </w:p>
    <w:p w14:paraId="76E3AC0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UX-H01 wrong patient context</w:t>
      </w:r>
    </w:p>
    <w:p w14:paraId="174B0CD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UX-H02 ambiguous status</w:t>
      </w:r>
    </w:p>
    <w:p w14:paraId="35376F0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UX-H03 colour-only critical state</w:t>
      </w:r>
    </w:p>
    <w:p w14:paraId="2AABA68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UX-H04 false success</w:t>
      </w:r>
    </w:p>
    <w:p w14:paraId="162159D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UX-H05 hidden overdue task</w:t>
      </w:r>
    </w:p>
    <w:p w14:paraId="18809F8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UX-H06 unsafe default</w:t>
      </w:r>
    </w:p>
    <w:p w14:paraId="197461F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UX-H07 accidental destructive action</w:t>
      </w:r>
    </w:p>
    <w:p w14:paraId="20DE565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UX-H08 stale data shown as current</w:t>
      </w:r>
    </w:p>
    <w:p w14:paraId="0CA2D76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UX-H09 offline queued shown as synchronized</w:t>
      </w:r>
    </w:p>
    <w:p w14:paraId="5E2EE3D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UX-H10 refer</w:t>
      </w:r>
      <w:r w:rsidRPr="000D1883">
        <w:rPr>
          <w:rFonts w:ascii="Times New Roman" w:hAnsi="Times New Roman" w:cs="Times New Roman"/>
          <w:sz w:val="24"/>
          <w:szCs w:val="24"/>
        </w:rPr>
        <w:t>ral accepted shown as care assumed</w:t>
      </w:r>
    </w:p>
    <w:p w14:paraId="47E84D6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UX-H11 dispense shown as administered</w:t>
      </w:r>
    </w:p>
    <w:p w14:paraId="35EE6A7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UX-H12 critical result notification shown as acknowledged</w:t>
      </w:r>
    </w:p>
    <w:p w14:paraId="16784A3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UX-H13 patient merge too easy</w:t>
      </w:r>
    </w:p>
    <w:p w14:paraId="1FC36BF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UX-H14 excessive alerts causing fatigue</w:t>
      </w:r>
    </w:p>
    <w:p w14:paraId="271253C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UX-H15 responsive layout hides safety data</w:t>
      </w:r>
    </w:p>
    <w:p w14:paraId="0524B9BC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82. UX </w:t>
      </w:r>
      <w:r w:rsidRPr="000D1883">
        <w:rPr>
          <w:rFonts w:ascii="Times New Roman" w:hAnsi="Times New Roman" w:cs="Times New Roman"/>
          <w:sz w:val="24"/>
          <w:szCs w:val="24"/>
        </w:rPr>
        <w:t>Safety Requirements</w:t>
      </w:r>
    </w:p>
    <w:p w14:paraId="6CF61CD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UX-SR-001 Patient identity SHALL remain visible during clinical actions.</w:t>
      </w:r>
    </w:p>
    <w:p w14:paraId="38BE33A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UX-SR-002 Safety-critical status SHALL never rely on colour alone.</w:t>
      </w:r>
    </w:p>
    <w:p w14:paraId="73CFB6A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UX-SR-003 UI success SHALL reflect durable domain outcome or explicit queued state.</w:t>
      </w:r>
    </w:p>
    <w:p w14:paraId="029FE91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UX-SR-004 Me</w:t>
      </w:r>
      <w:r w:rsidRPr="000D1883">
        <w:rPr>
          <w:rFonts w:ascii="Times New Roman" w:hAnsi="Times New Roman" w:cs="Times New Roman"/>
          <w:sz w:val="24"/>
          <w:szCs w:val="24"/>
        </w:rPr>
        <w:t>dication order, dispense and administration states SHALL be visually distinct.</w:t>
      </w:r>
    </w:p>
    <w:p w14:paraId="4BBE9E2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UX-SR-005 Referral accepted, arrived and care-assumed states SHALL be distinct.</w:t>
      </w:r>
    </w:p>
    <w:p w14:paraId="6AC5325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UX-SR-006 Critical result delivery and acknowledgement SHALL be distinct.</w:t>
      </w:r>
    </w:p>
    <w:p w14:paraId="2A2999C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 xml:space="preserve">UX-SR-007 Signed/final </w:t>
      </w:r>
      <w:r w:rsidRPr="000D1883">
        <w:rPr>
          <w:rFonts w:ascii="Times New Roman" w:hAnsi="Times New Roman" w:cs="Times New Roman"/>
          <w:sz w:val="24"/>
          <w:szCs w:val="24"/>
        </w:rPr>
        <w:t>clinical content SHALL expose correction/addendum rather than silent overwrite.</w:t>
      </w:r>
    </w:p>
    <w:p w14:paraId="18FD8DD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UX-SR-008 Offline/degraded state SHALL remain persistently visible.</w:t>
      </w:r>
    </w:p>
    <w:p w14:paraId="5238029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UX-SR-009 Destructive/high-risk actions SHALL require deliberate confirmation proportional to risk.</w:t>
      </w:r>
    </w:p>
    <w:p w14:paraId="49C85A9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UX-SR-010 Accessibility SHALL be verified on core workflows.</w:t>
      </w:r>
    </w:p>
    <w:p w14:paraId="2648E0E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UX-SR-011 Role dashboards SHALL prioritize actionable exceptions.</w:t>
      </w:r>
    </w:p>
    <w:p w14:paraId="54E8A34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UX-SR-012 Financial status SHALL NOT obscure or redefine clinical state.</w:t>
      </w:r>
    </w:p>
    <w:p w14:paraId="7BCDD9A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UX-SR-013 Imported/external clinical data SHALL expose p</w:t>
      </w:r>
      <w:r w:rsidRPr="000D1883">
        <w:rPr>
          <w:rFonts w:ascii="Times New Roman" w:hAnsi="Times New Roman" w:cs="Times New Roman"/>
          <w:sz w:val="24"/>
          <w:szCs w:val="24"/>
        </w:rPr>
        <w:t>rovenance.</w:t>
      </w:r>
    </w:p>
    <w:p w14:paraId="2324A2B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UX-SR-014 Stale data SHALL expose freshness when clinically relevant.</w:t>
      </w:r>
    </w:p>
    <w:p w14:paraId="4F83B48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UX-SR-015 Responsive layouts SHALL preserve identity, alerts and critical actions.</w:t>
      </w:r>
    </w:p>
    <w:p w14:paraId="0AB17BA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83. Screen Specification Template</w:t>
      </w:r>
    </w:p>
    <w:p w14:paraId="55E1A2F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Screen ID/name.</w:t>
      </w:r>
    </w:p>
    <w:p w14:paraId="4C369E4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Primary roles.</w:t>
      </w:r>
    </w:p>
    <w:p w14:paraId="6662BF8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User goal.</w:t>
      </w:r>
    </w:p>
    <w:p w14:paraId="755A0DD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Entry points.</w:t>
      </w:r>
    </w:p>
    <w:p w14:paraId="1AD281C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</w:t>
      </w:r>
      <w:r w:rsidRPr="000D1883">
        <w:rPr>
          <w:rFonts w:ascii="Times New Roman" w:hAnsi="Times New Roman" w:cs="Times New Roman"/>
          <w:sz w:val="24"/>
          <w:szCs w:val="24"/>
        </w:rPr>
        <w:t>tient/encounter context.</w:t>
      </w:r>
    </w:p>
    <w:p w14:paraId="18C93C1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Data displayed.</w:t>
      </w:r>
    </w:p>
    <w:p w14:paraId="7B13B3F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Primary/secondary actions.</w:t>
      </w:r>
    </w:p>
    <w:p w14:paraId="3DEC1AF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Permissions.</w:t>
      </w:r>
    </w:p>
    <w:p w14:paraId="25D368E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States.</w:t>
      </w:r>
    </w:p>
    <w:p w14:paraId="3A6BFA0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Validation.</w:t>
      </w:r>
    </w:p>
    <w:p w14:paraId="5B629F8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Errors.</w:t>
      </w:r>
    </w:p>
    <w:p w14:paraId="718FBDF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Offline behaviour.</w:t>
      </w:r>
    </w:p>
    <w:p w14:paraId="32785D9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Audit events.</w:t>
      </w:r>
    </w:p>
    <w:p w14:paraId="4EAC2D9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Accessibility.</w:t>
      </w:r>
    </w:p>
    <w:p w14:paraId="3E5F019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Performance target.</w:t>
      </w:r>
    </w:p>
    <w:p w14:paraId="5DCC7C4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Safety hazards.</w:t>
      </w:r>
    </w:p>
    <w:p w14:paraId="08C8B71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Acceptance tests.</w:t>
      </w:r>
    </w:p>
    <w:p w14:paraId="1725AF07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84. Screen Catalogue — Foundation</w:t>
      </w:r>
    </w:p>
    <w:p w14:paraId="1BB84AB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UX-FND-001 </w:t>
      </w:r>
      <w:r w:rsidRPr="000D1883">
        <w:rPr>
          <w:rFonts w:ascii="Times New Roman" w:hAnsi="Times New Roman" w:cs="Times New Roman"/>
          <w:sz w:val="24"/>
          <w:szCs w:val="24"/>
        </w:rPr>
        <w:t>Sign in</w:t>
      </w:r>
    </w:p>
    <w:p w14:paraId="0816A6D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UX-FND-002 MFA</w:t>
      </w:r>
    </w:p>
    <w:p w14:paraId="680B82E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UX-FND-003 Facility/workspace selection</w:t>
      </w:r>
    </w:p>
    <w:p w14:paraId="1CAAFC3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UX-FND-004 Global patient search</w:t>
      </w:r>
    </w:p>
    <w:p w14:paraId="6699B6D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UX-FND-005 Patient registration</w:t>
      </w:r>
    </w:p>
    <w:p w14:paraId="32077A0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UX-FND-006 Patient identity review</w:t>
      </w:r>
    </w:p>
    <w:p w14:paraId="63E0E29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UX-FND-007 Duplicate/merge review</w:t>
      </w:r>
    </w:p>
    <w:p w14:paraId="45618D5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UX-FND-008 Patient chart overview</w:t>
      </w:r>
    </w:p>
    <w:p w14:paraId="4A788F0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UX-FND-009 Patient </w:t>
      </w:r>
      <w:r w:rsidRPr="000D1883">
        <w:rPr>
          <w:rFonts w:ascii="Times New Roman" w:hAnsi="Times New Roman" w:cs="Times New Roman"/>
          <w:sz w:val="24"/>
          <w:szCs w:val="24"/>
        </w:rPr>
        <w:t>timeline</w:t>
      </w:r>
    </w:p>
    <w:p w14:paraId="0E132D5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UX-FND-010 Documents</w:t>
      </w:r>
    </w:p>
    <w:p w14:paraId="10BF7F35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85. Screen Catalogue — Clinical</w:t>
      </w:r>
    </w:p>
    <w:p w14:paraId="1D7FDFD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UX-CLN-001 Clinician home</w:t>
      </w:r>
    </w:p>
    <w:p w14:paraId="4DBBB8F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UX-CLN-002 Consultation note</w:t>
      </w:r>
    </w:p>
    <w:p w14:paraId="35B39E7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UX-CLN-003 Problem/diagnosis</w:t>
      </w:r>
    </w:p>
    <w:p w14:paraId="46D41B8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UX-CLN-004 Order composer</w:t>
      </w:r>
    </w:p>
    <w:p w14:paraId="5231802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UX-CLN-005 Result review</w:t>
      </w:r>
    </w:p>
    <w:p w14:paraId="500F590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UX-CLN-006 Procedure documentation</w:t>
      </w:r>
    </w:p>
    <w:p w14:paraId="77D62B3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UX-CLN-007 Care plan</w:t>
      </w:r>
    </w:p>
    <w:p w14:paraId="6E45C5F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UX-CLN-008 Discharge summary</w:t>
      </w:r>
    </w:p>
    <w:p w14:paraId="05C9341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UX-CLN-009 Internal consult</w:t>
      </w:r>
    </w:p>
    <w:p w14:paraId="12DFD3E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UX-CLN-010 Clinical task list</w:t>
      </w:r>
    </w:p>
    <w:p w14:paraId="2FD05F2B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86. Screen Catalogue — Nursing/ADT</w:t>
      </w:r>
    </w:p>
    <w:p w14:paraId="67DFB4D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UX-NUR-001 Ward board</w:t>
      </w:r>
    </w:p>
    <w:p w14:paraId="0C2942C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UX-NUR-002 Patient bedside summary</w:t>
      </w:r>
    </w:p>
    <w:p w14:paraId="25F34EE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UX-NUR-003 Vitals flowsheet</w:t>
      </w:r>
    </w:p>
    <w:p w14:paraId="02274E9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UX-NUR-004 Nursing assessment</w:t>
      </w:r>
    </w:p>
    <w:p w14:paraId="38FD9ED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UX-NUR-005 eMAR</w:t>
      </w:r>
    </w:p>
    <w:p w14:paraId="74C35E3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</w:t>
      </w:r>
      <w:r w:rsidRPr="000D1883">
        <w:rPr>
          <w:rFonts w:ascii="Times New Roman" w:hAnsi="Times New Roman" w:cs="Times New Roman"/>
          <w:sz w:val="24"/>
          <w:szCs w:val="24"/>
        </w:rPr>
        <w:t>NUR-006 Intake/output</w:t>
      </w:r>
    </w:p>
    <w:p w14:paraId="060373F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UX-NUR-007 Handover</w:t>
      </w:r>
    </w:p>
    <w:p w14:paraId="4D83FBD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UX-ADT-001 Admission</w:t>
      </w:r>
    </w:p>
    <w:p w14:paraId="5B60E9F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UX-ADT-002 Bed board</w:t>
      </w:r>
    </w:p>
    <w:p w14:paraId="2FFC0BB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UX-ADT-003 Transfer</w:t>
      </w:r>
    </w:p>
    <w:p w14:paraId="735AF9D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UX-ADT-004 Discharge</w:t>
      </w:r>
    </w:p>
    <w:p w14:paraId="042ED4EB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87. Screen Catalogue — Diagnostics</w:t>
      </w:r>
    </w:p>
    <w:p w14:paraId="13AAF6F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UX-LAB-001 Lab worklist</w:t>
      </w:r>
    </w:p>
    <w:p w14:paraId="20D03E8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UX-LAB-002 Collection</w:t>
      </w:r>
    </w:p>
    <w:p w14:paraId="6FFBF67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UX-LAB-003 Accession/specimen</w:t>
      </w:r>
    </w:p>
    <w:p w14:paraId="302A43B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UX-LAB-004 </w:t>
      </w:r>
      <w:r w:rsidRPr="000D1883">
        <w:rPr>
          <w:rFonts w:ascii="Times New Roman" w:hAnsi="Times New Roman" w:cs="Times New Roman"/>
          <w:sz w:val="24"/>
          <w:szCs w:val="24"/>
        </w:rPr>
        <w:t>Result entry/import</w:t>
      </w:r>
    </w:p>
    <w:p w14:paraId="607578B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UX-LAB-005 Validation</w:t>
      </w:r>
    </w:p>
    <w:p w14:paraId="15A4A9C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UX-LAB-006 Critical result</w:t>
      </w:r>
    </w:p>
    <w:p w14:paraId="6912BC1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UX-IMG-001 Imaging worklist</w:t>
      </w:r>
    </w:p>
    <w:p w14:paraId="0EC7AFE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UX-IMG-002 Protocol/schedule</w:t>
      </w:r>
    </w:p>
    <w:p w14:paraId="1DB4051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UX-IMG-003 Safety screening</w:t>
      </w:r>
    </w:p>
    <w:p w14:paraId="1E330FF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UX-IMG-004 Study/viewer</w:t>
      </w:r>
    </w:p>
    <w:p w14:paraId="27F8C98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UX-IMG-005 Reporting</w:t>
      </w:r>
    </w:p>
    <w:p w14:paraId="0E5731F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UX-IMG-006 Critical finding</w:t>
      </w:r>
    </w:p>
    <w:p w14:paraId="4225350A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88. Screen Catalogue — Medica</w:t>
      </w:r>
      <w:r w:rsidRPr="000D1883">
        <w:rPr>
          <w:rFonts w:ascii="Times New Roman" w:hAnsi="Times New Roman" w:cs="Times New Roman"/>
          <w:sz w:val="24"/>
          <w:szCs w:val="24"/>
        </w:rPr>
        <w:t>tion/Pharmacy</w:t>
      </w:r>
    </w:p>
    <w:p w14:paraId="287085B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UX-MED-001 Medication reconciliation</w:t>
      </w:r>
    </w:p>
    <w:p w14:paraId="7FC6A97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UX-MED-002 Prescribe</w:t>
      </w:r>
    </w:p>
    <w:p w14:paraId="035F972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UX-MED-003 Pharmacist verification</w:t>
      </w:r>
    </w:p>
    <w:p w14:paraId="0536FFC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UX-MED-004 Dispense</w:t>
      </w:r>
    </w:p>
    <w:p w14:paraId="2A00114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UX-MED-005 Pharmacy queue</w:t>
      </w:r>
    </w:p>
    <w:p w14:paraId="5FA36DF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UX-MED-006 eMAR</w:t>
      </w:r>
    </w:p>
    <w:p w14:paraId="1BBD834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UX-MED-007 Controlled drug workflow</w:t>
      </w:r>
    </w:p>
    <w:p w14:paraId="506214A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UX-MED-008 Medication history</w:t>
      </w:r>
    </w:p>
    <w:p w14:paraId="5DBE5C86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89. Screen Catalogue </w:t>
      </w:r>
      <w:r w:rsidRPr="000D1883">
        <w:rPr>
          <w:rFonts w:ascii="Times New Roman" w:hAnsi="Times New Roman" w:cs="Times New Roman"/>
          <w:sz w:val="24"/>
          <w:szCs w:val="24"/>
        </w:rPr>
        <w:t>— Referral</w:t>
      </w:r>
    </w:p>
    <w:p w14:paraId="6AF05A1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UX-REF-001 Outgoing referral</w:t>
      </w:r>
    </w:p>
    <w:p w14:paraId="21BC32C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UX-REF-002 Package review</w:t>
      </w:r>
    </w:p>
    <w:p w14:paraId="4BF454F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UX-REF-003 Incoming queue</w:t>
      </w:r>
    </w:p>
    <w:p w14:paraId="776C06F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UX-REF-004 Referral detail</w:t>
      </w:r>
    </w:p>
    <w:p w14:paraId="0654AC1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UX-REF-005 Additional info request</w:t>
      </w:r>
    </w:p>
    <w:p w14:paraId="7959DCC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UX-REF-006 Accept/decline/redirect</w:t>
      </w:r>
    </w:p>
    <w:p w14:paraId="07774E2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UX-REF-007 Transfer coordination</w:t>
      </w:r>
    </w:p>
    <w:p w14:paraId="06FF01A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UX-REF-008 </w:t>
      </w:r>
      <w:r w:rsidRPr="000D1883">
        <w:rPr>
          <w:rFonts w:ascii="Times New Roman" w:hAnsi="Times New Roman" w:cs="Times New Roman"/>
          <w:sz w:val="24"/>
          <w:szCs w:val="24"/>
        </w:rPr>
        <w:t>Arrival/care assumption</w:t>
      </w:r>
    </w:p>
    <w:p w14:paraId="7FEFD77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UX-REF-009 Referral timeline</w:t>
      </w:r>
    </w:p>
    <w:p w14:paraId="2F2A8C23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90. Screen Catalogue — Revenue/Inventory</w:t>
      </w:r>
    </w:p>
    <w:p w14:paraId="0E4ED75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UX-REV-001 Patient account</w:t>
      </w:r>
    </w:p>
    <w:p w14:paraId="01A7AFB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UX-REV-002 Invoice</w:t>
      </w:r>
    </w:p>
    <w:p w14:paraId="190C150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UX-REV-003 Cashier/payment</w:t>
      </w:r>
    </w:p>
    <w:p w14:paraId="7F8EC34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UX-REV-004 Refund/reversal</w:t>
      </w:r>
    </w:p>
    <w:p w14:paraId="22E70A3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UX-REV-005 Coverage/eligibility</w:t>
      </w:r>
    </w:p>
    <w:p w14:paraId="147FF33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UX-REV-006 Claim workbench</w:t>
      </w:r>
    </w:p>
    <w:p w14:paraId="0BA25BE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</w:t>
      </w:r>
      <w:r w:rsidRPr="000D1883">
        <w:rPr>
          <w:rFonts w:ascii="Times New Roman" w:hAnsi="Times New Roman" w:cs="Times New Roman"/>
          <w:sz w:val="24"/>
          <w:szCs w:val="24"/>
        </w:rPr>
        <w:t>INV-001 Stock dashboard</w:t>
      </w:r>
    </w:p>
    <w:p w14:paraId="6EAC550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UX-INV-002 Requisition</w:t>
      </w:r>
    </w:p>
    <w:p w14:paraId="6445E80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UX-INV-003 Purchase order</w:t>
      </w:r>
    </w:p>
    <w:p w14:paraId="68E2EDF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UX-INV-004 Goods receipt</w:t>
      </w:r>
    </w:p>
    <w:p w14:paraId="64CF267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UX-INV-005 Transfer/issue</w:t>
      </w:r>
    </w:p>
    <w:p w14:paraId="7A0497D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UX-INV-006 Stock count</w:t>
      </w:r>
    </w:p>
    <w:p w14:paraId="1D42452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UX-INV-007 Recall</w:t>
      </w:r>
    </w:p>
    <w:p w14:paraId="1263195F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91. Screen Catalogue — Administration/Patient</w:t>
      </w:r>
    </w:p>
    <w:p w14:paraId="7ED11A3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UX-ADM-001 User/access administration</w:t>
      </w:r>
    </w:p>
    <w:p w14:paraId="36E6AAF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UX-ADM-</w:t>
      </w:r>
      <w:r w:rsidRPr="000D1883">
        <w:rPr>
          <w:rFonts w:ascii="Times New Roman" w:hAnsi="Times New Roman" w:cs="Times New Roman"/>
          <w:sz w:val="24"/>
          <w:szCs w:val="24"/>
        </w:rPr>
        <w:t>002 Role/privilege</w:t>
      </w:r>
    </w:p>
    <w:p w14:paraId="4A3A4FA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UX-ADM-003 Facility configuration</w:t>
      </w:r>
    </w:p>
    <w:p w14:paraId="3A0E85C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UX-ADM-004 Audit viewer</w:t>
      </w:r>
    </w:p>
    <w:p w14:paraId="5A2FAB9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UX-ADM-005 Integration health</w:t>
      </w:r>
    </w:p>
    <w:p w14:paraId="71D5A5F3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UX-ADM-006 System health</w:t>
      </w:r>
    </w:p>
    <w:p w14:paraId="2C4C580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UX-PAT-001 Patient portal home</w:t>
      </w:r>
    </w:p>
    <w:p w14:paraId="07DA156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UX-PAT-002 Appointments</w:t>
      </w:r>
    </w:p>
    <w:p w14:paraId="5473085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UX-PAT-003 Results</w:t>
      </w:r>
    </w:p>
    <w:p w14:paraId="5C141D9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UX-PAT-004 Medications</w:t>
      </w:r>
    </w:p>
    <w:p w14:paraId="0ABF185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UX-PAT-005 </w:t>
      </w:r>
      <w:r w:rsidRPr="000D1883">
        <w:rPr>
          <w:rFonts w:ascii="Times New Roman" w:hAnsi="Times New Roman" w:cs="Times New Roman"/>
          <w:sz w:val="24"/>
          <w:szCs w:val="24"/>
        </w:rPr>
        <w:t>Referrals</w:t>
      </w:r>
    </w:p>
    <w:p w14:paraId="6015CB8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UX-PAT-006 Bills</w:t>
      </w:r>
    </w:p>
    <w:p w14:paraId="3F2EA30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UX-PAT-007 Documents</w:t>
      </w:r>
    </w:p>
    <w:p w14:paraId="7B32512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UX-PAT-008 Privacy/consent</w:t>
      </w:r>
    </w:p>
    <w:p w14:paraId="54617700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92. Prototyping Standards</w:t>
      </w:r>
    </w:p>
    <w:p w14:paraId="3A1F2FD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Prototype critical workflow, not isolated screen.</w:t>
      </w:r>
    </w:p>
    <w:p w14:paraId="597A1F3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Include error/loading/offline/permission states.</w:t>
      </w:r>
    </w:p>
    <w:p w14:paraId="3D0C8D5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Use realistic data density.</w:t>
      </w:r>
    </w:p>
    <w:p w14:paraId="259664C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Prototype keyboard and respo</w:t>
      </w:r>
      <w:r w:rsidRPr="000D1883">
        <w:rPr>
          <w:rFonts w:ascii="Times New Roman" w:hAnsi="Times New Roman" w:cs="Times New Roman"/>
          <w:sz w:val="24"/>
          <w:szCs w:val="24"/>
        </w:rPr>
        <w:t>nsive behavior.</w:t>
      </w:r>
    </w:p>
    <w:p w14:paraId="15A5B01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Safety-critical interaction receives clinical review before visual polish sign-off.</w:t>
      </w:r>
    </w:p>
    <w:p w14:paraId="10603A5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Prototype annotations map to screen requirement IDs.</w:t>
      </w:r>
    </w:p>
    <w:p w14:paraId="56ABF8D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93. Usability Testing</w:t>
      </w:r>
    </w:p>
    <w:p w14:paraId="1E76685D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Representative users by role.</w:t>
      </w:r>
    </w:p>
    <w:p w14:paraId="3F8E6ED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Scenario-based tasks.</w:t>
      </w:r>
    </w:p>
    <w:p w14:paraId="563FB4C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Measure completion, error, ti</w:t>
      </w:r>
      <w:r w:rsidRPr="000D1883">
        <w:rPr>
          <w:rFonts w:ascii="Times New Roman" w:hAnsi="Times New Roman" w:cs="Times New Roman"/>
          <w:sz w:val="24"/>
          <w:szCs w:val="24"/>
        </w:rPr>
        <w:t>me and confusion.</w:t>
      </w:r>
    </w:p>
    <w:p w14:paraId="6508163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Test interruptions/context switching.</w:t>
      </w:r>
    </w:p>
    <w:p w14:paraId="0249B5A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Test high-risk tasks.</w:t>
      </w:r>
    </w:p>
    <w:p w14:paraId="60CA371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Test new/experienced users.</w:t>
      </w:r>
    </w:p>
    <w:p w14:paraId="48B1018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Capture qualitative rationale.</w:t>
      </w:r>
    </w:p>
    <w:p w14:paraId="4995103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safety issues override cosmetic preference.</w:t>
      </w:r>
    </w:p>
    <w:p w14:paraId="769B8B81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94. Accessibility Acceptance</w:t>
      </w:r>
    </w:p>
    <w:p w14:paraId="4843D44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Keyboard completion of core </w:t>
      </w:r>
      <w:r w:rsidRPr="000D1883">
        <w:rPr>
          <w:rFonts w:ascii="Times New Roman" w:hAnsi="Times New Roman" w:cs="Times New Roman"/>
          <w:sz w:val="24"/>
          <w:szCs w:val="24"/>
        </w:rPr>
        <w:t>workflow.</w:t>
      </w:r>
    </w:p>
    <w:p w14:paraId="6D34019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Focus visible/order correct.</w:t>
      </w:r>
    </w:p>
    <w:p w14:paraId="7F2E98A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Screen-reader labels.</w:t>
      </w:r>
    </w:p>
    <w:p w14:paraId="39A26C7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Contrast.</w:t>
      </w:r>
    </w:p>
    <w:p w14:paraId="27282DE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Zoom/reflow.</w:t>
      </w:r>
    </w:p>
    <w:p w14:paraId="4B75EFD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Status/error announcements.</w:t>
      </w:r>
    </w:p>
    <w:p w14:paraId="067F5E7B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colour-only meaning.</w:t>
      </w:r>
    </w:p>
    <w:p w14:paraId="5F5857D1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Touch target review.</w:t>
      </w:r>
    </w:p>
    <w:p w14:paraId="5B2DE38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Reduced motion.</w:t>
      </w:r>
    </w:p>
    <w:p w14:paraId="0A7EED3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lastRenderedPageBreak/>
        <w:t>95. UX QA</w:t>
      </w:r>
    </w:p>
    <w:p w14:paraId="425F26C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Design-to-build visual comparison.</w:t>
      </w:r>
    </w:p>
    <w:p w14:paraId="575F8B4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Responsive breakpoints.</w:t>
      </w:r>
    </w:p>
    <w:p w14:paraId="076F7E6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 xml:space="preserve">State </w:t>
      </w:r>
      <w:r w:rsidRPr="000D1883">
        <w:rPr>
          <w:rFonts w:ascii="Times New Roman" w:hAnsi="Times New Roman" w:cs="Times New Roman"/>
          <w:sz w:val="24"/>
          <w:szCs w:val="24"/>
        </w:rPr>
        <w:t>coverage.</w:t>
      </w:r>
    </w:p>
    <w:p w14:paraId="5B514488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Role/permission coverage.</w:t>
      </w:r>
    </w:p>
    <w:p w14:paraId="57BEECB2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 context persistence.</w:t>
      </w:r>
    </w:p>
    <w:p w14:paraId="528B59F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Error/offline behavior.</w:t>
      </w:r>
    </w:p>
    <w:p w14:paraId="4706D80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Accessibility.</w:t>
      </w:r>
    </w:p>
    <w:p w14:paraId="6C9B78E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Browser matrix.</w:t>
      </w:r>
    </w:p>
    <w:p w14:paraId="237B5F9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Data density/overflow.</w:t>
      </w:r>
    </w:p>
    <w:p w14:paraId="4F0ED396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Printing.</w:t>
      </w:r>
    </w:p>
    <w:p w14:paraId="06D7F00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Localization.</w:t>
      </w:r>
    </w:p>
    <w:p w14:paraId="251FB11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safety scenarios.</w:t>
      </w:r>
    </w:p>
    <w:p w14:paraId="4BD92E1F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96. Release Gates</w:t>
      </w:r>
    </w:p>
    <w:p w14:paraId="65CB3DA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Design spec approved.</w:t>
      </w:r>
    </w:p>
    <w:p w14:paraId="4108A960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 safety review</w:t>
      </w:r>
      <w:r w:rsidRPr="000D1883">
        <w:rPr>
          <w:rFonts w:ascii="Times New Roman" w:hAnsi="Times New Roman" w:cs="Times New Roman"/>
          <w:sz w:val="24"/>
          <w:szCs w:val="24"/>
        </w:rPr>
        <w:t xml:space="preserve"> for high-risk workflows.</w:t>
      </w:r>
    </w:p>
    <w:p w14:paraId="045697D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Accessibility acceptance.</w:t>
      </w:r>
    </w:p>
    <w:p w14:paraId="090B4C3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Component reuse confirmed.</w:t>
      </w:r>
    </w:p>
    <w:p w14:paraId="117806FE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All critical states implemented.</w:t>
      </w:r>
    </w:p>
    <w:p w14:paraId="44B1016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Role/permission behavior tested.</w:t>
      </w:r>
    </w:p>
    <w:p w14:paraId="558FE96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Offline/degraded behavior tested where applicable.</w:t>
      </w:r>
    </w:p>
    <w:p w14:paraId="0CF98FC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Performance within NFR.</w:t>
      </w:r>
    </w:p>
    <w:p w14:paraId="5D0D6EB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No unresolved UX-SR violation.</w:t>
      </w:r>
    </w:p>
    <w:p w14:paraId="675DC091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97. D</w:t>
      </w:r>
      <w:r w:rsidRPr="000D1883">
        <w:rPr>
          <w:rFonts w:ascii="Times New Roman" w:hAnsi="Times New Roman" w:cs="Times New Roman"/>
          <w:sz w:val="24"/>
          <w:szCs w:val="24"/>
        </w:rPr>
        <w:t>efinition of Done</w:t>
      </w:r>
    </w:p>
    <w:p w14:paraId="12B16334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Every production screen has owner and screen ID.</w:t>
      </w:r>
    </w:p>
    <w:p w14:paraId="3A378447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Every critical action has explicit state and outcome.</w:t>
      </w:r>
    </w:p>
    <w:p w14:paraId="7EDA6F15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Patient identity remains unambiguous.</w:t>
      </w:r>
    </w:p>
    <w:p w14:paraId="1CE469EC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All core components have accessible states.</w:t>
      </w:r>
    </w:p>
    <w:p w14:paraId="01C04ECA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Role workspaces map to real operational tasks.</w:t>
      </w:r>
    </w:p>
    <w:p w14:paraId="499B5CDF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Clinical/financial/referral/medication state distinctions are preserved.</w:t>
      </w:r>
    </w:p>
    <w:p w14:paraId="6846A76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Offline, loading, error, empty, permission and stale states are designed.</w:t>
      </w:r>
    </w:p>
    <w:p w14:paraId="79915429" w14:textId="77777777" w:rsidR="00E50EBD" w:rsidRPr="000D1883" w:rsidRDefault="00A167B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Core workflows pass usability, accessibility, QA and clinical safety review.</w:t>
      </w:r>
    </w:p>
    <w:p w14:paraId="5756B41C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Appendix A — Desktop Clinical Sh</w:t>
      </w:r>
      <w:r w:rsidRPr="000D1883">
        <w:rPr>
          <w:rFonts w:ascii="Times New Roman" w:hAnsi="Times New Roman" w:cs="Times New Roman"/>
          <w:sz w:val="24"/>
          <w:szCs w:val="24"/>
        </w:rPr>
        <w:t>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E50EBD" w:rsidRPr="000D1883" w14:paraId="5CD2542C" w14:textId="77777777">
        <w:tc>
          <w:tcPr>
            <w:tcW w:w="10454" w:type="dxa"/>
          </w:tcPr>
          <w:p w14:paraId="344882E5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TOP BAR: Facility | Global Patient Search | Work | Connectivity | User</w:t>
            </w:r>
          </w:p>
        </w:tc>
      </w:tr>
      <w:tr w:rsidR="00E50EBD" w:rsidRPr="000D1883" w14:paraId="28B1B6C2" w14:textId="77777777">
        <w:tc>
          <w:tcPr>
            <w:tcW w:w="10454" w:type="dxa"/>
          </w:tcPr>
          <w:p w14:paraId="0BF3F2AE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────────────────────────────────────────────────────────────</w:t>
            </w:r>
          </w:p>
        </w:tc>
      </w:tr>
      <w:tr w:rsidR="00E50EBD" w:rsidRPr="000D1883" w14:paraId="2061B835" w14:textId="77777777">
        <w:tc>
          <w:tcPr>
            <w:tcW w:w="10454" w:type="dxa"/>
          </w:tcPr>
          <w:p w14:paraId="44BCF722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LEFT NAV       </w:t>
            </w:r>
            <w:proofErr w:type="gramStart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|  WORKSPACE</w:t>
            </w:r>
            <w:proofErr w:type="gramEnd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 / PATIENT CONTEXT</w:t>
            </w:r>
          </w:p>
        </w:tc>
      </w:tr>
      <w:tr w:rsidR="00E50EBD" w:rsidRPr="000D1883" w14:paraId="5E608346" w14:textId="77777777">
        <w:tc>
          <w:tcPr>
            <w:tcW w:w="10454" w:type="dxa"/>
          </w:tcPr>
          <w:p w14:paraId="5FE48F76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Home           </w:t>
            </w:r>
            <w:proofErr w:type="gramStart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|  Patient</w:t>
            </w:r>
            <w:proofErr w:type="gramEnd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 banner / encounter / alerts</w:t>
            </w:r>
          </w:p>
        </w:tc>
      </w:tr>
      <w:tr w:rsidR="00E50EBD" w:rsidRPr="000D1883" w14:paraId="01BD15F3" w14:textId="77777777">
        <w:tc>
          <w:tcPr>
            <w:tcW w:w="10454" w:type="dxa"/>
          </w:tcPr>
          <w:p w14:paraId="3798F35D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Patients       </w:t>
            </w:r>
            <w:proofErr w:type="gramStart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  ─</w:t>
            </w:r>
            <w:proofErr w:type="gramEnd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────────────────────────────────────</w:t>
            </w:r>
          </w:p>
        </w:tc>
      </w:tr>
      <w:tr w:rsidR="00E50EBD" w:rsidRPr="000D1883" w14:paraId="657418BC" w14:textId="77777777">
        <w:tc>
          <w:tcPr>
            <w:tcW w:w="10454" w:type="dxa"/>
          </w:tcPr>
          <w:p w14:paraId="4DFFB29D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Clinical       </w:t>
            </w:r>
            <w:proofErr w:type="gramStart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|  Local</w:t>
            </w:r>
            <w:proofErr w:type="gramEnd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 tabs / task header</w:t>
            </w:r>
          </w:p>
        </w:tc>
      </w:tr>
      <w:tr w:rsidR="00E50EBD" w:rsidRPr="000D1883" w14:paraId="5B6D74D1" w14:textId="77777777">
        <w:tc>
          <w:tcPr>
            <w:tcW w:w="10454" w:type="dxa"/>
          </w:tcPr>
          <w:p w14:paraId="31E5E420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Diagnostics    |</w:t>
            </w:r>
          </w:p>
        </w:tc>
      </w:tr>
      <w:tr w:rsidR="00E50EBD" w:rsidRPr="000D1883" w14:paraId="2F312116" w14:textId="77777777">
        <w:tc>
          <w:tcPr>
            <w:tcW w:w="10454" w:type="dxa"/>
          </w:tcPr>
          <w:p w14:paraId="112763EC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Medications    </w:t>
            </w:r>
            <w:proofErr w:type="gramStart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|  Main</w:t>
            </w:r>
            <w:proofErr w:type="gramEnd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 clinical/worklist content</w:t>
            </w:r>
          </w:p>
        </w:tc>
      </w:tr>
      <w:tr w:rsidR="00E50EBD" w:rsidRPr="000D1883" w14:paraId="47FF30F9" w14:textId="77777777">
        <w:tc>
          <w:tcPr>
            <w:tcW w:w="10454" w:type="dxa"/>
          </w:tcPr>
          <w:p w14:paraId="0ACF265B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Referrals      |</w:t>
            </w:r>
          </w:p>
        </w:tc>
      </w:tr>
      <w:tr w:rsidR="00E50EBD" w:rsidRPr="000D1883" w14:paraId="2C010B4B" w14:textId="77777777">
        <w:tc>
          <w:tcPr>
            <w:tcW w:w="10454" w:type="dxa"/>
          </w:tcPr>
          <w:p w14:paraId="240697FA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Billing        </w:t>
            </w:r>
            <w:proofErr w:type="gramStart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|  Contextual</w:t>
            </w:r>
            <w:proofErr w:type="gramEnd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 right rail / tasks where useful</w:t>
            </w:r>
          </w:p>
        </w:tc>
      </w:tr>
      <w:tr w:rsidR="00E50EBD" w:rsidRPr="000D1883" w14:paraId="093FE8CD" w14:textId="77777777">
        <w:tc>
          <w:tcPr>
            <w:tcW w:w="10454" w:type="dxa"/>
          </w:tcPr>
          <w:p w14:paraId="3F1AFBEF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Inventory      |</w:t>
            </w:r>
          </w:p>
        </w:tc>
      </w:tr>
      <w:tr w:rsidR="00E50EBD" w:rsidRPr="000D1883" w14:paraId="780E8343" w14:textId="77777777">
        <w:tc>
          <w:tcPr>
            <w:tcW w:w="10454" w:type="dxa"/>
          </w:tcPr>
          <w:p w14:paraId="73D2C64E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Reports/</w:t>
            </w:r>
            <w:proofErr w:type="gramStart"/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Admin  |</w:t>
            </w:r>
            <w:proofErr w:type="gramEnd"/>
          </w:p>
        </w:tc>
      </w:tr>
    </w:tbl>
    <w:p w14:paraId="5FCE94F4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Appendix B — Patient Chart Information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E50EBD" w:rsidRPr="000D1883" w14:paraId="7BD7643F" w14:textId="77777777">
        <w:tc>
          <w:tcPr>
            <w:tcW w:w="10454" w:type="dxa"/>
          </w:tcPr>
          <w:p w14:paraId="133538F9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PATIENT IDENTITY + ALERTS</w:t>
            </w:r>
          </w:p>
        </w:tc>
      </w:tr>
      <w:tr w:rsidR="00E50EBD" w:rsidRPr="000D1883" w14:paraId="23A41877" w14:textId="77777777">
        <w:tc>
          <w:tcPr>
            <w:tcW w:w="10454" w:type="dxa"/>
          </w:tcPr>
          <w:p w14:paraId="112DC325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E50EBD" w:rsidRPr="000D1883" w14:paraId="0C8751AC" w14:textId="77777777">
        <w:tc>
          <w:tcPr>
            <w:tcW w:w="10454" w:type="dxa"/>
          </w:tcPr>
          <w:p w14:paraId="694B65A5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Overview</w:t>
            </w:r>
          </w:p>
        </w:tc>
      </w:tr>
      <w:tr w:rsidR="00E50EBD" w:rsidRPr="000D1883" w14:paraId="5A585B19" w14:textId="77777777">
        <w:tc>
          <w:tcPr>
            <w:tcW w:w="10454" w:type="dxa"/>
          </w:tcPr>
          <w:p w14:paraId="3E54E816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├── Timeline</w:t>
            </w:r>
          </w:p>
        </w:tc>
      </w:tr>
      <w:tr w:rsidR="00E50EBD" w:rsidRPr="000D1883" w14:paraId="7880A171" w14:textId="77777777">
        <w:tc>
          <w:tcPr>
            <w:tcW w:w="10454" w:type="dxa"/>
          </w:tcPr>
          <w:p w14:paraId="0AABB663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├── Encounters</w:t>
            </w:r>
          </w:p>
        </w:tc>
      </w:tr>
      <w:tr w:rsidR="00E50EBD" w:rsidRPr="000D1883" w14:paraId="1AC45A7F" w14:textId="77777777">
        <w:tc>
          <w:tcPr>
            <w:tcW w:w="10454" w:type="dxa"/>
          </w:tcPr>
          <w:p w14:paraId="79BE7611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├── Problems / Diagnoses</w:t>
            </w:r>
          </w:p>
        </w:tc>
      </w:tr>
      <w:tr w:rsidR="00E50EBD" w:rsidRPr="000D1883" w14:paraId="4DA7DF15" w14:textId="77777777">
        <w:tc>
          <w:tcPr>
            <w:tcW w:w="10454" w:type="dxa"/>
          </w:tcPr>
          <w:p w14:paraId="79D07866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├── Medications / Allergies</w:t>
            </w:r>
          </w:p>
        </w:tc>
      </w:tr>
      <w:tr w:rsidR="00E50EBD" w:rsidRPr="000D1883" w14:paraId="1C3BE49C" w14:textId="77777777">
        <w:tc>
          <w:tcPr>
            <w:tcW w:w="10454" w:type="dxa"/>
          </w:tcPr>
          <w:p w14:paraId="3C26168D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├── Results / Diagnostics</w:t>
            </w:r>
          </w:p>
        </w:tc>
      </w:tr>
      <w:tr w:rsidR="00E50EBD" w:rsidRPr="000D1883" w14:paraId="51A4FE49" w14:textId="77777777">
        <w:tc>
          <w:tcPr>
            <w:tcW w:w="10454" w:type="dxa"/>
          </w:tcPr>
          <w:p w14:paraId="40BDEFCA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├── Procedures</w:t>
            </w:r>
          </w:p>
        </w:tc>
      </w:tr>
      <w:tr w:rsidR="00E50EBD" w:rsidRPr="000D1883" w14:paraId="66FA6906" w14:textId="77777777">
        <w:tc>
          <w:tcPr>
            <w:tcW w:w="10454" w:type="dxa"/>
          </w:tcPr>
          <w:p w14:paraId="41BC118F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├── Nursing</w:t>
            </w:r>
          </w:p>
        </w:tc>
      </w:tr>
      <w:tr w:rsidR="00E50EBD" w:rsidRPr="000D1883" w14:paraId="0C3A70A5" w14:textId="77777777">
        <w:tc>
          <w:tcPr>
            <w:tcW w:w="10454" w:type="dxa"/>
          </w:tcPr>
          <w:p w14:paraId="2F9BEF5C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├── Care Plans / Tasks</w:t>
            </w:r>
          </w:p>
        </w:tc>
      </w:tr>
      <w:tr w:rsidR="00E50EBD" w:rsidRPr="000D1883" w14:paraId="5566D8AE" w14:textId="77777777">
        <w:tc>
          <w:tcPr>
            <w:tcW w:w="10454" w:type="dxa"/>
          </w:tcPr>
          <w:p w14:paraId="390023B6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├── Referrals</w:t>
            </w:r>
          </w:p>
        </w:tc>
      </w:tr>
      <w:tr w:rsidR="00E50EBD" w:rsidRPr="000D1883" w14:paraId="6264B7B8" w14:textId="77777777">
        <w:tc>
          <w:tcPr>
            <w:tcW w:w="10454" w:type="dxa"/>
          </w:tcPr>
          <w:p w14:paraId="659363B3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└── Documents</w:t>
            </w:r>
          </w:p>
        </w:tc>
      </w:tr>
      <w:tr w:rsidR="00E50EBD" w:rsidRPr="000D1883" w14:paraId="2359B935" w14:textId="77777777">
        <w:tc>
          <w:tcPr>
            <w:tcW w:w="10454" w:type="dxa"/>
          </w:tcPr>
          <w:p w14:paraId="4CE90B0C" w14:textId="77777777" w:rsidR="00E50EBD" w:rsidRPr="000D1883" w:rsidRDefault="00E50E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EBD" w:rsidRPr="000D1883" w14:paraId="09AB59BA" w14:textId="77777777">
        <w:tc>
          <w:tcPr>
            <w:tcW w:w="10454" w:type="dxa"/>
          </w:tcPr>
          <w:p w14:paraId="4422E4AB" w14:textId="77777777" w:rsidR="00E50EBD" w:rsidRPr="000D1883" w:rsidRDefault="00A167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Financial information is linked but visually separated from clinical truth.</w:t>
            </w:r>
          </w:p>
        </w:tc>
      </w:tr>
    </w:tbl>
    <w:p w14:paraId="0D9DF3BD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Appendix C — Role-to-Workspace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E50EBD" w:rsidRPr="000D1883" w14:paraId="7821B1ED" w14:textId="77777777">
        <w:trPr>
          <w:jc w:val="center"/>
        </w:trPr>
        <w:tc>
          <w:tcPr>
            <w:tcW w:w="3485" w:type="dxa"/>
          </w:tcPr>
          <w:p w14:paraId="7F9C51DA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3485" w:type="dxa"/>
          </w:tcPr>
          <w:p w14:paraId="2AFD213E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sz w:val="24"/>
                <w:szCs w:val="24"/>
              </w:rPr>
              <w:t>Primary workspace</w:t>
            </w:r>
          </w:p>
        </w:tc>
        <w:tc>
          <w:tcPr>
            <w:tcW w:w="3485" w:type="dxa"/>
          </w:tcPr>
          <w:p w14:paraId="4BF1038A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sz w:val="24"/>
                <w:szCs w:val="24"/>
              </w:rPr>
              <w:t>Critical objects</w:t>
            </w:r>
          </w:p>
        </w:tc>
      </w:tr>
      <w:tr w:rsidR="00E50EBD" w:rsidRPr="000D1883" w14:paraId="69988961" w14:textId="77777777">
        <w:trPr>
          <w:jc w:val="center"/>
        </w:trPr>
        <w:tc>
          <w:tcPr>
            <w:tcW w:w="3485" w:type="dxa"/>
          </w:tcPr>
          <w:p w14:paraId="3FB3C769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3485" w:type="dxa"/>
          </w:tcPr>
          <w:p w14:paraId="6EF5D9CA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Clinician Home / Patient Chart</w:t>
            </w:r>
          </w:p>
        </w:tc>
        <w:tc>
          <w:tcPr>
            <w:tcW w:w="3485" w:type="dxa"/>
          </w:tcPr>
          <w:p w14:paraId="68B101A2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Encounter, note, order, result, diagnosis, referral.</w:t>
            </w:r>
          </w:p>
        </w:tc>
      </w:tr>
      <w:tr w:rsidR="00E50EBD" w:rsidRPr="000D1883" w14:paraId="610860C3" w14:textId="77777777">
        <w:trPr>
          <w:jc w:val="center"/>
        </w:trPr>
        <w:tc>
          <w:tcPr>
            <w:tcW w:w="3485" w:type="dxa"/>
          </w:tcPr>
          <w:p w14:paraId="1BDB2CCD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Nurse</w:t>
            </w:r>
          </w:p>
        </w:tc>
        <w:tc>
          <w:tcPr>
            <w:tcW w:w="3485" w:type="dxa"/>
          </w:tcPr>
          <w:p w14:paraId="425270CA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Ward Board / Bedside</w:t>
            </w:r>
          </w:p>
        </w:tc>
        <w:tc>
          <w:tcPr>
            <w:tcW w:w="3485" w:type="dxa"/>
          </w:tcPr>
          <w:p w14:paraId="6FBDD7B0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Patient, task, vitals, eMAR, handover.</w:t>
            </w:r>
          </w:p>
        </w:tc>
      </w:tr>
      <w:tr w:rsidR="00E50EBD" w:rsidRPr="000D1883" w14:paraId="7E708167" w14:textId="77777777">
        <w:trPr>
          <w:jc w:val="center"/>
        </w:trPr>
        <w:tc>
          <w:tcPr>
            <w:tcW w:w="3485" w:type="dxa"/>
          </w:tcPr>
          <w:p w14:paraId="1975135A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Lab scientist</w:t>
            </w:r>
          </w:p>
        </w:tc>
        <w:tc>
          <w:tcPr>
            <w:tcW w:w="3485" w:type="dxa"/>
          </w:tcPr>
          <w:p w14:paraId="3B74167F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Lab Workbench</w:t>
            </w:r>
          </w:p>
        </w:tc>
        <w:tc>
          <w:tcPr>
            <w:tcW w:w="3485" w:type="dxa"/>
          </w:tcPr>
          <w:p w14:paraId="6F8FE5D1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Order, specimen, observation, report.</w:t>
            </w:r>
          </w:p>
        </w:tc>
      </w:tr>
      <w:tr w:rsidR="00E50EBD" w:rsidRPr="000D1883" w14:paraId="0164B40C" w14:textId="77777777">
        <w:trPr>
          <w:jc w:val="center"/>
        </w:trPr>
        <w:tc>
          <w:tcPr>
            <w:tcW w:w="3485" w:type="dxa"/>
          </w:tcPr>
          <w:p w14:paraId="3D213DA3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Radiology</w:t>
            </w:r>
          </w:p>
        </w:tc>
        <w:tc>
          <w:tcPr>
            <w:tcW w:w="3485" w:type="dxa"/>
          </w:tcPr>
          <w:p w14:paraId="3F465B60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Imaging Workbench</w:t>
            </w:r>
          </w:p>
        </w:tc>
        <w:tc>
          <w:tcPr>
            <w:tcW w:w="3485" w:type="dxa"/>
          </w:tcPr>
          <w:p w14:paraId="092C3E75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Order, study, report, critical finding.</w:t>
            </w:r>
          </w:p>
        </w:tc>
      </w:tr>
      <w:tr w:rsidR="00E50EBD" w:rsidRPr="000D1883" w14:paraId="435F6B18" w14:textId="77777777">
        <w:trPr>
          <w:jc w:val="center"/>
        </w:trPr>
        <w:tc>
          <w:tcPr>
            <w:tcW w:w="3485" w:type="dxa"/>
          </w:tcPr>
          <w:p w14:paraId="0F5BE3EA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Pharmacist</w:t>
            </w:r>
          </w:p>
        </w:tc>
        <w:tc>
          <w:tcPr>
            <w:tcW w:w="3485" w:type="dxa"/>
          </w:tcPr>
          <w:p w14:paraId="53433A49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Pharmacy Workbench</w:t>
            </w:r>
          </w:p>
        </w:tc>
        <w:tc>
          <w:tcPr>
            <w:tcW w:w="3485" w:type="dxa"/>
          </w:tcPr>
          <w:p w14:paraId="551FE34A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Medication order, verification, dispense, stock.</w:t>
            </w:r>
          </w:p>
        </w:tc>
      </w:tr>
      <w:tr w:rsidR="00E50EBD" w:rsidRPr="000D1883" w14:paraId="59D94756" w14:textId="77777777">
        <w:trPr>
          <w:jc w:val="center"/>
        </w:trPr>
        <w:tc>
          <w:tcPr>
            <w:tcW w:w="3485" w:type="dxa"/>
          </w:tcPr>
          <w:p w14:paraId="3E9C500F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Referral coordinator</w:t>
            </w:r>
          </w:p>
        </w:tc>
        <w:tc>
          <w:tcPr>
            <w:tcW w:w="3485" w:type="dxa"/>
          </w:tcPr>
          <w:p w14:paraId="0DB82F36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Referral Exchange</w:t>
            </w:r>
          </w:p>
        </w:tc>
        <w:tc>
          <w:tcPr>
            <w:tcW w:w="3485" w:type="dxa"/>
          </w:tcPr>
          <w:p w14:paraId="6DF7E356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Case, package, message, acceptance, transfer.</w:t>
            </w:r>
          </w:p>
        </w:tc>
      </w:tr>
      <w:tr w:rsidR="00E50EBD" w:rsidRPr="000D1883" w14:paraId="0B3A3C6B" w14:textId="77777777">
        <w:trPr>
          <w:jc w:val="center"/>
        </w:trPr>
        <w:tc>
          <w:tcPr>
            <w:tcW w:w="3485" w:type="dxa"/>
          </w:tcPr>
          <w:p w14:paraId="7F929A0F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Cashier</w:t>
            </w:r>
          </w:p>
        </w:tc>
        <w:tc>
          <w:tcPr>
            <w:tcW w:w="3485" w:type="dxa"/>
          </w:tcPr>
          <w:p w14:paraId="362D4043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Cashier Desk</w:t>
            </w:r>
          </w:p>
        </w:tc>
        <w:tc>
          <w:tcPr>
            <w:tcW w:w="3485" w:type="dxa"/>
          </w:tcPr>
          <w:p w14:paraId="01072C46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Invoice, payment, receipt.</w:t>
            </w:r>
          </w:p>
        </w:tc>
      </w:tr>
      <w:tr w:rsidR="00E50EBD" w:rsidRPr="000D1883" w14:paraId="7F2983C4" w14:textId="77777777">
        <w:trPr>
          <w:jc w:val="center"/>
        </w:trPr>
        <w:tc>
          <w:tcPr>
            <w:tcW w:w="3485" w:type="dxa"/>
          </w:tcPr>
          <w:p w14:paraId="542C972F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Claims officer</w:t>
            </w:r>
          </w:p>
        </w:tc>
        <w:tc>
          <w:tcPr>
            <w:tcW w:w="3485" w:type="dxa"/>
          </w:tcPr>
          <w:p w14:paraId="4DB0C1E6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Claims Workbench</w:t>
            </w:r>
          </w:p>
        </w:tc>
        <w:tc>
          <w:tcPr>
            <w:tcW w:w="3485" w:type="dxa"/>
          </w:tcPr>
          <w:p w14:paraId="110B7238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Coverage, claim, denial, </w:t>
            </w:r>
            <w:r w:rsidRPr="000D18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remittance.</w:t>
            </w:r>
          </w:p>
        </w:tc>
      </w:tr>
      <w:tr w:rsidR="00E50EBD" w:rsidRPr="000D1883" w14:paraId="240B88AF" w14:textId="77777777">
        <w:trPr>
          <w:jc w:val="center"/>
        </w:trPr>
        <w:tc>
          <w:tcPr>
            <w:tcW w:w="3485" w:type="dxa"/>
          </w:tcPr>
          <w:p w14:paraId="76B0E398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Store officer</w:t>
            </w:r>
          </w:p>
        </w:tc>
        <w:tc>
          <w:tcPr>
            <w:tcW w:w="3485" w:type="dxa"/>
          </w:tcPr>
          <w:p w14:paraId="7B1845E9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Inventory Workspace</w:t>
            </w:r>
          </w:p>
        </w:tc>
        <w:tc>
          <w:tcPr>
            <w:tcW w:w="3485" w:type="dxa"/>
          </w:tcPr>
          <w:p w14:paraId="6D3EFA0C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Stock, requisition, PO, receipt, movement.</w:t>
            </w:r>
          </w:p>
        </w:tc>
      </w:tr>
      <w:tr w:rsidR="00E50EBD" w:rsidRPr="000D1883" w14:paraId="48735AB7" w14:textId="77777777">
        <w:trPr>
          <w:jc w:val="center"/>
        </w:trPr>
        <w:tc>
          <w:tcPr>
            <w:tcW w:w="3485" w:type="dxa"/>
          </w:tcPr>
          <w:p w14:paraId="698771D2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3485" w:type="dxa"/>
          </w:tcPr>
          <w:p w14:paraId="0C2673BD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Admin Console</w:t>
            </w:r>
          </w:p>
        </w:tc>
        <w:tc>
          <w:tcPr>
            <w:tcW w:w="3485" w:type="dxa"/>
          </w:tcPr>
          <w:p w14:paraId="3A32C319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Users, roles, configuration, integrations.</w:t>
            </w:r>
          </w:p>
        </w:tc>
      </w:tr>
      <w:tr w:rsidR="00E50EBD" w:rsidRPr="000D1883" w14:paraId="784C8CF1" w14:textId="77777777">
        <w:trPr>
          <w:jc w:val="center"/>
        </w:trPr>
        <w:tc>
          <w:tcPr>
            <w:tcW w:w="3485" w:type="dxa"/>
          </w:tcPr>
          <w:p w14:paraId="0C6C0702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3485" w:type="dxa"/>
          </w:tcPr>
          <w:p w14:paraId="27559A1D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Patient Portal</w:t>
            </w:r>
          </w:p>
        </w:tc>
        <w:tc>
          <w:tcPr>
            <w:tcW w:w="3485" w:type="dxa"/>
          </w:tcPr>
          <w:p w14:paraId="1A0621D4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Appointments, results, meds, referrals, bills</w:t>
            </w: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, documents.</w:t>
            </w:r>
          </w:p>
        </w:tc>
      </w:tr>
    </w:tbl>
    <w:p w14:paraId="2BC7EBF8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Appendix D — Required Design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E50EBD" w:rsidRPr="000D1883" w14:paraId="61B3A8F3" w14:textId="77777777">
        <w:trPr>
          <w:jc w:val="center"/>
        </w:trPr>
        <w:tc>
          <w:tcPr>
            <w:tcW w:w="5227" w:type="dxa"/>
          </w:tcPr>
          <w:p w14:paraId="2FB44AA8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sz w:val="24"/>
                <w:szCs w:val="24"/>
              </w:rPr>
              <w:t>Artifact</w:t>
            </w:r>
          </w:p>
        </w:tc>
        <w:tc>
          <w:tcPr>
            <w:tcW w:w="5227" w:type="dxa"/>
          </w:tcPr>
          <w:p w14:paraId="32A0E666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E50EBD" w:rsidRPr="000D1883" w14:paraId="4C086294" w14:textId="77777777">
        <w:trPr>
          <w:jc w:val="center"/>
        </w:trPr>
        <w:tc>
          <w:tcPr>
            <w:tcW w:w="5227" w:type="dxa"/>
          </w:tcPr>
          <w:p w14:paraId="44656092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Figma design system</w:t>
            </w:r>
          </w:p>
        </w:tc>
        <w:tc>
          <w:tcPr>
            <w:tcW w:w="5227" w:type="dxa"/>
          </w:tcPr>
          <w:p w14:paraId="0036A945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Tokens/components/variants.</w:t>
            </w:r>
          </w:p>
        </w:tc>
      </w:tr>
      <w:tr w:rsidR="00E50EBD" w:rsidRPr="000D1883" w14:paraId="24A2B568" w14:textId="77777777">
        <w:trPr>
          <w:jc w:val="center"/>
        </w:trPr>
        <w:tc>
          <w:tcPr>
            <w:tcW w:w="5227" w:type="dxa"/>
          </w:tcPr>
          <w:p w14:paraId="78BAAF8A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Screen inventory</w:t>
            </w:r>
          </w:p>
        </w:tc>
        <w:tc>
          <w:tcPr>
            <w:tcW w:w="5227" w:type="dxa"/>
          </w:tcPr>
          <w:p w14:paraId="2CED3F50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Every screen ID/status/owner.</w:t>
            </w:r>
          </w:p>
        </w:tc>
      </w:tr>
      <w:tr w:rsidR="00E50EBD" w:rsidRPr="000D1883" w14:paraId="761988F1" w14:textId="77777777">
        <w:trPr>
          <w:jc w:val="center"/>
        </w:trPr>
        <w:tc>
          <w:tcPr>
            <w:tcW w:w="5227" w:type="dxa"/>
          </w:tcPr>
          <w:p w14:paraId="11162C5A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Role journey maps</w:t>
            </w:r>
          </w:p>
        </w:tc>
        <w:tc>
          <w:tcPr>
            <w:tcW w:w="5227" w:type="dxa"/>
          </w:tcPr>
          <w:p w14:paraId="1AB03CCF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End-to-end task flows.</w:t>
            </w:r>
          </w:p>
        </w:tc>
      </w:tr>
      <w:tr w:rsidR="00E50EBD" w:rsidRPr="000D1883" w14:paraId="46EBB668" w14:textId="77777777">
        <w:trPr>
          <w:jc w:val="center"/>
        </w:trPr>
        <w:tc>
          <w:tcPr>
            <w:tcW w:w="5227" w:type="dxa"/>
          </w:tcPr>
          <w:p w14:paraId="4CA78B26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Interactive prototypes</w:t>
            </w:r>
          </w:p>
        </w:tc>
        <w:tc>
          <w:tcPr>
            <w:tcW w:w="5227" w:type="dxa"/>
          </w:tcPr>
          <w:p w14:paraId="5292058C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High-risk </w:t>
            </w: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workflows.</w:t>
            </w:r>
          </w:p>
        </w:tc>
      </w:tr>
      <w:tr w:rsidR="00E50EBD" w:rsidRPr="000D1883" w14:paraId="283E2D51" w14:textId="77777777">
        <w:trPr>
          <w:jc w:val="center"/>
        </w:trPr>
        <w:tc>
          <w:tcPr>
            <w:tcW w:w="5227" w:type="dxa"/>
          </w:tcPr>
          <w:p w14:paraId="5BC198DC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Responsive specifications</w:t>
            </w:r>
          </w:p>
        </w:tc>
        <w:tc>
          <w:tcPr>
            <w:tcW w:w="5227" w:type="dxa"/>
          </w:tcPr>
          <w:p w14:paraId="2D120B09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Desktop/tablet/mobile.</w:t>
            </w:r>
          </w:p>
        </w:tc>
      </w:tr>
      <w:tr w:rsidR="00E50EBD" w:rsidRPr="000D1883" w14:paraId="008A0940" w14:textId="77777777">
        <w:trPr>
          <w:jc w:val="center"/>
        </w:trPr>
        <w:tc>
          <w:tcPr>
            <w:tcW w:w="5227" w:type="dxa"/>
          </w:tcPr>
          <w:p w14:paraId="745D361E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Accessibility annotations</w:t>
            </w:r>
          </w:p>
        </w:tc>
        <w:tc>
          <w:tcPr>
            <w:tcW w:w="5227" w:type="dxa"/>
          </w:tcPr>
          <w:p w14:paraId="36F217DB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Semantics/focus/status.</w:t>
            </w:r>
          </w:p>
        </w:tc>
      </w:tr>
      <w:tr w:rsidR="00E50EBD" w:rsidRPr="000D1883" w14:paraId="3944FEC3" w14:textId="77777777">
        <w:trPr>
          <w:jc w:val="center"/>
        </w:trPr>
        <w:tc>
          <w:tcPr>
            <w:tcW w:w="5227" w:type="dxa"/>
          </w:tcPr>
          <w:p w14:paraId="4A9183D0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Clinical safety annotations</w:t>
            </w:r>
          </w:p>
        </w:tc>
        <w:tc>
          <w:tcPr>
            <w:tcW w:w="5227" w:type="dxa"/>
          </w:tcPr>
          <w:p w14:paraId="4B7A98CE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Hazards/confirmations/context.</w:t>
            </w:r>
          </w:p>
        </w:tc>
      </w:tr>
      <w:tr w:rsidR="00E50EBD" w:rsidRPr="000D1883" w14:paraId="372EFD1A" w14:textId="77777777">
        <w:trPr>
          <w:jc w:val="center"/>
        </w:trPr>
        <w:tc>
          <w:tcPr>
            <w:tcW w:w="5227" w:type="dxa"/>
          </w:tcPr>
          <w:p w14:paraId="26EE5635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Content/microcopy guide</w:t>
            </w:r>
          </w:p>
        </w:tc>
        <w:tc>
          <w:tcPr>
            <w:tcW w:w="5227" w:type="dxa"/>
          </w:tcPr>
          <w:p w14:paraId="206E0127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Terminology/action labels.</w:t>
            </w:r>
          </w:p>
        </w:tc>
      </w:tr>
      <w:tr w:rsidR="00E50EBD" w:rsidRPr="000D1883" w14:paraId="1039362E" w14:textId="77777777">
        <w:trPr>
          <w:jc w:val="center"/>
        </w:trPr>
        <w:tc>
          <w:tcPr>
            <w:tcW w:w="5227" w:type="dxa"/>
          </w:tcPr>
          <w:p w14:paraId="20B0904F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 xml:space="preserve">Component </w:t>
            </w: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implementation library</w:t>
            </w:r>
          </w:p>
        </w:tc>
        <w:tc>
          <w:tcPr>
            <w:tcW w:w="5227" w:type="dxa"/>
          </w:tcPr>
          <w:p w14:paraId="309CF394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Design-to-code parity.</w:t>
            </w:r>
          </w:p>
        </w:tc>
      </w:tr>
      <w:tr w:rsidR="00E50EBD" w:rsidRPr="000D1883" w14:paraId="4747BA9A" w14:textId="77777777">
        <w:trPr>
          <w:jc w:val="center"/>
        </w:trPr>
        <w:tc>
          <w:tcPr>
            <w:tcW w:w="5227" w:type="dxa"/>
          </w:tcPr>
          <w:p w14:paraId="7DE04C23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Visual regression suite</w:t>
            </w:r>
          </w:p>
        </w:tc>
        <w:tc>
          <w:tcPr>
            <w:tcW w:w="5227" w:type="dxa"/>
          </w:tcPr>
          <w:p w14:paraId="20D5DB38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UI consistency.</w:t>
            </w:r>
          </w:p>
        </w:tc>
      </w:tr>
      <w:tr w:rsidR="00E50EBD" w:rsidRPr="000D1883" w14:paraId="72B0433B" w14:textId="77777777">
        <w:trPr>
          <w:jc w:val="center"/>
        </w:trPr>
        <w:tc>
          <w:tcPr>
            <w:tcW w:w="5227" w:type="dxa"/>
          </w:tcPr>
          <w:p w14:paraId="25CE75D2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Usability test reports</w:t>
            </w:r>
          </w:p>
        </w:tc>
        <w:tc>
          <w:tcPr>
            <w:tcW w:w="5227" w:type="dxa"/>
          </w:tcPr>
          <w:p w14:paraId="7C8AC4E3" w14:textId="77777777" w:rsidR="00E50EBD" w:rsidRPr="000D1883" w:rsidRDefault="00A167B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Evidence/decisions.</w:t>
            </w:r>
          </w:p>
        </w:tc>
      </w:tr>
    </w:tbl>
    <w:p w14:paraId="6F10178E" w14:textId="77777777" w:rsidR="00E50EBD" w:rsidRPr="000D1883" w:rsidRDefault="00A167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Appendix E — Architectural Boundary</w:t>
      </w:r>
    </w:p>
    <w:p w14:paraId="57649CCB" w14:textId="77777777" w:rsidR="00E50EBD" w:rsidRPr="000D1883" w:rsidRDefault="00A167B3">
      <w:pPr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PULSE-UX-001 governs how Pulse communicates system state and enables human action. It do</w:t>
      </w:r>
      <w:r w:rsidRPr="000D1883">
        <w:rPr>
          <w:rFonts w:ascii="Times New Roman" w:hAnsi="Times New Roman" w:cs="Times New Roman"/>
          <w:sz w:val="24"/>
          <w:szCs w:val="24"/>
        </w:rPr>
        <w:t>es not override clinical workflow, IAM, safety, privacy or domain state machines. If a visual simplification would collapse distinct clinical states or conceal provenance, responsibility, uncertainty, freshness or authorization, the simplification is prohi</w:t>
      </w:r>
      <w:r w:rsidRPr="000D1883">
        <w:rPr>
          <w:rFonts w:ascii="Times New Roman" w:hAnsi="Times New Roman" w:cs="Times New Roman"/>
          <w:sz w:val="24"/>
          <w:szCs w:val="24"/>
        </w:rPr>
        <w:t>bited.</w:t>
      </w:r>
    </w:p>
    <w:sectPr w:rsidR="00E50EBD" w:rsidRPr="000D1883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04A94" w14:textId="77777777" w:rsidR="00A167B3" w:rsidRDefault="00A167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FE58D0" w14:textId="77777777" w:rsidR="00A167B3" w:rsidRDefault="00A167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D66C" w14:textId="77777777" w:rsidR="00E50EBD" w:rsidRDefault="00A167B3">
    <w:pPr>
      <w:pStyle w:val="Footer"/>
      <w:jc w:val="center"/>
      <w:rPr>
        <w:rFonts w:hint="eastAsia"/>
      </w:rPr>
    </w:pPr>
    <w:r>
      <w:t>Pulse Health Platform • Confidential • Product Experience Baseline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117BF" w14:textId="77777777" w:rsidR="00A167B3" w:rsidRDefault="00A167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3FF37D" w14:textId="77777777" w:rsidR="00A167B3" w:rsidRDefault="00A167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73960" w14:textId="77777777" w:rsidR="00E50EBD" w:rsidRDefault="00A167B3">
    <w:pPr>
      <w:pStyle w:val="Header"/>
      <w:jc w:val="right"/>
      <w:rPr>
        <w:rFonts w:hint="eastAsia"/>
      </w:rPr>
    </w:pPr>
    <w:r>
      <w:t>PULSE-UX-001  |  ENTERPRISE UI/UX DESIGN SYSTEM &amp; CLINICAL INTERACTION STANDARDS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883"/>
    <w:rsid w:val="0015074B"/>
    <w:rsid w:val="0029639D"/>
    <w:rsid w:val="00326F90"/>
    <w:rsid w:val="00A167B3"/>
    <w:rsid w:val="00AA1D8D"/>
    <w:rsid w:val="00B47730"/>
    <w:rsid w:val="00CB0664"/>
    <w:rsid w:val="00E50E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403F3"/>
  <w14:defaultImageDpi w14:val="300"/>
  <w15:docId w15:val="{EC7FD8A0-3913-44F5-BA43-F0D37726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4752</Words>
  <Characters>27092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2</cp:revision>
  <dcterms:created xsi:type="dcterms:W3CDTF">2013-12-23T23:15:00Z</dcterms:created>
  <dcterms:modified xsi:type="dcterms:W3CDTF">2026-10-07T13:29:00Z</dcterms:modified>
  <cp:category/>
</cp:coreProperties>
</file>