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Proposal</w:t>
      </w:r>
    </w:p>
    <w:p>
      <w:r>
        <w:t>Task: Create a proposal for supply chain optimization system</w:t>
      </w:r>
    </w:p>
    <w:p>
      <w:r>
        <w:t>Generated: 2026-06-13 20:41:46</w:t>
      </w:r>
    </w:p>
    <w:p>
      <w:r>
        <w:t>As the **Solution Designer**, my objective is to bridge the gap between the market opportunities identified by our Market Analyst and the critical pain points raised by our Client Engagement team. To address the volatility in cold chain integrity for Pharma and the visibility gaps in Manufacturing, we will not just build a monitoring tool, but an **Intelligent Autonomous Supply Chain Ecosystem (IASCE)**.</w:t>
      </w:r>
    </w:p>
    <w:p>
      <w:r>
        <w:t>Below is the structural design of the proposed solution.</w:t>
      </w:r>
    </w:p>
    <w:p>
      <w:r>
        <w:t>---</w:t>
      </w:r>
    </w:p>
    <w:p>
      <w:pPr>
        <w:pStyle w:val="Heading3"/>
      </w:pPr>
      <w:r>
        <w:t>1. Solution Architecture &amp; Design: The "Digital Thread"</w:t>
      </w:r>
    </w:p>
    <w:p>
      <w:r>
        <w:t>Our architecture follows a multi-layered approach, creating a "digital thread" that connects physical assets to intelligent decision-making engines.</w:t>
      </w:r>
    </w:p>
    <w:p>
      <w:r>
        <w:t xml:space="preserve">*   **Layer 1: Edge &amp; IoT Perception Layer (The Senses):** </w:t>
      </w:r>
    </w:p>
    <w:p>
      <w:r>
        <w:t xml:space="preserve">    Deployment of multi-modal IoT sensors (temperature, humidity, vibration, and GPS) capable of edge computing. For Pharma, these sensors will monitor "Thermal Stability" in real-time; for Manufacturing, they will track WIP (Work-in-Progress) movement.</w:t>
      </w:r>
    </w:p>
    <w:p>
      <w:r>
        <w:t xml:space="preserve">*   **Layer 2: Data Integration &amp; Interoperability Layer (The Nervous System):** </w:t>
      </w:r>
    </w:p>
    <w:p>
      <w:r>
        <w:t xml:space="preserve">    A unified data fabric that ingests streams from IoT devices, alongside legacy ERP (SAP/Oracle), WMS, and TMS systems, using API-led connectivity to eliminate data silos.</w:t>
      </w:r>
    </w:p>
    <w:p>
      <w:r>
        <w:t xml:space="preserve">*   **Layer 3: Cognitive Intelligence Layer (The Brain):** </w:t>
      </w:r>
    </w:p>
    <w:p>
      <w:r>
        <w:t xml:space="preserve">    This is where **Machine Learning (ML)** models live. We will utilize Reinforcement Learning for route optimization and Recurrent Neural Networks (RNNs) for time-series forecasting of temperature excursions or demand spikes.</w:t>
      </w:r>
    </w:p>
    <w:p>
      <w:r>
        <w:t xml:space="preserve">*   **Layer 4: Digital Twin Simulation Layer (The Virtual Sandbox):** </w:t>
      </w:r>
    </w:p>
    <w:p>
      <w:r>
        <w:t xml:space="preserve">    A high-fidelity digital replica of the physical supply chain. This allows us to run "What-if" simulations (e.g., *"What happens to Pharma delivery if a specific customs port experiences a 48-hour delay?"*) without risking physical assets.</w:t>
      </w:r>
    </w:p>
    <w:p>
      <w:r>
        <w:t xml:space="preserve">*   **Layer 5: Orchestration &amp; Visualization Layer (The Interface):** </w:t>
      </w:r>
    </w:p>
    <w:p>
      <w:r>
        <w:t xml:space="preserve">    An intuitive command center providing real-time visibility dashboards, automated alerts, and autonomous execution triggers for stakeholders.</w:t>
      </w:r>
    </w:p>
    <w:p>
      <w:r>
        <w:t>---</w:t>
      </w:r>
    </w:p>
    <w:p>
      <w:pPr>
        <w:pStyle w:val="Heading3"/>
      </w:pPr>
      <w:r>
        <w:t>2. Key Features &amp; Benefits</w:t>
      </w:r>
    </w:p>
    <w:p>
      <w:r>
        <w:t>| Feature | Technical Functionality | Primary Benefit (Value Proposition) |</w:t>
      </w:r>
    </w:p>
    <w:p>
      <w:r>
        <w:t>| :--- | :--- | :--- |</w:t>
      </w:r>
    </w:p>
    <w:p>
      <w:r>
        <w:t>| **Predictive Cold Chain Guard** | ML algorithms analyze sensor patterns to predict temperature excursions *before* they occur. | **Pharma Integrity:** Drastic reduction in product spoilage and regulatory non-compliance risks. |</w:t>
      </w:r>
    </w:p>
    <w:p>
      <w:r>
        <w:t>| **Real-time Manufacturing Visibility Hub** | IoT-driven live tracking of raw materials and finished goods across the production lifecycle. | **Manufacturing Efficiency:** Elimination of "dark zones" in the supply chain; optimized buffer stock levels. |</w:t>
      </w:r>
    </w:p>
    <w:p>
      <w:r>
        <w:t>| **Digital Twin Stress Testing** | Use of high-fidelity simulations to model disruptions (weather, labor, logistics). | **Resilience:** Ability to proactively re-route shipments and adjust production schedules before a crisis hits. |</w:t>
      </w:r>
    </w:p>
    <w:p>
      <w:r>
        <w:t>| **Autonomous Re-routing Engine** | AI-driven decision-making that triggers automated instructions to carriers upon detecting delays or risks. | **Agility:** Minimizes human intervention and ensures rapid response to real-world disruptions. |</w:t>
      </w:r>
    </w:p>
    <w:p>
      <w:r>
        <w:t>**Unique Selling Point (USP):** Unlike reactive tracking systems, our solution is **Predictive and Prescriptive**. We don't just tell you that a shipment *has* been compromised; we predict the compromise is imminent and execute a recovery plan automatically.</w:t>
      </w:r>
    </w:p>
    <w:p>
      <w:r>
        <w:t>---</w:t>
      </w:r>
    </w:p>
    <w:p>
      <w:pPr>
        <w:pStyle w:val="Heading3"/>
      </w:pPr>
      <w:r>
        <w:t>3. Implementation Roadmap &amp; Scalability Plan</w:t>
      </w:r>
    </w:p>
    <w:p>
      <w:r>
        <w:t>To ensure technical feasibility and user adoption, I propose a three-phased rollout designed to demonstrate ROI early while building toward full autonomy.</w:t>
      </w:r>
    </w:p>
    <w:p>
      <w:r>
        <w:t>#### **Phase 1: Pilot Phase (The "Proof of Value")**</w:t>
      </w:r>
    </w:p>
    <w:p>
      <w:r>
        <w:t>*   **Duration:** 3–4 Months.</w:t>
      </w:r>
    </w:p>
    <w:p>
      <w:r>
        <w:t>*   **Scope:** Select one high-risk pharmaceutical shipping lane and one critical manufacturing production line.</w:t>
      </w:r>
    </w:p>
    <w:p>
      <w:r>
        <w:t>*   **Objective:** Deploy IoT sensors and establish the Data Integration layer. Validate that ML models can accurately predict temperature deviations in the pilot environment.</w:t>
      </w:r>
    </w:p>
    <w:p>
      <w:r>
        <w:t>*   **Key Milestone:** Achievement of &gt;95% prediction accuracy for environmental excursions.</w:t>
      </w:r>
    </w:p>
    <w:p>
      <w:r>
        <w:t>#### **Phase 2: Integration &amp; Expansion Phase (The "Scaling" Stage)**</w:t>
      </w:r>
    </w:p>
    <w:p>
      <w:r>
        <w:t>*   **Duration:** 6–12 Months.</w:t>
      </w:r>
    </w:p>
    <w:p>
      <w:r>
        <w:t>*   **Scope:** Horizontal integration across all regional distribution centers and interconnected manufacturing plants.</w:t>
      </w:r>
    </w:p>
    <w:p>
      <w:r>
        <w:t>*   **Objective:** Full integration with enterprise ERP/WMS systems. Activation of the **Digital Twin** module to begin simulating cross-border logistics complexities.</w:t>
      </w:r>
    </w:p>
    <w:p>
      <w:r>
        <w:t>*   **Key Milestone:** Transition from manual monitoring to automated, system-generated alerts and "human-in-the-loop" decision support.</w:t>
      </w:r>
    </w:p>
    <w:p>
      <w:r>
        <w:t>#### **Phase 3: Full Scale Deployment &amp; Autonomous Orchestration (The "Value Realization")**</w:t>
      </w:r>
    </w:p>
    <w:p>
      <w:r>
        <w:t>*   **Duration:** Ongoing / Continuous Evolution.</w:t>
      </w:r>
    </w:p>
    <w:p>
      <w:r>
        <w:t>*   **Scope:** Global ecosystem deployment encompassing all suppliers, carriers, and nodes in the supply chain.</w:t>
      </w:r>
    </w:p>
    <w:p>
      <w:r>
        <w:t xml:space="preserve">*   **Objective:** Enabling **Autonomous Execution**. The system is empowered to re-route shipments and adjust manufacturing orders via API triggers with minimal human oversight. </w:t>
      </w:r>
    </w:p>
    <w:p>
      <w:r>
        <w:t>*   **Key Milestone:** Achieving a "Self-Healing" Supply Chain where disruptions are mitigated by the AI before they impact the end customer.</w:t>
      </w:r>
    </w:p>
    <w:p>
      <w:r>
        <w:t>---</w:t>
      </w:r>
    </w:p>
    <w:p>
      <w:r>
        <w:t>**Final Design Summary for Stakeholders:**</w:t>
      </w:r>
    </w:p>
    <w:p>
      <w:r>
        <w:t>This architecture transforms the supply chain from a cost center into a competitive advantage. By integrating **IoT** for visibility, **AI/ML** for prediction, and **Digital Twins** for simulation, we provide Pharma and Manufacturing leaders with the "Clarity to See" and the "Power to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