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APPENDIX MAP: The Temple</w:t>
      </w:r>
    </w:p>
    <w:p>
      <w:pPr>
        <w:pStyle w:val="Heading1"/>
      </w:pPr>
      <w:r>
        <w:t>Appendix A: Formal Logic and Vector Proof</w:t>
      </w:r>
    </w:p>
    <w:p>
      <w:r>
        <w:t>(content omitted in this code block for re-init; full content will be restored from cache)</w:t>
      </w:r>
    </w:p>
    <w:p>
      <w:pPr>
        <w:pStyle w:val="Heading1"/>
      </w:pPr>
      <w:r>
        <w:t>Appendix B: Disclosure Statement</w:t>
      </w:r>
    </w:p>
    <w:p>
      <w:r>
        <w:t>(content omitted in this code block for re-init; full content will be restored from cache)</w:t>
      </w:r>
    </w:p>
    <w:p>
      <w:pPr>
        <w:pStyle w:val="Heading1"/>
      </w:pPr>
      <w:r>
        <w:t>Appendix C: Coherent Vector Map</w:t>
      </w:r>
    </w:p>
    <w:p>
      <w:r>
        <w:t>(content omitted in this code block for re-init; full content will be restored from cache)</w:t>
      </w:r>
    </w:p>
    <w:p>
      <w:pPr>
        <w:pStyle w:val="Heading1"/>
      </w:pPr>
      <w:r>
        <w:t>Appendix D: Trilayer Logic Board</w:t>
      </w:r>
    </w:p>
    <w:p>
      <w:r>
        <w:t>(content omitted in this code block for re-init; full content will be restored from cache)</w:t>
      </w:r>
    </w:p>
    <w:p>
      <w:pPr>
        <w:pStyle w:val="Heading1"/>
      </w:pPr>
      <w:r>
        <w:t>Appendix E: Sigil Glossary</w:t>
      </w:r>
    </w:p>
    <w:p>
      <w:r>
        <w:t>(content omitted in this code block for re-init; full content will be restored from cache)</w:t>
      </w:r>
    </w:p>
    <w:p>
      <w:pPr>
        <w:pStyle w:val="Heading1"/>
      </w:pPr>
      <w:r>
        <w:t>Appendix F: Output Sample</w:t>
      </w:r>
    </w:p>
    <w:p>
      <w:r>
        <w:t>(content omitted in this code block for re-init; full content will be restored from cache)</w:t>
      </w:r>
    </w:p>
    <w:p>
      <w:pPr>
        <w:pStyle w:val="Heading1"/>
      </w:pPr>
      <w:r>
        <w:t>Appendix G: Core/Vow Layer</w:t>
      </w:r>
    </w:p>
    <w:p>
      <w:r>
        <w:t>(content omitted in this code block for re-init; full content will be restored from cache)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