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Riley Chen</w:t>
      </w:r>
    </w:p>
    <w:p>
      <w:r>
        <w:t xml:space="preserve">riley@example.org</w:t>
      </w:r>
    </w:p>
    <w:p>
      <w:r>
        <w:t xml:space="preserve">Selected Work</w:t>
      </w:r>
    </w:p>
    <w:p>
      <w:r>
        <w:t xml:space="preserve">Harbor Notes, Solo builder, 2026</w:t>
      </w:r>
    </w:p>
    <w:p>
      <w:r>
        <w:t xml:space="preserve">Shipped a note-taking app with offline sync to 300 users</w:t>
      </w:r>
    </w:p>
    <w:p>
      <w:r>
        <w:t xml:space="preserve">Where I've Studied</w:t>
      </w:r>
    </w:p>
    <w:p>
      <w:r>
        <w:t xml:space="preserve">Bayview Community College, A.S. Computer Science, 2025</w:t>
      </w:r>
    </w:p>
  </w:body>
</w:document>
</file>