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B9618" w14:textId="70C7E466" w:rsidR="001C3B50" w:rsidRDefault="00BD4F93" w:rsidP="00D26A8B">
      <w:pPr>
        <w:tabs>
          <w:tab w:val="right" w:pos="9360"/>
        </w:tabs>
      </w:pPr>
      <w:r>
        <w:t>Andrew Chen</w:t>
      </w:r>
      <w:r>
        <w:tab/>
        <w:t>2026 04 15</w:t>
      </w:r>
    </w:p>
    <w:p w14:paraId="35426914" w14:textId="6CEC4305" w:rsidR="00537087" w:rsidRDefault="008B62E2" w:rsidP="00537087">
      <w:pPr>
        <w:tabs>
          <w:tab w:val="right" w:pos="9360"/>
        </w:tabs>
        <w:jc w:val="center"/>
        <w:rPr>
          <w:b/>
          <w:bCs/>
        </w:rPr>
      </w:pPr>
      <w:r>
        <w:rPr>
          <w:b/>
          <w:bCs/>
        </w:rPr>
        <w:t xml:space="preserve">Report for </w:t>
      </w:r>
      <w:r w:rsidR="00D82DBC">
        <w:rPr>
          <w:b/>
          <w:bCs/>
        </w:rPr>
        <w:t>EMG</w:t>
      </w:r>
      <w:r w:rsidR="004F58B3">
        <w:rPr>
          <w:b/>
          <w:bCs/>
        </w:rPr>
        <w:t xml:space="preserve"> Lab</w:t>
      </w:r>
    </w:p>
    <w:p w14:paraId="02083240" w14:textId="03ED1AD7" w:rsidR="00BE7FF4" w:rsidRDefault="00BE7FF4" w:rsidP="008B62E2">
      <w:pPr>
        <w:tabs>
          <w:tab w:val="right" w:pos="9360"/>
        </w:tabs>
        <w:rPr>
          <w:b/>
          <w:bCs/>
        </w:rPr>
      </w:pPr>
      <w:r>
        <w:rPr>
          <w:b/>
          <w:bCs/>
        </w:rPr>
        <w:t xml:space="preserve">Follow the </w:t>
      </w:r>
      <w:proofErr w:type="spellStart"/>
      <w:r>
        <w:rPr>
          <w:b/>
          <w:bCs/>
        </w:rPr>
        <w:t>Colab</w:t>
      </w:r>
      <w:proofErr w:type="spellEnd"/>
      <w:r>
        <w:rPr>
          <w:b/>
          <w:bCs/>
        </w:rPr>
        <w:t xml:space="preserve"> file “HSI Lab </w:t>
      </w:r>
      <w:r w:rsidR="00CA639E">
        <w:rPr>
          <w:b/>
          <w:bCs/>
        </w:rPr>
        <w:t>7</w:t>
      </w:r>
      <w:r>
        <w:rPr>
          <w:b/>
          <w:bCs/>
        </w:rPr>
        <w:t xml:space="preserve"> – </w:t>
      </w:r>
      <w:proofErr w:type="spellStart"/>
      <w:r w:rsidR="00CA639E">
        <w:rPr>
          <w:b/>
          <w:bCs/>
        </w:rPr>
        <w:t>EMG</w:t>
      </w:r>
      <w:r>
        <w:rPr>
          <w:b/>
          <w:bCs/>
        </w:rPr>
        <w:t>.ipynb</w:t>
      </w:r>
      <w:proofErr w:type="spellEnd"/>
      <w:r>
        <w:rPr>
          <w:b/>
          <w:bCs/>
        </w:rPr>
        <w:t xml:space="preserve">” </w:t>
      </w:r>
      <w:r w:rsidR="005A2743">
        <w:rPr>
          <w:b/>
          <w:bCs/>
        </w:rPr>
        <w:t xml:space="preserve">and record your process and results in this document. </w:t>
      </w:r>
    </w:p>
    <w:p w14:paraId="6D49479C" w14:textId="03782E56" w:rsidR="008B62E2" w:rsidRDefault="008B62E2" w:rsidP="008B62E2">
      <w:pPr>
        <w:tabs>
          <w:tab w:val="right" w:pos="9360"/>
        </w:tabs>
        <w:rPr>
          <w:b/>
          <w:bCs/>
        </w:rPr>
      </w:pPr>
      <w:r w:rsidRPr="00E33628">
        <w:rPr>
          <w:b/>
          <w:bCs/>
        </w:rPr>
        <w:t>*</w:t>
      </w:r>
      <w:r>
        <w:rPr>
          <w:b/>
          <w:bCs/>
        </w:rPr>
        <w:t xml:space="preserve"> For each step, provide sufficient explanation of the process </w:t>
      </w:r>
      <w:r w:rsidR="00A23CEF">
        <w:rPr>
          <w:b/>
          <w:bCs/>
        </w:rPr>
        <w:t xml:space="preserve">of reaching </w:t>
      </w:r>
      <w:proofErr w:type="gramStart"/>
      <w:r w:rsidR="00A23CEF">
        <w:rPr>
          <w:b/>
          <w:bCs/>
        </w:rPr>
        <w:t>the final result</w:t>
      </w:r>
      <w:proofErr w:type="gramEnd"/>
      <w:r w:rsidR="005A2743">
        <w:rPr>
          <w:b/>
          <w:bCs/>
        </w:rPr>
        <w:t xml:space="preserve"> or </w:t>
      </w:r>
      <w:r w:rsidR="00A23CEF">
        <w:rPr>
          <w:b/>
          <w:bCs/>
        </w:rPr>
        <w:t>plot</w:t>
      </w:r>
    </w:p>
    <w:p w14:paraId="1F35D683" w14:textId="19F3D9E8" w:rsidR="00A23CEF" w:rsidRPr="00537087" w:rsidRDefault="00A23CEF" w:rsidP="008B62E2">
      <w:pPr>
        <w:tabs>
          <w:tab w:val="right" w:pos="9360"/>
        </w:tabs>
        <w:rPr>
          <w:b/>
          <w:bCs/>
        </w:rPr>
      </w:pPr>
      <w:r w:rsidRPr="00E33628">
        <w:rPr>
          <w:b/>
          <w:bCs/>
        </w:rPr>
        <w:t>*</w:t>
      </w:r>
      <w:r>
        <w:rPr>
          <w:b/>
          <w:bCs/>
        </w:rPr>
        <w:t xml:space="preserve"> For each </w:t>
      </w:r>
      <w:r w:rsidR="004245FB">
        <w:rPr>
          <w:b/>
          <w:bCs/>
        </w:rPr>
        <w:t>plot</w:t>
      </w:r>
      <w:r w:rsidR="00E33628">
        <w:rPr>
          <w:b/>
          <w:bCs/>
        </w:rPr>
        <w:t xml:space="preserve"> to report</w:t>
      </w:r>
      <w:r w:rsidR="00AD780A">
        <w:rPr>
          <w:b/>
          <w:bCs/>
        </w:rPr>
        <w:t xml:space="preserve">, include proper axis labels and units. For each </w:t>
      </w:r>
      <w:r w:rsidR="00E33628">
        <w:rPr>
          <w:b/>
          <w:bCs/>
        </w:rPr>
        <w:t>numerical result to report</w:t>
      </w:r>
      <w:r w:rsidR="00AD780A">
        <w:rPr>
          <w:b/>
          <w:bCs/>
        </w:rPr>
        <w:t>, include proper units</w:t>
      </w:r>
    </w:p>
    <w:p w14:paraId="0C5E8B12" w14:textId="202D16BD" w:rsidR="00537087" w:rsidRPr="000620BB" w:rsidRDefault="006C288D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 w:rsidRPr="000620BB">
        <w:rPr>
          <w:b/>
          <w:bCs/>
        </w:rPr>
        <w:t>Load Raw Data</w:t>
      </w:r>
    </w:p>
    <w:p w14:paraId="37F9D2B1" w14:textId="55219B17" w:rsidR="000620BB" w:rsidRDefault="000620BB" w:rsidP="000620BB">
      <w:pPr>
        <w:pStyle w:val="ListParagraph"/>
        <w:tabs>
          <w:tab w:val="right" w:pos="9360"/>
        </w:tabs>
      </w:pPr>
      <w:r>
        <w:t xml:space="preserve">What I did: </w:t>
      </w:r>
      <w:r w:rsidR="00BD4F93">
        <w:t xml:space="preserve">loaded in the txt file and </w:t>
      </w:r>
      <w:proofErr w:type="spellStart"/>
      <w:r w:rsidR="00BD4F93">
        <w:t>generataed</w:t>
      </w:r>
      <w:proofErr w:type="spellEnd"/>
      <w:r w:rsidR="00BD4F93">
        <w:t xml:space="preserve"> a time axis by dividing length of signal by sampling frequency</w:t>
      </w:r>
    </w:p>
    <w:p w14:paraId="166FD9CB" w14:textId="4B4129CA" w:rsidR="000620BB" w:rsidRDefault="000620BB" w:rsidP="000620BB">
      <w:pPr>
        <w:pStyle w:val="ListParagraph"/>
        <w:tabs>
          <w:tab w:val="right" w:pos="9360"/>
        </w:tabs>
      </w:pPr>
      <w:r>
        <w:t xml:space="preserve">Plot: </w:t>
      </w:r>
      <w:r w:rsidR="00BD4F93" w:rsidRPr="00BD4F93">
        <w:drawing>
          <wp:inline distT="0" distB="0" distL="0" distR="0" wp14:anchorId="1DED159C" wp14:editId="154D5C12">
            <wp:extent cx="5943600" cy="3234690"/>
            <wp:effectExtent l="0" t="0" r="0" b="3810"/>
            <wp:docPr id="182393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33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518F" w14:textId="77777777" w:rsidR="006C288D" w:rsidRDefault="006C288D" w:rsidP="006C288D">
      <w:pPr>
        <w:pStyle w:val="ListParagraph"/>
        <w:tabs>
          <w:tab w:val="right" w:pos="9360"/>
        </w:tabs>
      </w:pPr>
    </w:p>
    <w:p w14:paraId="0B38CE13" w14:textId="67A2EB8F" w:rsidR="006C288D" w:rsidRPr="000620BB" w:rsidRDefault="006C288D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 w:rsidRPr="000620BB">
        <w:rPr>
          <w:b/>
          <w:bCs/>
        </w:rPr>
        <w:t xml:space="preserve">Apply </w:t>
      </w:r>
      <w:r w:rsidR="00CA639E">
        <w:rPr>
          <w:b/>
          <w:bCs/>
        </w:rPr>
        <w:t>band-pass</w:t>
      </w:r>
      <w:r w:rsidRPr="000620BB">
        <w:rPr>
          <w:b/>
          <w:bCs/>
        </w:rPr>
        <w:t xml:space="preserve"> filter</w:t>
      </w:r>
    </w:p>
    <w:p w14:paraId="1B5C5413" w14:textId="6CD6A04F" w:rsidR="000620BB" w:rsidRDefault="000620BB" w:rsidP="000620BB">
      <w:pPr>
        <w:pStyle w:val="ListParagraph"/>
        <w:tabs>
          <w:tab w:val="right" w:pos="9360"/>
        </w:tabs>
      </w:pPr>
      <w:r>
        <w:t xml:space="preserve">What I did: </w:t>
      </w:r>
      <w:r w:rsidR="00BD4F93">
        <w:t>According to my brief research, the dominant frequency band for this task lies in between 50-100 Hz. So, I used this frequency band for my band-pass filter.</w:t>
      </w:r>
    </w:p>
    <w:p w14:paraId="6BDD1430" w14:textId="72009D96" w:rsidR="000620BB" w:rsidRDefault="000620BB" w:rsidP="000620BB">
      <w:pPr>
        <w:pStyle w:val="ListParagraph"/>
        <w:tabs>
          <w:tab w:val="right" w:pos="9360"/>
        </w:tabs>
      </w:pPr>
      <w:r>
        <w:lastRenderedPageBreak/>
        <w:t xml:space="preserve">Plot: </w:t>
      </w:r>
      <w:r w:rsidR="00BD4F93" w:rsidRPr="00BD4F93">
        <w:drawing>
          <wp:inline distT="0" distB="0" distL="0" distR="0" wp14:anchorId="1CAA67F9" wp14:editId="37BEBCC8">
            <wp:extent cx="5943600" cy="3068320"/>
            <wp:effectExtent l="0" t="0" r="0" b="0"/>
            <wp:docPr id="176841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13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5929" w14:textId="77777777" w:rsidR="006C288D" w:rsidRDefault="006C288D" w:rsidP="006C288D">
      <w:pPr>
        <w:pStyle w:val="ListParagraph"/>
      </w:pPr>
    </w:p>
    <w:p w14:paraId="37712D8D" w14:textId="7AD0CB5B" w:rsidR="006C288D" w:rsidRPr="000620BB" w:rsidRDefault="00CA639E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>
        <w:rPr>
          <w:b/>
          <w:bCs/>
        </w:rPr>
        <w:t>Frequency-based visualization</w:t>
      </w:r>
    </w:p>
    <w:p w14:paraId="1EEFC939" w14:textId="387B2FAD" w:rsidR="00E00334" w:rsidRDefault="000620BB" w:rsidP="000620BB">
      <w:pPr>
        <w:pStyle w:val="ListParagraph"/>
        <w:tabs>
          <w:tab w:val="right" w:pos="9360"/>
        </w:tabs>
      </w:pPr>
      <w:r>
        <w:t>What I did:</w:t>
      </w:r>
      <w:r w:rsidR="00CA639E">
        <w:t xml:space="preserve"> </w:t>
      </w:r>
      <w:r w:rsidR="00BD4F93">
        <w:t>After filtering, I performed a FFT and plotted a spectrogram.</w:t>
      </w:r>
    </w:p>
    <w:p w14:paraId="1DEE45F2" w14:textId="089F1F01" w:rsidR="000620BB" w:rsidRDefault="000620BB" w:rsidP="000620BB">
      <w:pPr>
        <w:pStyle w:val="ListParagraph"/>
        <w:tabs>
          <w:tab w:val="right" w:pos="9360"/>
        </w:tabs>
      </w:pPr>
      <w:r>
        <w:lastRenderedPageBreak/>
        <w:t>Plot:</w:t>
      </w:r>
      <w:r w:rsidR="00BD4F93" w:rsidRPr="00BD4F93">
        <w:rPr>
          <w:noProof/>
        </w:rPr>
        <w:t xml:space="preserve"> </w:t>
      </w:r>
      <w:r w:rsidR="00BD4F93" w:rsidRPr="00BD4F93">
        <w:drawing>
          <wp:inline distT="0" distB="0" distL="0" distR="0" wp14:anchorId="1D50FCD6" wp14:editId="39C6E9A3">
            <wp:extent cx="5943600" cy="2983230"/>
            <wp:effectExtent l="0" t="0" r="0" b="7620"/>
            <wp:docPr id="78985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54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4F93" w:rsidRPr="00BD4F93">
        <w:rPr>
          <w:noProof/>
        </w:rPr>
        <w:drawing>
          <wp:inline distT="0" distB="0" distL="0" distR="0" wp14:anchorId="5B750E27" wp14:editId="5C2C87E0">
            <wp:extent cx="3911218" cy="2959100"/>
            <wp:effectExtent l="0" t="0" r="0" b="0"/>
            <wp:docPr id="79819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97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4956" cy="296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1859" w14:textId="33657DDC" w:rsidR="00CA639E" w:rsidRDefault="00CA639E" w:rsidP="000620BB">
      <w:pPr>
        <w:pStyle w:val="ListParagraph"/>
        <w:tabs>
          <w:tab w:val="right" w:pos="9360"/>
        </w:tabs>
      </w:pPr>
      <w:r>
        <w:t>What I observed</w:t>
      </w:r>
      <w:r w:rsidR="00BD4F93">
        <w:t>:</w:t>
      </w:r>
    </w:p>
    <w:p w14:paraId="4EDC29E8" w14:textId="17D2D785" w:rsidR="00BD4F93" w:rsidRDefault="00BD4F93" w:rsidP="000620BB">
      <w:pPr>
        <w:pStyle w:val="ListParagraph"/>
        <w:tabs>
          <w:tab w:val="right" w:pos="9360"/>
        </w:tabs>
      </w:pPr>
      <w:r>
        <w:t>I saw a broad distribution of frequencies within the frequency band I selected.</w:t>
      </w:r>
    </w:p>
    <w:p w14:paraId="2D890795" w14:textId="77777777" w:rsidR="006C288D" w:rsidRDefault="006C288D" w:rsidP="006C288D">
      <w:pPr>
        <w:pStyle w:val="ListParagraph"/>
      </w:pPr>
    </w:p>
    <w:p w14:paraId="7055FAF2" w14:textId="28B61325" w:rsidR="006C288D" w:rsidRPr="000620BB" w:rsidRDefault="00CA639E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>
        <w:rPr>
          <w:b/>
          <w:bCs/>
        </w:rPr>
        <w:t>Data rectification</w:t>
      </w:r>
    </w:p>
    <w:p w14:paraId="1208D34C" w14:textId="16376E49" w:rsidR="000620BB" w:rsidRDefault="000620BB" w:rsidP="000620BB">
      <w:pPr>
        <w:pStyle w:val="ListParagraph"/>
        <w:tabs>
          <w:tab w:val="right" w:pos="9360"/>
        </w:tabs>
      </w:pPr>
      <w:r>
        <w:t xml:space="preserve">What I did: </w:t>
      </w:r>
      <w:r w:rsidR="00BD4F93">
        <w:t>Took the absolute value of all the data points.</w:t>
      </w:r>
    </w:p>
    <w:p w14:paraId="078B3578" w14:textId="067AAE3B" w:rsidR="000620BB" w:rsidRDefault="000620BB" w:rsidP="000620BB">
      <w:pPr>
        <w:pStyle w:val="ListParagraph"/>
        <w:tabs>
          <w:tab w:val="right" w:pos="9360"/>
        </w:tabs>
      </w:pPr>
      <w:r>
        <w:lastRenderedPageBreak/>
        <w:t>Plot:</w:t>
      </w:r>
      <w:r w:rsidR="00BD4F93" w:rsidRPr="00BD4F93">
        <w:rPr>
          <w:noProof/>
        </w:rPr>
        <w:t xml:space="preserve"> </w:t>
      </w:r>
      <w:r w:rsidR="00BD4F93" w:rsidRPr="00BD4F93">
        <w:drawing>
          <wp:inline distT="0" distB="0" distL="0" distR="0" wp14:anchorId="7A05CA27" wp14:editId="4B293247">
            <wp:extent cx="5438775" cy="4114800"/>
            <wp:effectExtent l="0" t="0" r="9525" b="0"/>
            <wp:docPr id="45292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21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9081" w14:textId="77777777" w:rsidR="006C288D" w:rsidRDefault="006C288D" w:rsidP="006C288D">
      <w:pPr>
        <w:pStyle w:val="ListParagraph"/>
      </w:pPr>
    </w:p>
    <w:p w14:paraId="48A5A548" w14:textId="76966B0C" w:rsidR="006C288D" w:rsidRPr="000620BB" w:rsidRDefault="00CA639E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>
        <w:rPr>
          <w:b/>
          <w:bCs/>
        </w:rPr>
        <w:t>Integrated EMG Calculation</w:t>
      </w:r>
    </w:p>
    <w:p w14:paraId="0E0DF444" w14:textId="1E2EA944" w:rsidR="000620BB" w:rsidRDefault="000620BB" w:rsidP="000620BB">
      <w:pPr>
        <w:pStyle w:val="ListParagraph"/>
        <w:tabs>
          <w:tab w:val="right" w:pos="9360"/>
        </w:tabs>
      </w:pPr>
      <w:r>
        <w:t xml:space="preserve">What I did: </w:t>
      </w:r>
      <w:r w:rsidR="00BD4F93" w:rsidRPr="00BD4F93">
        <w:t xml:space="preserve">What I did: I </w:t>
      </w:r>
      <w:r w:rsidR="00BD4F93">
        <w:t>calculated</w:t>
      </w:r>
      <w:r w:rsidR="00BD4F93" w:rsidRPr="00BD4F93">
        <w:t xml:space="preserve"> </w:t>
      </w:r>
      <w:proofErr w:type="spellStart"/>
      <w:r w:rsidR="00BD4F93" w:rsidRPr="00BD4F93">
        <w:t>iEMG</w:t>
      </w:r>
      <w:proofErr w:type="spellEnd"/>
      <w:r w:rsidR="00BD4F93" w:rsidRPr="00BD4F93">
        <w:t xml:space="preserve"> by computing the area-under-the-curve of the rectified signal. </w:t>
      </w:r>
    </w:p>
    <w:p w14:paraId="40F3E000" w14:textId="0D8E3013" w:rsidR="000620BB" w:rsidRDefault="00CA639E" w:rsidP="000620BB">
      <w:pPr>
        <w:pStyle w:val="ListParagraph"/>
        <w:tabs>
          <w:tab w:val="right" w:pos="9360"/>
        </w:tabs>
      </w:pPr>
      <w:r>
        <w:t>Result</w:t>
      </w:r>
      <w:r w:rsidR="000620BB">
        <w:t>:</w:t>
      </w:r>
      <w:r w:rsidR="00BD4F93">
        <w:t xml:space="preserve"> 263.9</w:t>
      </w:r>
    </w:p>
    <w:p w14:paraId="05800B79" w14:textId="77777777" w:rsidR="008E3A10" w:rsidRDefault="008E3A10" w:rsidP="008E3A10">
      <w:pPr>
        <w:pStyle w:val="ListParagraph"/>
      </w:pPr>
    </w:p>
    <w:p w14:paraId="6C72A710" w14:textId="2310C318" w:rsidR="008E3A10" w:rsidRPr="000620BB" w:rsidRDefault="00CA639E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>
        <w:rPr>
          <w:b/>
          <w:bCs/>
        </w:rPr>
        <w:t xml:space="preserve">Change of </w:t>
      </w:r>
      <w:proofErr w:type="spellStart"/>
      <w:r>
        <w:rPr>
          <w:b/>
          <w:bCs/>
        </w:rPr>
        <w:t>iEMG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w.r.t.</w:t>
      </w:r>
      <w:proofErr w:type="spellEnd"/>
      <w:r>
        <w:rPr>
          <w:b/>
          <w:bCs/>
        </w:rPr>
        <w:t xml:space="preserve"> weight (Alternative scenarios processing)</w:t>
      </w:r>
    </w:p>
    <w:p w14:paraId="3CA5D6AE" w14:textId="77777777" w:rsidR="00BD4F93" w:rsidRDefault="000620BB" w:rsidP="000620BB">
      <w:pPr>
        <w:pStyle w:val="ListParagraph"/>
        <w:tabs>
          <w:tab w:val="right" w:pos="9360"/>
        </w:tabs>
      </w:pPr>
      <w:r>
        <w:t xml:space="preserve">What I did: </w:t>
      </w:r>
      <w:r w:rsidR="00BD4F93" w:rsidRPr="00BD4F93">
        <w:t>I repeated the processing pipeline for the data files corresponding to three different weights: 1060g, 2670g, and 3885g</w:t>
      </w:r>
    </w:p>
    <w:p w14:paraId="0AC836A4" w14:textId="34FBD84D" w:rsidR="00CA639E" w:rsidRDefault="00CA639E" w:rsidP="000620BB">
      <w:pPr>
        <w:pStyle w:val="ListParagraph"/>
        <w:tabs>
          <w:tab w:val="right" w:pos="9360"/>
        </w:tabs>
      </w:pPr>
      <w:r>
        <w:t xml:space="preserve">Results: </w:t>
      </w:r>
    </w:p>
    <w:p w14:paraId="737C76B2" w14:textId="77777777" w:rsidR="00BD4F93" w:rsidRPr="00BD4F93" w:rsidRDefault="00BD4F93" w:rsidP="00BD4F93">
      <w:pPr>
        <w:pStyle w:val="ListParagraph"/>
        <w:tabs>
          <w:tab w:val="right" w:pos="9360"/>
        </w:tabs>
      </w:pPr>
      <w:r w:rsidRPr="00BD4F93">
        <w:t>[(1060, 106.08689115194903),</w:t>
      </w:r>
    </w:p>
    <w:p w14:paraId="08E28E2B" w14:textId="77777777" w:rsidR="00BD4F93" w:rsidRPr="00BD4F93" w:rsidRDefault="00BD4F93" w:rsidP="00BD4F93">
      <w:pPr>
        <w:pStyle w:val="ListParagraph"/>
        <w:tabs>
          <w:tab w:val="right" w:pos="9360"/>
        </w:tabs>
      </w:pPr>
      <w:r w:rsidRPr="00BD4F93">
        <w:t xml:space="preserve"> (2670, 211.00123250647536),</w:t>
      </w:r>
    </w:p>
    <w:p w14:paraId="3555BA02" w14:textId="7674B2B4" w:rsidR="00BD4F93" w:rsidRDefault="00BD4F93" w:rsidP="00BD4F93">
      <w:pPr>
        <w:pStyle w:val="ListParagraph"/>
        <w:tabs>
          <w:tab w:val="right" w:pos="9360"/>
        </w:tabs>
      </w:pPr>
      <w:r w:rsidRPr="00BD4F93">
        <w:t xml:space="preserve"> (3885, 263.9037505979368)]</w:t>
      </w:r>
    </w:p>
    <w:p w14:paraId="4A5C0BB3" w14:textId="0E610C8C" w:rsidR="000620BB" w:rsidRDefault="000620BB" w:rsidP="000620BB">
      <w:pPr>
        <w:pStyle w:val="ListParagraph"/>
        <w:tabs>
          <w:tab w:val="right" w:pos="9360"/>
        </w:tabs>
      </w:pPr>
      <w:r>
        <w:t>Plot:</w:t>
      </w:r>
    </w:p>
    <w:p w14:paraId="2B2737B9" w14:textId="5B3E523C" w:rsidR="00BD4F93" w:rsidRDefault="00BD4F93" w:rsidP="000620BB">
      <w:pPr>
        <w:pStyle w:val="ListParagraph"/>
        <w:tabs>
          <w:tab w:val="right" w:pos="9360"/>
        </w:tabs>
      </w:pPr>
      <w:r w:rsidRPr="00BD4F93">
        <w:lastRenderedPageBreak/>
        <w:drawing>
          <wp:inline distT="0" distB="0" distL="0" distR="0" wp14:anchorId="00E5AED4" wp14:editId="12AFF8B3">
            <wp:extent cx="3200400" cy="2489200"/>
            <wp:effectExtent l="0" t="0" r="0" b="6350"/>
            <wp:docPr id="193763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35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5165" cy="249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2D95" w14:textId="49306668" w:rsidR="008E3A10" w:rsidRDefault="0023695C" w:rsidP="00CA639E">
      <w:pPr>
        <w:pStyle w:val="ListParagraph"/>
        <w:tabs>
          <w:tab w:val="right" w:pos="9360"/>
        </w:tabs>
      </w:pPr>
      <w:r>
        <w:t xml:space="preserve">What I observed: </w:t>
      </w:r>
    </w:p>
    <w:p w14:paraId="7AB3DDBF" w14:textId="1ED88992" w:rsidR="00CA639E" w:rsidRDefault="00BD4F93" w:rsidP="00CA639E">
      <w:pPr>
        <w:pStyle w:val="ListParagraph"/>
        <w:tabs>
          <w:tab w:val="right" w:pos="9360"/>
        </w:tabs>
      </w:pPr>
      <w:r>
        <w:t xml:space="preserve">There seems to be </w:t>
      </w:r>
      <w:r w:rsidRPr="00BD4F93">
        <w:t xml:space="preserve">a positive correlation between the </w:t>
      </w:r>
      <w:proofErr w:type="gramStart"/>
      <w:r w:rsidRPr="00BD4F93">
        <w:t>weight lifted</w:t>
      </w:r>
      <w:proofErr w:type="gramEnd"/>
      <w:r w:rsidRPr="00BD4F93">
        <w:t xml:space="preserve"> and the </w:t>
      </w:r>
      <w:proofErr w:type="spellStart"/>
      <w:r w:rsidRPr="00BD4F93">
        <w:t>iEMG</w:t>
      </w:r>
      <w:proofErr w:type="spellEnd"/>
      <w:r w:rsidRPr="00BD4F93">
        <w:t xml:space="preserve"> value. As the weight increased, the </w:t>
      </w:r>
      <w:proofErr w:type="spellStart"/>
      <w:r w:rsidRPr="00BD4F93">
        <w:t>iEMG</w:t>
      </w:r>
      <w:proofErr w:type="spellEnd"/>
      <w:r w:rsidRPr="00BD4F93">
        <w:t xml:space="preserve"> increased, which </w:t>
      </w:r>
      <w:r>
        <w:t xml:space="preserve">makes sense, as </w:t>
      </w:r>
      <w:r w:rsidRPr="00BD4F93">
        <w:t xml:space="preserve">lifting heavier loads </w:t>
      </w:r>
      <w:r>
        <w:t xml:space="preserve">requires more muscle activation and therefore </w:t>
      </w:r>
      <w:r w:rsidRPr="00BD4F93">
        <w:t>higher firing rates.</w:t>
      </w:r>
    </w:p>
    <w:p w14:paraId="3AAEB8DB" w14:textId="77777777" w:rsidR="00BD4F93" w:rsidRDefault="00BD4F93" w:rsidP="00CA639E">
      <w:pPr>
        <w:pStyle w:val="ListParagraph"/>
        <w:tabs>
          <w:tab w:val="right" w:pos="9360"/>
        </w:tabs>
      </w:pPr>
    </w:p>
    <w:p w14:paraId="6E681F1F" w14:textId="23867352" w:rsidR="00FC11D4" w:rsidRDefault="00FC11D4" w:rsidP="00712F39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>
        <w:rPr>
          <w:b/>
          <w:bCs/>
        </w:rPr>
        <w:t>Discussion</w:t>
      </w:r>
    </w:p>
    <w:p w14:paraId="1F5DDD4A" w14:textId="2EBA1472" w:rsidR="00FC11D4" w:rsidRDefault="00C94197" w:rsidP="00FC11D4">
      <w:pPr>
        <w:pStyle w:val="ListParagraph"/>
        <w:tabs>
          <w:tab w:val="right" w:pos="9360"/>
        </w:tabs>
      </w:pPr>
      <w:r>
        <w:t xml:space="preserve">Comment on the differences in analyzing </w:t>
      </w:r>
      <w:r w:rsidR="00D82DBC">
        <w:t>EMG signals vs other signals like ECG</w:t>
      </w:r>
      <w:r>
        <w:t>:</w:t>
      </w:r>
    </w:p>
    <w:p w14:paraId="4B70F844" w14:textId="0C2D08D8" w:rsidR="00FC11D4" w:rsidRDefault="00BD4F93" w:rsidP="00FC11D4">
      <w:pPr>
        <w:pStyle w:val="ListParagraph"/>
        <w:tabs>
          <w:tab w:val="right" w:pos="9360"/>
        </w:tabs>
        <w:rPr>
          <w:b/>
          <w:bCs/>
        </w:rPr>
      </w:pPr>
      <w:r w:rsidRPr="00BD4F93">
        <w:t>Unlike ECG signals, EMG signals are stochastic</w:t>
      </w:r>
      <w:r>
        <w:t xml:space="preserve"> </w:t>
      </w:r>
      <w:r w:rsidRPr="00BD4F93">
        <w:t xml:space="preserve">in appearance. This is because EMG </w:t>
      </w:r>
      <w:r>
        <w:t xml:space="preserve">measures the sum of all muscle activations, which fire </w:t>
      </w:r>
      <w:r w:rsidRPr="00BD4F93">
        <w:t xml:space="preserve">simultaneously. While ECG analysis often focuses on peak detection for heart rate, EMG analysis focuses on amplitude and </w:t>
      </w:r>
      <w:proofErr w:type="gramStart"/>
      <w:r w:rsidRPr="00BD4F93">
        <w:t>power  to</w:t>
      </w:r>
      <w:proofErr w:type="gramEnd"/>
      <w:r w:rsidRPr="00BD4F93">
        <w:t xml:space="preserve"> quantify muscle force and fatigue.</w:t>
      </w:r>
    </w:p>
    <w:p w14:paraId="2DD3F022" w14:textId="60992688" w:rsidR="00712F39" w:rsidRPr="00712F39" w:rsidRDefault="008E3A10" w:rsidP="00712F39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 w:rsidRPr="000620BB">
        <w:rPr>
          <w:b/>
          <w:bCs/>
        </w:rPr>
        <w:t xml:space="preserve">Link to </w:t>
      </w:r>
      <w:proofErr w:type="spellStart"/>
      <w:r w:rsidR="000620BB" w:rsidRPr="000620BB">
        <w:rPr>
          <w:b/>
          <w:bCs/>
        </w:rPr>
        <w:t>Colab</w:t>
      </w:r>
      <w:proofErr w:type="spellEnd"/>
      <w:r w:rsidR="000620BB" w:rsidRPr="000620BB">
        <w:rPr>
          <w:b/>
          <w:bCs/>
        </w:rPr>
        <w:t xml:space="preserve"> file: </w:t>
      </w:r>
      <w:r w:rsidR="00C91B72" w:rsidRPr="00C91B72">
        <w:t>[</w:t>
      </w:r>
      <w:r w:rsidR="00C91B72">
        <w:t>Make sure to grant</w:t>
      </w:r>
      <w:r w:rsidR="007918F5">
        <w:t xml:space="preserve"> file</w:t>
      </w:r>
      <w:r w:rsidR="00C91B72">
        <w:t xml:space="preserve"> access to </w:t>
      </w:r>
      <w:r w:rsidR="0002624D">
        <w:t>“</w:t>
      </w:r>
      <w:r w:rsidR="00C91B72">
        <w:t>anyone with the link</w:t>
      </w:r>
      <w:r w:rsidR="0002624D">
        <w:t>”</w:t>
      </w:r>
      <w:r w:rsidR="007918F5">
        <w:t xml:space="preserve"> to make sure TAs have</w:t>
      </w:r>
      <w:r w:rsidR="0002624D">
        <w:t xml:space="preserve"> </w:t>
      </w:r>
      <w:r w:rsidR="006B19A0">
        <w:t xml:space="preserve">access </w:t>
      </w:r>
      <w:r w:rsidR="007918F5">
        <w:t xml:space="preserve">to </w:t>
      </w:r>
      <w:r w:rsidR="006B19A0">
        <w:t>the code</w:t>
      </w:r>
      <w:r w:rsidR="00C91B72" w:rsidRPr="00C91B72">
        <w:t>]</w:t>
      </w:r>
    </w:p>
    <w:p w14:paraId="42EE7003" w14:textId="77777777" w:rsidR="00712F39" w:rsidRDefault="00712F39" w:rsidP="00712F39">
      <w:pPr>
        <w:pStyle w:val="ListParagraph"/>
        <w:tabs>
          <w:tab w:val="right" w:pos="9360"/>
        </w:tabs>
        <w:rPr>
          <w:b/>
          <w:bCs/>
        </w:rPr>
      </w:pPr>
    </w:p>
    <w:p w14:paraId="0D1C34AE" w14:textId="77777777" w:rsidR="00712F39" w:rsidRPr="00712F39" w:rsidRDefault="00712F39" w:rsidP="00712F39">
      <w:pPr>
        <w:pStyle w:val="ListParagraph"/>
        <w:tabs>
          <w:tab w:val="right" w:pos="9360"/>
        </w:tabs>
        <w:rPr>
          <w:b/>
          <w:bCs/>
        </w:rPr>
      </w:pPr>
    </w:p>
    <w:sectPr w:rsidR="00712F39" w:rsidRPr="00712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7723A"/>
    <w:multiLevelType w:val="hybridMultilevel"/>
    <w:tmpl w:val="2200A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42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A9"/>
    <w:rsid w:val="0002624D"/>
    <w:rsid w:val="000620BB"/>
    <w:rsid w:val="000C3F0E"/>
    <w:rsid w:val="00135309"/>
    <w:rsid w:val="00180B5A"/>
    <w:rsid w:val="00197A35"/>
    <w:rsid w:val="001C3B50"/>
    <w:rsid w:val="00227236"/>
    <w:rsid w:val="0023695C"/>
    <w:rsid w:val="00255153"/>
    <w:rsid w:val="002A02F0"/>
    <w:rsid w:val="002B08C8"/>
    <w:rsid w:val="003928C3"/>
    <w:rsid w:val="0039730C"/>
    <w:rsid w:val="004245FB"/>
    <w:rsid w:val="004D16C1"/>
    <w:rsid w:val="004E46B8"/>
    <w:rsid w:val="004F58B3"/>
    <w:rsid w:val="00537087"/>
    <w:rsid w:val="005A2743"/>
    <w:rsid w:val="005E5637"/>
    <w:rsid w:val="005F7590"/>
    <w:rsid w:val="006931D5"/>
    <w:rsid w:val="006B19A0"/>
    <w:rsid w:val="006C288D"/>
    <w:rsid w:val="00712F39"/>
    <w:rsid w:val="00754404"/>
    <w:rsid w:val="007918F5"/>
    <w:rsid w:val="00864CEE"/>
    <w:rsid w:val="00874ADA"/>
    <w:rsid w:val="008A7F81"/>
    <w:rsid w:val="008B62E2"/>
    <w:rsid w:val="008C56C0"/>
    <w:rsid w:val="008D6936"/>
    <w:rsid w:val="008E3A10"/>
    <w:rsid w:val="008E5592"/>
    <w:rsid w:val="00A23CEF"/>
    <w:rsid w:val="00A24307"/>
    <w:rsid w:val="00A66519"/>
    <w:rsid w:val="00AD780A"/>
    <w:rsid w:val="00AF536A"/>
    <w:rsid w:val="00B038A1"/>
    <w:rsid w:val="00B56170"/>
    <w:rsid w:val="00B601D5"/>
    <w:rsid w:val="00BD4F93"/>
    <w:rsid w:val="00BE7FF4"/>
    <w:rsid w:val="00BF6688"/>
    <w:rsid w:val="00C45D66"/>
    <w:rsid w:val="00C91B72"/>
    <w:rsid w:val="00C94197"/>
    <w:rsid w:val="00CA639E"/>
    <w:rsid w:val="00CB2997"/>
    <w:rsid w:val="00D21333"/>
    <w:rsid w:val="00D26A8B"/>
    <w:rsid w:val="00D520A7"/>
    <w:rsid w:val="00D82DBC"/>
    <w:rsid w:val="00D92C17"/>
    <w:rsid w:val="00DF6E9F"/>
    <w:rsid w:val="00E00334"/>
    <w:rsid w:val="00E33628"/>
    <w:rsid w:val="00E55384"/>
    <w:rsid w:val="00E71AC8"/>
    <w:rsid w:val="00E92FA9"/>
    <w:rsid w:val="00EE4BB1"/>
    <w:rsid w:val="00F36D28"/>
    <w:rsid w:val="00F74BE2"/>
    <w:rsid w:val="00FC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7421D"/>
  <w15:chartTrackingRefBased/>
  <w15:docId w15:val="{C16CEA2A-DF59-42FF-AFBC-7B12FE5ED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5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Song, Kefan</dc:creator>
  <cp:keywords/>
  <dc:description/>
  <cp:lastModifiedBy>Chen, Andrew</cp:lastModifiedBy>
  <cp:revision>51</cp:revision>
  <dcterms:created xsi:type="dcterms:W3CDTF">2025-11-30T22:05:00Z</dcterms:created>
  <dcterms:modified xsi:type="dcterms:W3CDTF">2026-04-16T01:47:00Z</dcterms:modified>
</cp:coreProperties>
</file>